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8F21F4" w14:textId="38D2EB2F" w:rsidR="00A90A37" w:rsidRPr="00BA7924" w:rsidRDefault="007B5880" w:rsidP="001300E1">
      <w:r w:rsidRPr="00BA7924">
        <w:rPr>
          <w:noProof/>
          <w:lang w:eastAsia="en-GB"/>
        </w:rPr>
        <w:drawing>
          <wp:anchor distT="0" distB="0" distL="114300" distR="114300" simplePos="0" relativeHeight="251659776" behindDoc="1" locked="0" layoutInCell="1" allowOverlap="1" wp14:anchorId="5447C802" wp14:editId="2CDE71C0">
            <wp:simplePos x="0" y="0"/>
            <wp:positionH relativeFrom="page">
              <wp:posOffset>257175</wp:posOffset>
            </wp:positionH>
            <wp:positionV relativeFrom="paragraph">
              <wp:posOffset>2908935</wp:posOffset>
            </wp:positionV>
            <wp:extent cx="8761730" cy="4965700"/>
            <wp:effectExtent l="0" t="0" r="1270" b="0"/>
            <wp:wrapNone/>
            <wp:docPr id="2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8" cstate="print">
                      <a:extLst>
                        <a:ext uri="{28A0092B-C50C-407E-A947-70E740481C1C}">
                          <a14:useLocalDpi xmlns:a14="http://schemas.microsoft.com/office/drawing/2010/main" val="0"/>
                        </a:ext>
                      </a:extLst>
                    </a:blip>
                    <a:srcRect t="36048" r="14347" b="-788"/>
                    <a:stretch/>
                  </pic:blipFill>
                  <pic:spPr bwMode="auto">
                    <a:xfrm>
                      <a:off x="0" y="0"/>
                      <a:ext cx="8761730" cy="49657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41165B31" w14:textId="77777777" w:rsidR="00433D7C" w:rsidRPr="00BA7924" w:rsidRDefault="00433D7C" w:rsidP="001300E1"/>
    <w:p w14:paraId="11B54091" w14:textId="77777777" w:rsidR="00433D7C" w:rsidRPr="00BA7924" w:rsidRDefault="00433D7C" w:rsidP="001300E1"/>
    <w:tbl>
      <w:tblPr>
        <w:tblStyle w:val="Reatabula"/>
        <w:tblpPr w:leftFromText="141" w:rightFromText="141" w:vertAnchor="page" w:horzAnchor="margin" w:tblpY="1051"/>
        <w:tblW w:w="11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82"/>
      </w:tblGrid>
      <w:tr w:rsidR="00433D7C" w:rsidRPr="00BA7924" w14:paraId="192B69B2" w14:textId="77777777" w:rsidTr="00DB1C0F">
        <w:trPr>
          <w:trHeight w:hRule="exact" w:val="5103"/>
        </w:trPr>
        <w:tc>
          <w:tcPr>
            <w:tcW w:w="11482" w:type="dxa"/>
            <w:vAlign w:val="center"/>
          </w:tcPr>
          <w:p w14:paraId="717AC560" w14:textId="04EF26D6" w:rsidR="00433D7C" w:rsidRPr="00BA7924" w:rsidRDefault="0082513D" w:rsidP="00DC2F36">
            <w:pPr>
              <w:pStyle w:val="Nosaukums"/>
              <w:ind w:left="567"/>
              <w:jc w:val="left"/>
              <w:rPr>
                <w:b w:val="0"/>
                <w:noProof/>
                <w:sz w:val="32"/>
                <w:lang w:eastAsia="fr-FR"/>
              </w:rPr>
            </w:pPr>
            <w:r>
              <w:rPr>
                <w:b w:val="0"/>
                <w:noProof/>
                <w:sz w:val="32"/>
                <w:lang w:eastAsia="fr-FR"/>
              </w:rPr>
              <w:t>Date</w:t>
            </w:r>
            <w:r w:rsidR="009A7003">
              <w:rPr>
                <w:b w:val="0"/>
                <w:noProof/>
                <w:sz w:val="32"/>
                <w:lang w:eastAsia="fr-FR"/>
              </w:rPr>
              <w:t>:</w:t>
            </w:r>
            <w:r w:rsidR="00D14DE4">
              <w:rPr>
                <w:b w:val="0"/>
                <w:noProof/>
                <w:sz w:val="32"/>
                <w:lang w:eastAsia="fr-FR"/>
              </w:rPr>
              <w:t xml:space="preserve"> </w:t>
            </w:r>
            <w:r w:rsidR="00704C8D">
              <w:rPr>
                <w:b w:val="0"/>
                <w:noProof/>
                <w:sz w:val="32"/>
                <w:lang w:eastAsia="fr-FR"/>
              </w:rPr>
              <w:t>January</w:t>
            </w:r>
            <w:r w:rsidR="00D14DE4">
              <w:rPr>
                <w:b w:val="0"/>
                <w:noProof/>
                <w:sz w:val="32"/>
                <w:lang w:eastAsia="fr-FR"/>
              </w:rPr>
              <w:t xml:space="preserve"> 201</w:t>
            </w:r>
            <w:r w:rsidR="00704C8D">
              <w:rPr>
                <w:b w:val="0"/>
                <w:noProof/>
                <w:sz w:val="32"/>
                <w:lang w:eastAsia="fr-FR"/>
              </w:rPr>
              <w:t>9</w:t>
            </w:r>
          </w:p>
          <w:p w14:paraId="0DF2F7C1" w14:textId="10EC11B9" w:rsidR="00433D7C" w:rsidRPr="00BA7924" w:rsidRDefault="0082513D" w:rsidP="00DC2F36">
            <w:pPr>
              <w:pStyle w:val="Nosaukums"/>
              <w:ind w:left="567"/>
              <w:jc w:val="left"/>
              <w:rPr>
                <w:b w:val="0"/>
                <w:noProof/>
                <w:sz w:val="32"/>
                <w:lang w:eastAsia="fr-FR"/>
              </w:rPr>
            </w:pPr>
            <w:r>
              <w:rPr>
                <w:b w:val="0"/>
                <w:noProof/>
                <w:sz w:val="32"/>
                <w:lang w:eastAsia="fr-FR"/>
              </w:rPr>
              <w:t>Country report</w:t>
            </w:r>
            <w:r w:rsidR="009A7003">
              <w:rPr>
                <w:b w:val="0"/>
                <w:noProof/>
                <w:sz w:val="32"/>
                <w:lang w:eastAsia="fr-FR"/>
              </w:rPr>
              <w:t>:</w:t>
            </w:r>
            <w:r>
              <w:rPr>
                <w:b w:val="0"/>
                <w:noProof/>
                <w:sz w:val="32"/>
                <w:lang w:eastAsia="fr-FR"/>
              </w:rPr>
              <w:t xml:space="preserve"> </w:t>
            </w:r>
            <w:r w:rsidR="00D14DE4">
              <w:rPr>
                <w:b w:val="0"/>
                <w:noProof/>
                <w:sz w:val="32"/>
                <w:lang w:eastAsia="fr-FR"/>
              </w:rPr>
              <w:t>Latvia</w:t>
            </w:r>
          </w:p>
          <w:p w14:paraId="3D174E9A" w14:textId="77777777" w:rsidR="00433D7C" w:rsidRPr="00BA7924" w:rsidRDefault="00433D7C" w:rsidP="00DB1C0F">
            <w:pPr>
              <w:rPr>
                <w:lang w:eastAsia="fr-FR"/>
              </w:rPr>
            </w:pPr>
          </w:p>
          <w:p w14:paraId="422F3938" w14:textId="77777777" w:rsidR="00433D7C" w:rsidRPr="00BA7924" w:rsidRDefault="00433D7C" w:rsidP="00DB1C0F">
            <w:pPr>
              <w:rPr>
                <w:lang w:eastAsia="fr-FR"/>
              </w:rPr>
            </w:pPr>
          </w:p>
          <w:p w14:paraId="28B2F9EE" w14:textId="77777777" w:rsidR="00433D7C" w:rsidRPr="00BA7924" w:rsidRDefault="00433D7C" w:rsidP="00DB1C0F">
            <w:pPr>
              <w:rPr>
                <w:lang w:eastAsia="fr-FR"/>
              </w:rPr>
            </w:pPr>
          </w:p>
          <w:p w14:paraId="10C98AFD" w14:textId="65B1A473" w:rsidR="004675D7" w:rsidRPr="00D14DE4" w:rsidRDefault="0082513D" w:rsidP="002C0743">
            <w:pPr>
              <w:pStyle w:val="Nosaukums"/>
              <w:ind w:left="567"/>
              <w:jc w:val="left"/>
              <w:rPr>
                <w:rFonts w:asciiTheme="majorHAnsi" w:eastAsiaTheme="majorEastAsia" w:hAnsiTheme="majorHAnsi" w:cstheme="majorHAnsi"/>
                <w:color w:val="385623" w:themeColor="accent6" w:themeShade="80"/>
                <w:sz w:val="68"/>
                <w:szCs w:val="68"/>
              </w:rPr>
            </w:pPr>
            <w:r w:rsidRPr="00D14DE4">
              <w:rPr>
                <w:rFonts w:asciiTheme="majorHAnsi" w:eastAsiaTheme="majorEastAsia" w:hAnsiTheme="majorHAnsi" w:cstheme="majorHAnsi"/>
                <w:color w:val="385623" w:themeColor="accent6" w:themeShade="80"/>
                <w:sz w:val="68"/>
                <w:szCs w:val="68"/>
              </w:rPr>
              <w:t xml:space="preserve">Case Study: </w:t>
            </w:r>
            <w:r w:rsidR="00D14DE4" w:rsidRPr="00D14DE4">
              <w:rPr>
                <w:rFonts w:asciiTheme="majorHAnsi" w:eastAsiaTheme="majorEastAsia" w:hAnsiTheme="majorHAnsi" w:cstheme="majorHAnsi"/>
                <w:color w:val="385623" w:themeColor="accent6" w:themeShade="80"/>
                <w:sz w:val="68"/>
                <w:szCs w:val="68"/>
              </w:rPr>
              <w:t>LAT2 Herbivor</w:t>
            </w:r>
            <w:r w:rsidR="00034246">
              <w:rPr>
                <w:rFonts w:asciiTheme="majorHAnsi" w:eastAsiaTheme="majorEastAsia" w:hAnsiTheme="majorHAnsi" w:cstheme="majorHAnsi"/>
                <w:color w:val="385623" w:themeColor="accent6" w:themeShade="80"/>
                <w:sz w:val="68"/>
                <w:szCs w:val="68"/>
              </w:rPr>
              <w:t>e</w:t>
            </w:r>
            <w:r w:rsidR="00D14DE4" w:rsidRPr="00D14DE4">
              <w:rPr>
                <w:rFonts w:asciiTheme="majorHAnsi" w:eastAsiaTheme="majorEastAsia" w:hAnsiTheme="majorHAnsi" w:cstheme="majorHAnsi"/>
                <w:color w:val="385623" w:themeColor="accent6" w:themeShade="80"/>
                <w:sz w:val="68"/>
                <w:szCs w:val="68"/>
              </w:rPr>
              <w:t xml:space="preserve"> project </w:t>
            </w:r>
            <w:r w:rsidR="00D14DE4" w:rsidRPr="00D14DE4">
              <w:rPr>
                <w:rFonts w:asciiTheme="majorHAnsi" w:eastAsiaTheme="majorEastAsia" w:hAnsiTheme="majorHAnsi" w:cstheme="majorHAnsi"/>
                <w:color w:val="385623" w:themeColor="accent6" w:themeShade="80"/>
                <w:sz w:val="48"/>
                <w:szCs w:val="68"/>
              </w:rPr>
              <w:t>(Network of demonstration farms in animal husbandry)</w:t>
            </w:r>
          </w:p>
          <w:p w14:paraId="1EE5D5F1" w14:textId="77777777" w:rsidR="00433D7C" w:rsidRPr="00BA7924" w:rsidRDefault="00745D3F" w:rsidP="002C0743">
            <w:pPr>
              <w:pStyle w:val="Nosaukums"/>
              <w:ind w:left="567"/>
              <w:jc w:val="left"/>
              <w:rPr>
                <w:b w:val="0"/>
                <w:noProof/>
                <w:sz w:val="40"/>
                <w:lang w:eastAsia="fr-FR"/>
              </w:rPr>
            </w:pPr>
            <w:r w:rsidRPr="00BA7924">
              <w:rPr>
                <w:b w:val="0"/>
                <w:noProof/>
                <w:sz w:val="40"/>
                <w:lang w:eastAsia="fr-FR"/>
              </w:rPr>
              <w:t>WP</w:t>
            </w:r>
            <w:r w:rsidR="004D6701" w:rsidRPr="00BA7924">
              <w:rPr>
                <w:b w:val="0"/>
                <w:noProof/>
                <w:sz w:val="40"/>
                <w:lang w:eastAsia="fr-FR"/>
              </w:rPr>
              <w:t>5</w:t>
            </w:r>
            <w:r w:rsidR="00433D7C" w:rsidRPr="00BA7924">
              <w:rPr>
                <w:b w:val="0"/>
                <w:noProof/>
                <w:sz w:val="40"/>
                <w:lang w:eastAsia="fr-FR"/>
              </w:rPr>
              <w:t xml:space="preserve">: </w:t>
            </w:r>
            <w:r w:rsidR="004D6701" w:rsidRPr="00BA7924">
              <w:rPr>
                <w:b w:val="0"/>
                <w:noProof/>
                <w:sz w:val="40"/>
                <w:lang w:eastAsia="fr-FR"/>
              </w:rPr>
              <w:t xml:space="preserve">Case studies of demonstration activities in </w:t>
            </w:r>
            <w:r w:rsidR="00BA7924" w:rsidRPr="00BA7924">
              <w:rPr>
                <w:b w:val="0"/>
                <w:noProof/>
                <w:sz w:val="40"/>
                <w:lang w:eastAsia="fr-FR"/>
              </w:rPr>
              <w:t>commer</w:t>
            </w:r>
            <w:r w:rsidR="00BA7924">
              <w:rPr>
                <w:b w:val="0"/>
                <w:noProof/>
                <w:sz w:val="40"/>
                <w:lang w:eastAsia="fr-FR"/>
              </w:rPr>
              <w:t>c</w:t>
            </w:r>
            <w:r w:rsidR="00BA7924" w:rsidRPr="00BA7924">
              <w:rPr>
                <w:b w:val="0"/>
                <w:noProof/>
                <w:sz w:val="40"/>
                <w:lang w:eastAsia="fr-FR"/>
              </w:rPr>
              <w:t xml:space="preserve">ial </w:t>
            </w:r>
            <w:r w:rsidR="004D6701" w:rsidRPr="00BA7924">
              <w:rPr>
                <w:b w:val="0"/>
                <w:noProof/>
                <w:sz w:val="40"/>
                <w:lang w:eastAsia="fr-FR"/>
              </w:rPr>
              <w:t>farms</w:t>
            </w:r>
          </w:p>
          <w:p w14:paraId="724D43B5" w14:textId="77777777" w:rsidR="00433D7C" w:rsidRPr="00BA7924" w:rsidRDefault="00433D7C" w:rsidP="00DB1C0F">
            <w:pPr>
              <w:pStyle w:val="Nosaukums"/>
              <w:rPr>
                <w:b w:val="0"/>
                <w:lang w:eastAsia="fr-FR"/>
              </w:rPr>
            </w:pPr>
          </w:p>
        </w:tc>
      </w:tr>
    </w:tbl>
    <w:p w14:paraId="31829DB8" w14:textId="042944F0" w:rsidR="000E689B" w:rsidRPr="00BA7924" w:rsidRDefault="00FD0399" w:rsidP="001300E1">
      <w:r>
        <w:rPr>
          <w:noProof/>
          <w:lang w:eastAsia="en-GB"/>
        </w:rPr>
        <mc:AlternateContent>
          <mc:Choice Requires="wps">
            <w:drawing>
              <wp:anchor distT="0" distB="0" distL="114300" distR="114300" simplePos="0" relativeHeight="251654656" behindDoc="0" locked="0" layoutInCell="1" allowOverlap="1" wp14:anchorId="397F21BF" wp14:editId="3E466316">
                <wp:simplePos x="0" y="0"/>
                <wp:positionH relativeFrom="column">
                  <wp:posOffset>151130</wp:posOffset>
                </wp:positionH>
                <wp:positionV relativeFrom="paragraph">
                  <wp:posOffset>3361690</wp:posOffset>
                </wp:positionV>
                <wp:extent cx="1547495" cy="1614170"/>
                <wp:effectExtent l="4763" t="14287" r="19367" b="38418"/>
                <wp:wrapNone/>
                <wp:docPr id="24" name="Hexagon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547495" cy="1614170"/>
                        </a:xfrm>
                        <a:prstGeom prst="hexagon">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7A5242"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e 24" o:spid="_x0000_s1026" type="#_x0000_t9" style="position:absolute;margin-left:11.9pt;margin-top:264.7pt;width:121.85pt;height:127.1pt;rotation:-90;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u2qQIAANkFAAAOAAAAZHJzL2Uyb0RvYy54bWysVMFu2zAMvQ/YPwi6r44Dp12NOkXQotuA&#10;oCvWDj0rshwbk0VNUuJkXz+KtpOs6y7FfBAskXx6fCJ5db1rNdsq5xswBU/PJpwpI6FszLrg35/u&#10;PnzkzAdhSqHBqILvlefX8/fvrjqbqynUoEvlGIIYn3e24HUINk8SL2vVCn8GVhk0VuBaEXDr1knp&#10;RIforU6mk8l50oErrQOpvMfT297I54RfVUqGr1XlVWC64Mgt0OpoXcU1mV+JfO2ErRs50BBvYNGK&#10;xuClB6hbEQTbuOYvqLaRDjxU4UxCm0BVNVJRDphNOnmRzWMtrKJcUBxvDzL5/wcr77cPjjVlwacZ&#10;Z0a0+Eaf1U6s8bUYHqE+nfU5uj3aBxcz9HYJ8odHQ/KHJW784LOrXMscoNrpOb4SfiQOpst2pP3+&#10;oL3aBSbxMJ1lF9nljDOJtvQ8zdILep1E5BEt3mydD58UtCz+oAQ9TUIW26UPkdLRi7iCbsq7Rmva&#10;xJpSN9qxrcBqWK3TmB1G+FMvbd4UiDAxkiTpVSA9wl6riKfNN1WhzJjolAhTgR/JCCmVCWlvqkWp&#10;eo4zkm5gOdInzgQYkSvM7oA9AIyePciI3cMM/jFUUX8cgvs3+gexPvgQQTeDCYfgtjHgXstMY1bD&#10;zb3/KFIvTVRpBeUei5DqBXvUW3nX4AsvhQ8PwmE74iGOmPAVl0pDV3AY/jirwf167Tz6Y4mglbMO&#10;27vg/udGOMWZ/mKwfy7TLIvzgDbZ7GKKG3dqWZ1azKa9AayZlNjRb/QPevytHLTPOIkW8VY0CSPx&#10;7oLL4MbNTejHDs4yqRYLcsMZYEVYmkcrI3hUNdb20+5ZODuUecAOuYdxFIj8Ran3vjHSwGIToGqo&#10;D466Dnrj/KDCGWZdHFCne/I6TuT5bwAAAP//AwBQSwMEFAAGAAgAAAAhAEHU+QTfAAAACgEAAA8A&#10;AABkcnMvZG93bnJldi54bWxMj8tOwzAQRfdI/IM1SOyoQwpJFOJUCEQFiyJRXttpPCSB2I5sNw1/&#10;z7CC3VzN0X1Uq9kMYiIfemcVnC8SEGQbp3vbKnh5vjsrQISIVuPgLCn4pgCr+viowlK7g32iaRtb&#10;wSY2lKigi3EspQxNRwbDwo1k+ffhvMHI0rdSezywuRlkmiSZNNhbTuhwpJuOmq/t3iigW3xtaR3X&#10;2X23+XybHh7fc09KnZ7M11cgIs3xD4bf+lwdau60c3urgxhYFxmTCi6XF3wwkOYpb9kpyPNiCbKu&#10;5P8J9Q8AAAD//wMAUEsBAi0AFAAGAAgAAAAhALaDOJL+AAAA4QEAABMAAAAAAAAAAAAAAAAAAAAA&#10;AFtDb250ZW50X1R5cGVzXS54bWxQSwECLQAUAAYACAAAACEAOP0h/9YAAACUAQAACwAAAAAAAAAA&#10;AAAAAAAvAQAAX3JlbHMvLnJlbHNQSwECLQAUAAYACAAAACEAHED7tqkCAADZBQAADgAAAAAAAAAA&#10;AAAAAAAuAgAAZHJzL2Uyb0RvYy54bWxQSwECLQAUAAYACAAAACEAQdT5BN8AAAAKAQAADwAAAAAA&#10;AAAAAAAAAAADBQAAZHJzL2Rvd25yZXYueG1sUEsFBgAAAAAEAAQA8wAAAA8GAAAAAA==&#10;" fillcolor="white [3212]" strokecolor="white [3212]" strokeweight="1pt">
                <v:path arrowok="t"/>
              </v:shape>
            </w:pict>
          </mc:Fallback>
        </mc:AlternateContent>
      </w:r>
      <w:r>
        <w:rPr>
          <w:noProof/>
          <w:lang w:eastAsia="en-GB"/>
        </w:rPr>
        <mc:AlternateContent>
          <mc:Choice Requires="wps">
            <w:drawing>
              <wp:anchor distT="0" distB="0" distL="114300" distR="114300" simplePos="0" relativeHeight="251658752" behindDoc="1" locked="0" layoutInCell="1" allowOverlap="1" wp14:anchorId="3FE00587" wp14:editId="1040E476">
                <wp:simplePos x="0" y="0"/>
                <wp:positionH relativeFrom="column">
                  <wp:posOffset>4246245</wp:posOffset>
                </wp:positionH>
                <wp:positionV relativeFrom="paragraph">
                  <wp:posOffset>4010025</wp:posOffset>
                </wp:positionV>
                <wp:extent cx="2919730" cy="708660"/>
                <wp:effectExtent l="0" t="0" r="0" b="0"/>
                <wp:wrapTight wrapText="bothSides">
                  <wp:wrapPolygon edited="0">
                    <wp:start x="423" y="0"/>
                    <wp:lineTo x="423" y="20718"/>
                    <wp:lineTo x="21140" y="20718"/>
                    <wp:lineTo x="21140" y="0"/>
                    <wp:lineTo x="423" y="0"/>
                  </wp:wrapPolygon>
                </wp:wrapTight>
                <wp:docPr id="22"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9730" cy="708660"/>
                        </a:xfrm>
                        <a:prstGeom prst="rect">
                          <a:avLst/>
                        </a:prstGeom>
                        <a:noFill/>
                        <a:ln w="6350">
                          <a:noFill/>
                        </a:ln>
                        <a:effectLst/>
                      </wps:spPr>
                      <wps:txbx>
                        <w:txbxContent>
                          <w:p w14:paraId="56A815E2" w14:textId="77777777" w:rsidR="004D2884" w:rsidRPr="00B87530" w:rsidRDefault="004D2884" w:rsidP="00B87530">
                            <w:pPr>
                              <w:rPr>
                                <w:lang w:val="en-US"/>
                              </w:rPr>
                            </w:pPr>
                            <w:r w:rsidRPr="00B87530">
                              <w:rPr>
                                <w:lang w:val="en-US"/>
                              </w:rPr>
                              <w:t xml:space="preserve">This project has received funding from the </w:t>
                            </w:r>
                            <w:hyperlink r:id="rId9" w:tgtFrame="_blank" w:tooltip="HORIZON 2020 The EU Framework Programme for Research and Innovation - Will open in new window" w:history="1">
                              <w:r w:rsidRPr="00B87530">
                                <w:rPr>
                                  <w:lang w:val="en-US"/>
                                </w:rPr>
                                <w:t>European Union’s Horizon 2020</w:t>
                              </w:r>
                            </w:hyperlink>
                            <w:r w:rsidRPr="00B87530">
                              <w:rPr>
                                <w:lang w:val="en-US"/>
                              </w:rPr>
                              <w:t xml:space="preserve"> research and innovation program under </w:t>
                            </w:r>
                            <w:r>
                              <w:rPr>
                                <w:lang w:val="en-US"/>
                              </w:rPr>
                              <w:t>Grant Agreement</w:t>
                            </w:r>
                            <w:r w:rsidRPr="00B87530">
                              <w:rPr>
                                <w:lang w:val="en-US"/>
                              </w:rPr>
                              <w:t xml:space="preserve"> No 727388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FE00587" id="_x0000_t202" coordsize="21600,21600" o:spt="202" path="m,l,21600r21600,l21600,xe">
                <v:stroke joinstyle="miter"/>
                <v:path gradientshapeok="t" o:connecttype="rect"/>
              </v:shapetype>
              <v:shape id="Zone de texte 1" o:spid="_x0000_s1026" type="#_x0000_t202" style="position:absolute;left:0;text-align:left;margin-left:334.35pt;margin-top:315.75pt;width:229.9pt;height:55.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x3PQwIAAH4EAAAOAAAAZHJzL2Uyb0RvYy54bWysVF1v2jAUfZ+0/2D5fSSklJaIULFWTJNQ&#10;W4lOlfZmHIdEs30925CwX79rJ1DU7Wnai7nOPb5f51zmd52S5CCsa0AXdDxKKRGaQ9noXUG/vaw+&#10;3VLiPNMlk6BFQY/C0bvFxw/z1uQigxpkKSzBINrlrSlo7b3Jk8TxWijmRmCERmcFVjGPV7tLSsta&#10;jK5kkqXpNGnBlsYCF87h14feSRcxflUJ7p+qyglPZEGxNh9PG89tOJPFnOU7y0zd8KEM9g9VKNZo&#10;THoO9cA8I3vb/BFKNdyCg8qPOKgEqqrhIvaA3YzTd91samZE7AWH48x5TO7/heWPh2dLmrKgWUaJ&#10;Zgo5+o5MkVIQLzovyDjMqDUuR+jGINh3n6FDrmO/zqyB/3AISS4w/QOH6DCTrrIq/GK3BB8iDcfz&#10;6DEF4fgxm41nN1fo4ui7SW+n08hN8vbaWOe/CFAkGAW1SG2sgB3Wzof8LD9BQjINq0bKSK/UpC3o&#10;9Oo6jQ/OHnwhdcCKKJQhTGijrzxYvtt2Q/9bKI/YvoVeRM7wVYOlrJnzz8yiarB63AT/hEclAVPC&#10;YFFSg/31t+8Bj2Sil5IWVVhQ93PPrKBEftVI82w8mQTZxsvk+ibDi730bC89eq/uAYU+xp0zPJoB&#10;7+XJrCyoV1yYZciKLqY55i6oP5n3vt8NXDgulssIQqEa5td6Y/iJ9TDol+6VWTOwEaTyCCe9svwd&#10;KT02jNqZ5d4jNZGxMOB+qoN8UOSRyGEhwxZd3iPq7W9j8RsAAP//AwBQSwMEFAAGAAgAAAAhADVd&#10;OobeAAAADAEAAA8AAABkcnMvZG93bnJldi54bWxMj0FOwzAQRfdI3MEaJDaIOk4hjUKcClXKumrK&#10;Adx4SAL2OIqdJtwedwW7P5qnP2/K/WoNu+LkB0cSxCYBhtQ6PVAn4eNcP+fAfFCklXGEEn7Qw766&#10;vytVod1CJ7w2oWOxhHyhJPQhjAXnvu3RKr9xI1LcfbrJqhDHqeN6Uksst4anSZJxqwaKF3o14qHH&#10;9ruZrQSXLk/m1Ij6cFy+6uQ447nxKOXjw/r+BizgGv5guOlHdaii08XNpD0zErIs30U0hq14BXYj&#10;RJrHdJGwe9kK4FXJ/z9R/QIAAP//AwBQSwECLQAUAAYACAAAACEAtoM4kv4AAADhAQAAEwAAAAAA&#10;AAAAAAAAAAAAAAAAW0NvbnRlbnRfVHlwZXNdLnhtbFBLAQItABQABgAIAAAAIQA4/SH/1gAAAJQB&#10;AAALAAAAAAAAAAAAAAAAAC8BAABfcmVscy8ucmVsc1BLAQItABQABgAIAAAAIQAj2x3PQwIAAH4E&#10;AAAOAAAAAAAAAAAAAAAAAC4CAABkcnMvZTJvRG9jLnhtbFBLAQItABQABgAIAAAAIQA1XTqG3gAA&#10;AAwBAAAPAAAAAAAAAAAAAAAAAJ0EAABkcnMvZG93bnJldi54bWxQSwUGAAAAAAQABADzAAAAqAUA&#10;AAAA&#10;" filled="f" stroked="f" strokeweight=".5pt">
                <v:textbox style="mso-fit-shape-to-text:t">
                  <w:txbxContent>
                    <w:p w14:paraId="56A815E2" w14:textId="77777777" w:rsidR="004D2884" w:rsidRPr="00B87530" w:rsidRDefault="004D2884" w:rsidP="00B87530">
                      <w:pPr>
                        <w:rPr>
                          <w:lang w:val="en-US"/>
                        </w:rPr>
                      </w:pPr>
                      <w:r w:rsidRPr="00B87530">
                        <w:rPr>
                          <w:lang w:val="en-US"/>
                        </w:rPr>
                        <w:t xml:space="preserve">This project has received funding from the </w:t>
                      </w:r>
                      <w:hyperlink r:id="rId10" w:tgtFrame="_blank" w:tooltip="HORIZON 2020 The EU Framework Programme for Research and Innovation - Will open in new window" w:history="1">
                        <w:r w:rsidRPr="00B87530">
                          <w:rPr>
                            <w:lang w:val="en-US"/>
                          </w:rPr>
                          <w:t>European Union’s Horizon 2020</w:t>
                        </w:r>
                      </w:hyperlink>
                      <w:r w:rsidRPr="00B87530">
                        <w:rPr>
                          <w:lang w:val="en-US"/>
                        </w:rPr>
                        <w:t xml:space="preserve"> research and innovation program under </w:t>
                      </w:r>
                      <w:r>
                        <w:rPr>
                          <w:lang w:val="en-US"/>
                        </w:rPr>
                        <w:t>Grant Agreement</w:t>
                      </w:r>
                      <w:r w:rsidRPr="00B87530">
                        <w:rPr>
                          <w:lang w:val="en-US"/>
                        </w:rPr>
                        <w:t xml:space="preserve"> No 727388</w:t>
                      </w:r>
                    </w:p>
                  </w:txbxContent>
                </v:textbox>
                <w10:wrap type="tight"/>
              </v:shape>
            </w:pict>
          </mc:Fallback>
        </mc:AlternateContent>
      </w:r>
      <w:r w:rsidR="00B87530" w:rsidRPr="00BA7924">
        <w:rPr>
          <w:noProof/>
          <w:lang w:eastAsia="en-GB"/>
        </w:rPr>
        <w:drawing>
          <wp:anchor distT="0" distB="0" distL="114300" distR="114300" simplePos="0" relativeHeight="251656704" behindDoc="0" locked="0" layoutInCell="1" allowOverlap="1" wp14:anchorId="2489433C" wp14:editId="40E50966">
            <wp:simplePos x="0" y="0"/>
            <wp:positionH relativeFrom="column">
              <wp:posOffset>3651250</wp:posOffset>
            </wp:positionH>
            <wp:positionV relativeFrom="paragraph">
              <wp:posOffset>4135120</wp:posOffset>
            </wp:positionV>
            <wp:extent cx="565150" cy="377825"/>
            <wp:effectExtent l="0" t="0" r="6350" b="317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ag_yellow_low.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5150" cy="377825"/>
                    </a:xfrm>
                    <a:prstGeom prst="rect">
                      <a:avLst/>
                    </a:prstGeom>
                  </pic:spPr>
                </pic:pic>
              </a:graphicData>
            </a:graphic>
          </wp:anchor>
        </w:drawing>
      </w:r>
      <w:r>
        <w:rPr>
          <w:noProof/>
          <w:lang w:eastAsia="en-GB"/>
        </w:rPr>
        <mc:AlternateContent>
          <mc:Choice Requires="wps">
            <w:drawing>
              <wp:anchor distT="0" distB="0" distL="114300" distR="114300" simplePos="0" relativeHeight="251653632" behindDoc="0" locked="0" layoutInCell="1" allowOverlap="1" wp14:anchorId="2DA6552A" wp14:editId="1D6A953B">
                <wp:simplePos x="0" y="0"/>
                <wp:positionH relativeFrom="page">
                  <wp:posOffset>-472440</wp:posOffset>
                </wp:positionH>
                <wp:positionV relativeFrom="paragraph">
                  <wp:posOffset>3590925</wp:posOffset>
                </wp:positionV>
                <wp:extent cx="8298180" cy="1395095"/>
                <wp:effectExtent l="0" t="0" r="7620" b="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98180" cy="13950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AADFA" id="Rectangle 23" o:spid="_x0000_s1026" style="position:absolute;margin-left:-37.2pt;margin-top:282.75pt;width:653.4pt;height:109.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VmbnwIAAKAFAAAOAAAAZHJzL2Uyb0RvYy54bWysVE1v2zAMvQ/YfxB0Xx2nzZYYdYqgRYcB&#10;QVe0HXpWZCk2JouapMTJfv0oyXazrthhmA+CKT4+fojk5dWhVWQvrGtAlzQ/m1AiNIeq0duSfnu6&#10;/TCnxHmmK6ZAi5IehaNXy/fvLjtTiCnUoCphCZJoV3SmpLX3psgyx2vRMncGRmhUSrAt8yjabVZZ&#10;1iF7q7LpZPIx68BWxgIXzuHtTVLSZeSXUnD/VUonPFElxdh8PG08N+HMlpes2Fpm6ob3YbB/iKJl&#10;jUanI9UN84zsbPMHVdtwCw6kP+PQZiBlw0XMAbPJJ6+yeayZETEXLI4zY5nc/6Pld/t7S5qqpNNz&#10;SjRr8Y0esGpMb5UgeIcF6owrEPdo7m1I0Zk18O8OFdlvmiC4HnOQtg1YTJAcYrWPY7XFwROOl/Pp&#10;Yp7P8VE46vLzxWyymAV3GSsGc2Od/yygJeGnpBYDi1Vm+7XzCTpAYmSgmuq2USoKoYXEtbJkz/Dx&#10;N9u8J3enKKUDVkOwSoThJiaWcolZ+aMSAaf0g5BYLYx+GgOJffrihHEutM+TqmaVSL5nE/wG70NY&#10;MdFIGJgl+h+5e4IBmUgG7hRljw+mIrb5aDz5W2DJeLSInkH70bhtNNi3CBRm1XtO+KFIqTShShuo&#10;jthLFtKQOcNvG3y2NXP+nlmcKnxq3BT+Kx5SQVdS6P8oqcH+fOs+4LHZUUtJh1NaUvdjx6ygRH3R&#10;OAaL/OIijHUULmafpijYU83mVKN37TVgL+S4kwyPvwHv1fArLbTPuFBWwSuqmObou6Tc20G49ml7&#10;4EriYrWKMBxlw/xaPxoeyENVQ1s+HZ6ZNX3vemz7OxgmmhWvWjhhg6WG1c6DbGJ/v9S1rzeugdg4&#10;/coKe+ZUjqiXxbr8BQAA//8DAFBLAwQUAAYACAAAACEAVmg8XeEAAAAMAQAADwAAAGRycy9kb3du&#10;cmV2LnhtbEyPwU7DMAyG70i8Q2QkLmhL6dZ1Kk2nCgmQuDF24Og1oelInKpJu/L2ZCd2tP3p9/eX&#10;u9kaNqnBd44EPC4TYIoaJztqBRw+XxZbYD4gSTSOlIBf5WFX3d6UWEh3pg817UPLYgj5AgXoEPqC&#10;c99oZdEvXa8o3r7dYDHEcWi5HPAcw63haZJsuMWO4geNvXrWqvnZj1bAw5c9vZ9WpPF1mt5MPtYH&#10;k9ZC3N/N9ROwoObwD8NFP6pDFZ2ObiTpmRGwyNfriArINlkG7EKkqzSujgLybZYCr0p+XaL6AwAA&#10;//8DAFBLAQItABQABgAIAAAAIQC2gziS/gAAAOEBAAATAAAAAAAAAAAAAAAAAAAAAABbQ29udGVu&#10;dF9UeXBlc10ueG1sUEsBAi0AFAAGAAgAAAAhADj9If/WAAAAlAEAAAsAAAAAAAAAAAAAAAAALwEA&#10;AF9yZWxzLy5yZWxzUEsBAi0AFAAGAAgAAAAhADadWZufAgAAoAUAAA4AAAAAAAAAAAAAAAAALgIA&#10;AGRycy9lMm9Eb2MueG1sUEsBAi0AFAAGAAgAAAAhAFZoPF3hAAAADAEAAA8AAAAAAAAAAAAAAAAA&#10;+QQAAGRycy9kb3ducmV2LnhtbFBLBQYAAAAABAAEAPMAAAAHBgAAAAA=&#10;" fillcolor="white [3212]" stroked="f" strokeweight="1pt">
                <v:path arrowok="t"/>
                <w10:wrap anchorx="page"/>
              </v:rect>
            </w:pict>
          </mc:Fallback>
        </mc:AlternateContent>
      </w:r>
      <w:r w:rsidR="00B87530" w:rsidRPr="00BA7924">
        <w:rPr>
          <w:noProof/>
          <w:lang w:eastAsia="en-GB"/>
        </w:rPr>
        <w:drawing>
          <wp:anchor distT="0" distB="0" distL="114300" distR="114300" simplePos="0" relativeHeight="251661824" behindDoc="0" locked="0" layoutInCell="1" allowOverlap="1" wp14:anchorId="4709F168" wp14:editId="2C00EF34">
            <wp:simplePos x="0" y="0"/>
            <wp:positionH relativeFrom="column">
              <wp:posOffset>276860</wp:posOffset>
            </wp:positionH>
            <wp:positionV relativeFrom="paragraph">
              <wp:posOffset>3595326</wp:posOffset>
            </wp:positionV>
            <wp:extent cx="2983832" cy="1365452"/>
            <wp:effectExtent l="0" t="0" r="7620" b="635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3832" cy="1365452"/>
                    </a:xfrm>
                    <a:prstGeom prst="rect">
                      <a:avLst/>
                    </a:prstGeom>
                  </pic:spPr>
                </pic:pic>
              </a:graphicData>
            </a:graphic>
          </wp:anchor>
        </w:drawing>
      </w:r>
      <w:r w:rsidR="00A90A37" w:rsidRPr="00BA7924">
        <w:br w:type="page"/>
      </w:r>
    </w:p>
    <w:p w14:paraId="7AE95D54" w14:textId="77777777" w:rsidR="00B61187" w:rsidRPr="00BA7924" w:rsidRDefault="00B61187" w:rsidP="001300E1">
      <w:pPr>
        <w:sectPr w:rsidR="00B61187" w:rsidRPr="00BA7924" w:rsidSect="00A90A37">
          <w:footerReference w:type="default" r:id="rId13"/>
          <w:type w:val="continuous"/>
          <w:pgSz w:w="11906" w:h="16838"/>
          <w:pgMar w:top="567" w:right="284" w:bottom="249" w:left="284" w:header="709" w:footer="709" w:gutter="0"/>
          <w:cols w:space="708"/>
          <w:titlePg/>
          <w:docGrid w:linePitch="360"/>
        </w:sectPr>
      </w:pPr>
    </w:p>
    <w:p w14:paraId="65AE5646" w14:textId="77777777" w:rsidR="00F003BE" w:rsidRPr="00BA7924" w:rsidRDefault="00455158" w:rsidP="002873B2">
      <w:pPr>
        <w:pStyle w:val="Titrepages2et3"/>
      </w:pPr>
      <w:r>
        <w:lastRenderedPageBreak/>
        <w:t>PLAID</w:t>
      </w:r>
      <w:r w:rsidR="00941180" w:rsidRPr="00BA7924">
        <w:t xml:space="preserve"> PARTNERS</w:t>
      </w:r>
    </w:p>
    <w:p w14:paraId="6C30B7E2" w14:textId="77777777" w:rsidR="002873B2" w:rsidRPr="00BA7924" w:rsidRDefault="002873B2" w:rsidP="007D0D89"/>
    <w:p w14:paraId="240B4DFE" w14:textId="77777777" w:rsidR="00FE6746" w:rsidRPr="00BA7924" w:rsidRDefault="00FE6746" w:rsidP="007D0D89"/>
    <w:p w14:paraId="60BBCA89" w14:textId="77777777" w:rsidR="007D0D89" w:rsidRPr="00BA7924" w:rsidRDefault="007D0D89" w:rsidP="007D0D89"/>
    <w:p w14:paraId="1F55CBA1" w14:textId="77777777" w:rsidR="007D0D89" w:rsidRPr="00BA7924" w:rsidRDefault="007D0D89" w:rsidP="007D0D89"/>
    <w:tbl>
      <w:tblPr>
        <w:tblStyle w:val="Reatabula"/>
        <w:tblpPr w:leftFromText="141" w:rightFromText="141" w:vertAnchor="text" w:tblpY="1"/>
        <w:tblOverlap w:val="never"/>
        <w:tblW w:w="87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2977"/>
        <w:gridCol w:w="889"/>
        <w:gridCol w:w="1946"/>
      </w:tblGrid>
      <w:tr w:rsidR="003C288D" w:rsidRPr="00BA7924" w14:paraId="0CE3A3FA" w14:textId="77777777" w:rsidTr="00DC2F36">
        <w:tc>
          <w:tcPr>
            <w:tcW w:w="2943" w:type="dxa"/>
            <w:vAlign w:val="center"/>
          </w:tcPr>
          <w:p w14:paraId="39719B82"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532C105D" wp14:editId="5C7C926E">
                  <wp:extent cx="895350" cy="952500"/>
                  <wp:effectExtent l="0" t="0" r="0" b="0"/>
                  <wp:docPr id="29" name="Image 29" descr="http://www.plaid-h2020.eu/sites/www.plaid-h2020.eu/files/styles/thumbnail/public/logos/LogoAdvisoryService.jpg?itok=I4li3kt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id-h2020.eu/sites/www.plaid-h2020.eu/files/styles/thumbnail/public/logos/LogoAdvisoryService.jpg?itok=I4li3kt3">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95350" cy="952500"/>
                          </a:xfrm>
                          <a:prstGeom prst="rect">
                            <a:avLst/>
                          </a:prstGeom>
                          <a:noFill/>
                          <a:ln>
                            <a:noFill/>
                          </a:ln>
                        </pic:spPr>
                      </pic:pic>
                    </a:graphicData>
                  </a:graphic>
                </wp:inline>
              </w:drawing>
            </w:r>
          </w:p>
          <w:p w14:paraId="68002D1F" w14:textId="77777777" w:rsidR="003C288D" w:rsidRDefault="003C288D" w:rsidP="00330ADD">
            <w:pPr>
              <w:spacing w:before="120"/>
              <w:jc w:val="center"/>
              <w:rPr>
                <w:sz w:val="18"/>
                <w:szCs w:val="18"/>
              </w:rPr>
            </w:pPr>
            <w:r w:rsidRPr="00704948">
              <w:rPr>
                <w:sz w:val="18"/>
                <w:szCs w:val="18"/>
              </w:rPr>
              <w:t>Advisory Service Croatia ASC</w:t>
            </w:r>
          </w:p>
          <w:p w14:paraId="566790A8" w14:textId="77777777" w:rsidR="00DC7F1E" w:rsidRPr="00704948" w:rsidRDefault="00DC7F1E" w:rsidP="00330ADD">
            <w:pPr>
              <w:spacing w:before="120"/>
              <w:jc w:val="center"/>
              <w:rPr>
                <w:sz w:val="18"/>
                <w:szCs w:val="18"/>
              </w:rPr>
            </w:pPr>
          </w:p>
        </w:tc>
        <w:tc>
          <w:tcPr>
            <w:tcW w:w="2977" w:type="dxa"/>
            <w:vAlign w:val="center"/>
          </w:tcPr>
          <w:p w14:paraId="5E257357"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320A6D37" wp14:editId="550C95FF">
                  <wp:extent cx="952500" cy="466725"/>
                  <wp:effectExtent l="0" t="0" r="0" b="9525"/>
                  <wp:docPr id="33" name="Image 33" descr="ARVALIS Institut du Vegetal imag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VALIS Institut du Vegetal image">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52500" cy="466725"/>
                          </a:xfrm>
                          <a:prstGeom prst="rect">
                            <a:avLst/>
                          </a:prstGeom>
                          <a:noFill/>
                          <a:ln>
                            <a:noFill/>
                          </a:ln>
                        </pic:spPr>
                      </pic:pic>
                    </a:graphicData>
                  </a:graphic>
                </wp:inline>
              </w:drawing>
            </w:r>
          </w:p>
          <w:p w14:paraId="5DC6C98A" w14:textId="77777777" w:rsidR="003C288D" w:rsidRPr="00704948" w:rsidRDefault="003C288D" w:rsidP="00330ADD">
            <w:pPr>
              <w:spacing w:before="120"/>
              <w:jc w:val="center"/>
              <w:rPr>
                <w:sz w:val="18"/>
                <w:szCs w:val="18"/>
              </w:rPr>
            </w:pPr>
            <w:r w:rsidRPr="00704948">
              <w:rPr>
                <w:sz w:val="18"/>
                <w:szCs w:val="18"/>
              </w:rPr>
              <w:t>ARVALIS Institut du Végétal</w:t>
            </w:r>
          </w:p>
        </w:tc>
        <w:tc>
          <w:tcPr>
            <w:tcW w:w="2835" w:type="dxa"/>
            <w:gridSpan w:val="2"/>
            <w:vAlign w:val="center"/>
          </w:tcPr>
          <w:p w14:paraId="2E2E936B"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5EE32842" wp14:editId="4B8C56E6">
                  <wp:extent cx="952500" cy="495300"/>
                  <wp:effectExtent l="0" t="0" r="0" b="0"/>
                  <wp:docPr id="34" name="Image 34" descr="Association de Coordination Technique Agricole ACTA imag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sociation de Coordination Technique Agricole ACTA image">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52500" cy="495300"/>
                          </a:xfrm>
                          <a:prstGeom prst="rect">
                            <a:avLst/>
                          </a:prstGeom>
                          <a:noFill/>
                          <a:ln>
                            <a:noFill/>
                          </a:ln>
                        </pic:spPr>
                      </pic:pic>
                    </a:graphicData>
                  </a:graphic>
                </wp:inline>
              </w:drawing>
            </w:r>
          </w:p>
          <w:p w14:paraId="4BDA3302" w14:textId="77777777" w:rsidR="003C288D" w:rsidRPr="00704948" w:rsidRDefault="003C288D" w:rsidP="00330ADD">
            <w:pPr>
              <w:spacing w:before="120"/>
              <w:jc w:val="center"/>
              <w:rPr>
                <w:sz w:val="18"/>
                <w:szCs w:val="18"/>
              </w:rPr>
            </w:pPr>
            <w:r w:rsidRPr="00704948">
              <w:rPr>
                <w:sz w:val="18"/>
                <w:szCs w:val="18"/>
              </w:rPr>
              <w:t>Association de Coordination Technique Agricole ACTA</w:t>
            </w:r>
          </w:p>
        </w:tc>
      </w:tr>
      <w:tr w:rsidR="003C288D" w:rsidRPr="00BA7924" w14:paraId="24D6CA26" w14:textId="77777777" w:rsidTr="00DC2F36">
        <w:tc>
          <w:tcPr>
            <w:tcW w:w="2943" w:type="dxa"/>
            <w:vAlign w:val="center"/>
          </w:tcPr>
          <w:p w14:paraId="141675E8" w14:textId="6F4C28E9" w:rsidR="003C288D" w:rsidRPr="00704948" w:rsidRDefault="00E4494D" w:rsidP="00330ADD">
            <w:pPr>
              <w:jc w:val="center"/>
              <w:rPr>
                <w:sz w:val="18"/>
                <w:szCs w:val="18"/>
              </w:rPr>
            </w:pPr>
            <w:r>
              <w:rPr>
                <w:noProof/>
                <w:lang w:eastAsia="en-GB"/>
              </w:rPr>
              <w:drawing>
                <wp:inline distT="0" distB="0" distL="0" distR="0" wp14:anchorId="57CA5879" wp14:editId="40AFAB7E">
                  <wp:extent cx="1248516" cy="358140"/>
                  <wp:effectExtent l="0" t="0" r="889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3406" r="66791" b="69659"/>
                          <a:stretch/>
                        </pic:blipFill>
                        <pic:spPr bwMode="auto">
                          <a:xfrm>
                            <a:off x="0" y="0"/>
                            <a:ext cx="1256630" cy="360467"/>
                          </a:xfrm>
                          <a:prstGeom prst="rect">
                            <a:avLst/>
                          </a:prstGeom>
                          <a:ln>
                            <a:noFill/>
                          </a:ln>
                          <a:extLst>
                            <a:ext uri="{53640926-AAD7-44D8-BBD7-CCE9431645EC}">
                              <a14:shadowObscured xmlns:a14="http://schemas.microsoft.com/office/drawing/2010/main"/>
                            </a:ext>
                          </a:extLst>
                        </pic:spPr>
                      </pic:pic>
                    </a:graphicData>
                  </a:graphic>
                </wp:inline>
              </w:drawing>
            </w:r>
          </w:p>
          <w:p w14:paraId="1D66DC19" w14:textId="77777777" w:rsidR="003C288D" w:rsidRDefault="00E4494D" w:rsidP="00330ADD">
            <w:pPr>
              <w:spacing w:before="120"/>
              <w:jc w:val="center"/>
              <w:rPr>
                <w:sz w:val="18"/>
                <w:szCs w:val="18"/>
              </w:rPr>
            </w:pPr>
            <w:r>
              <w:rPr>
                <w:sz w:val="18"/>
                <w:szCs w:val="18"/>
              </w:rPr>
              <w:t>Institute</w:t>
            </w:r>
            <w:r w:rsidR="003C288D" w:rsidRPr="00704948">
              <w:rPr>
                <w:sz w:val="18"/>
                <w:szCs w:val="18"/>
              </w:rPr>
              <w:t xml:space="preserve"> for Rural </w:t>
            </w:r>
            <w:r>
              <w:rPr>
                <w:sz w:val="18"/>
                <w:szCs w:val="18"/>
              </w:rPr>
              <w:t xml:space="preserve">and Regional </w:t>
            </w:r>
            <w:r w:rsidR="003C288D" w:rsidRPr="00704948">
              <w:rPr>
                <w:sz w:val="18"/>
                <w:szCs w:val="18"/>
              </w:rPr>
              <w:t>Research</w:t>
            </w:r>
          </w:p>
          <w:p w14:paraId="3CB5EEB8" w14:textId="75B41001" w:rsidR="00DC7F1E" w:rsidRPr="00704948" w:rsidRDefault="00DC7F1E" w:rsidP="00330ADD">
            <w:pPr>
              <w:spacing w:before="120"/>
              <w:jc w:val="center"/>
              <w:rPr>
                <w:sz w:val="18"/>
                <w:szCs w:val="18"/>
              </w:rPr>
            </w:pPr>
          </w:p>
        </w:tc>
        <w:tc>
          <w:tcPr>
            <w:tcW w:w="2977" w:type="dxa"/>
            <w:vAlign w:val="center"/>
          </w:tcPr>
          <w:p w14:paraId="2A93CD7B"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2DB04EEA" wp14:editId="5FD03575">
                  <wp:extent cx="838200" cy="952500"/>
                  <wp:effectExtent l="0" t="0" r="0" b="0"/>
                  <wp:docPr id="36" name="Image 36" descr="Chambers of Agriculture image">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mbers of Agriculture image">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38200" cy="952500"/>
                          </a:xfrm>
                          <a:prstGeom prst="rect">
                            <a:avLst/>
                          </a:prstGeom>
                          <a:noFill/>
                          <a:ln>
                            <a:noFill/>
                          </a:ln>
                        </pic:spPr>
                      </pic:pic>
                    </a:graphicData>
                  </a:graphic>
                </wp:inline>
              </w:drawing>
            </w:r>
          </w:p>
          <w:p w14:paraId="69CFEC1B" w14:textId="77777777" w:rsidR="003C288D" w:rsidRDefault="003C288D" w:rsidP="00330ADD">
            <w:pPr>
              <w:spacing w:before="120"/>
              <w:jc w:val="center"/>
              <w:rPr>
                <w:sz w:val="18"/>
                <w:szCs w:val="18"/>
              </w:rPr>
            </w:pPr>
            <w:r w:rsidRPr="00704948">
              <w:rPr>
                <w:sz w:val="18"/>
                <w:szCs w:val="18"/>
              </w:rPr>
              <w:t>Chambers of Agriculture</w:t>
            </w:r>
          </w:p>
          <w:p w14:paraId="033EA9D9" w14:textId="77777777" w:rsidR="00DC7F1E" w:rsidRPr="00704948" w:rsidRDefault="00DC7F1E" w:rsidP="00330ADD">
            <w:pPr>
              <w:spacing w:before="120"/>
              <w:jc w:val="center"/>
              <w:rPr>
                <w:sz w:val="18"/>
                <w:szCs w:val="18"/>
              </w:rPr>
            </w:pPr>
          </w:p>
        </w:tc>
        <w:tc>
          <w:tcPr>
            <w:tcW w:w="2835" w:type="dxa"/>
            <w:gridSpan w:val="2"/>
            <w:vAlign w:val="center"/>
          </w:tcPr>
          <w:p w14:paraId="1606AC39"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519FAA29" wp14:editId="754FCCDE">
                  <wp:extent cx="952500" cy="523875"/>
                  <wp:effectExtent l="0" t="0" r="0" b="9525"/>
                  <wp:docPr id="37" name="Image 37" descr="Delphy imag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lphy image">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52500" cy="523875"/>
                          </a:xfrm>
                          <a:prstGeom prst="rect">
                            <a:avLst/>
                          </a:prstGeom>
                          <a:noFill/>
                          <a:ln>
                            <a:noFill/>
                          </a:ln>
                        </pic:spPr>
                      </pic:pic>
                    </a:graphicData>
                  </a:graphic>
                </wp:inline>
              </w:drawing>
            </w:r>
          </w:p>
          <w:p w14:paraId="1909B7A4" w14:textId="77777777" w:rsidR="003C288D" w:rsidRPr="00704948" w:rsidRDefault="003C288D" w:rsidP="00330ADD">
            <w:pPr>
              <w:spacing w:before="120"/>
              <w:jc w:val="center"/>
              <w:rPr>
                <w:sz w:val="18"/>
                <w:szCs w:val="18"/>
              </w:rPr>
            </w:pPr>
            <w:r w:rsidRPr="00704948">
              <w:rPr>
                <w:sz w:val="18"/>
                <w:szCs w:val="18"/>
              </w:rPr>
              <w:t>Delphy</w:t>
            </w:r>
          </w:p>
        </w:tc>
      </w:tr>
      <w:tr w:rsidR="003C288D" w:rsidRPr="00BA7924" w14:paraId="150D6CA3" w14:textId="77777777" w:rsidTr="00DC2F36">
        <w:tc>
          <w:tcPr>
            <w:tcW w:w="2943" w:type="dxa"/>
            <w:vAlign w:val="center"/>
          </w:tcPr>
          <w:p w14:paraId="5F15D6CA"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11736905" wp14:editId="1390AEC6">
                  <wp:extent cx="952500" cy="95250"/>
                  <wp:effectExtent l="0" t="0" r="0" b="0"/>
                  <wp:docPr id="38" name="Image 38" descr="http://www.plaid-h2020.eu/sites/www.plaid-h2020.eu/files/styles/thumbnail/public/logos/EUFRAS_Logo_Long_7stars_bigger_europe.jpg?itok=_oilXHtY">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laid-h2020.eu/sites/www.plaid-h2020.eu/files/styles/thumbnail/public/logos/EUFRAS_Logo_Long_7stars_bigger_europe.jpg?itok=_oilXHtY">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52500" cy="95250"/>
                          </a:xfrm>
                          <a:prstGeom prst="rect">
                            <a:avLst/>
                          </a:prstGeom>
                          <a:noFill/>
                          <a:ln>
                            <a:noFill/>
                          </a:ln>
                        </pic:spPr>
                      </pic:pic>
                    </a:graphicData>
                  </a:graphic>
                </wp:inline>
              </w:drawing>
            </w:r>
          </w:p>
          <w:p w14:paraId="68A1AC96" w14:textId="77777777" w:rsidR="003C288D" w:rsidRDefault="003C288D" w:rsidP="00330ADD">
            <w:pPr>
              <w:spacing w:before="120"/>
              <w:jc w:val="center"/>
              <w:rPr>
                <w:sz w:val="18"/>
                <w:szCs w:val="18"/>
              </w:rPr>
            </w:pPr>
            <w:r w:rsidRPr="00704948">
              <w:rPr>
                <w:sz w:val="18"/>
                <w:szCs w:val="18"/>
              </w:rPr>
              <w:t>European Forum for Agricultural and Rural Advisory Services EUFRAS</w:t>
            </w:r>
          </w:p>
          <w:p w14:paraId="0E166A40" w14:textId="77777777" w:rsidR="00DC7F1E" w:rsidRDefault="00DC7F1E" w:rsidP="00330ADD">
            <w:pPr>
              <w:spacing w:before="120"/>
              <w:jc w:val="center"/>
              <w:rPr>
                <w:sz w:val="18"/>
                <w:szCs w:val="18"/>
              </w:rPr>
            </w:pPr>
          </w:p>
          <w:p w14:paraId="63DDEC0E" w14:textId="77777777" w:rsidR="00DC7F1E" w:rsidRPr="00704948" w:rsidRDefault="00DC7F1E" w:rsidP="00330ADD">
            <w:pPr>
              <w:spacing w:before="120"/>
              <w:jc w:val="center"/>
              <w:rPr>
                <w:sz w:val="18"/>
                <w:szCs w:val="18"/>
              </w:rPr>
            </w:pPr>
          </w:p>
        </w:tc>
        <w:tc>
          <w:tcPr>
            <w:tcW w:w="2977" w:type="dxa"/>
            <w:vAlign w:val="center"/>
          </w:tcPr>
          <w:p w14:paraId="53B5CBC5"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308DA01F" wp14:editId="444495F6">
                  <wp:extent cx="952500" cy="180975"/>
                  <wp:effectExtent l="0" t="0" r="0" b="9525"/>
                  <wp:docPr id="39" name="Image 39" descr="Innovatiesteunpunt ISP">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novatiesteunpunt ISP">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52500" cy="180975"/>
                          </a:xfrm>
                          <a:prstGeom prst="rect">
                            <a:avLst/>
                          </a:prstGeom>
                          <a:noFill/>
                          <a:ln>
                            <a:noFill/>
                          </a:ln>
                        </pic:spPr>
                      </pic:pic>
                    </a:graphicData>
                  </a:graphic>
                </wp:inline>
              </w:drawing>
            </w:r>
          </w:p>
          <w:p w14:paraId="005739FC" w14:textId="77777777" w:rsidR="003C288D" w:rsidRPr="00704948" w:rsidRDefault="003C288D" w:rsidP="00330ADD">
            <w:pPr>
              <w:spacing w:before="120"/>
              <w:jc w:val="center"/>
              <w:rPr>
                <w:sz w:val="18"/>
                <w:szCs w:val="18"/>
              </w:rPr>
            </w:pPr>
            <w:r w:rsidRPr="00704948">
              <w:rPr>
                <w:sz w:val="18"/>
                <w:szCs w:val="18"/>
              </w:rPr>
              <w:t>Innovatiesteunpunt ISP</w:t>
            </w:r>
          </w:p>
        </w:tc>
        <w:tc>
          <w:tcPr>
            <w:tcW w:w="2835" w:type="dxa"/>
            <w:gridSpan w:val="2"/>
            <w:vAlign w:val="center"/>
          </w:tcPr>
          <w:p w14:paraId="2D581DDD" w14:textId="77777777" w:rsidR="003C288D" w:rsidRPr="00704948" w:rsidRDefault="003C288D" w:rsidP="00330ADD">
            <w:pPr>
              <w:jc w:val="center"/>
              <w:rPr>
                <w:sz w:val="18"/>
                <w:szCs w:val="18"/>
              </w:rPr>
            </w:pPr>
            <w:r w:rsidRPr="00704948">
              <w:rPr>
                <w:noProof/>
                <w:sz w:val="18"/>
                <w:szCs w:val="18"/>
                <w:lang w:eastAsia="en-GB"/>
              </w:rPr>
              <w:drawing>
                <wp:inline distT="0" distB="0" distL="0" distR="0" wp14:anchorId="1639C9E6" wp14:editId="420333A1">
                  <wp:extent cx="904689" cy="629392"/>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ogo IDELE RVB.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12255" cy="634655"/>
                          </a:xfrm>
                          <a:prstGeom prst="rect">
                            <a:avLst/>
                          </a:prstGeom>
                        </pic:spPr>
                      </pic:pic>
                    </a:graphicData>
                  </a:graphic>
                </wp:inline>
              </w:drawing>
            </w:r>
          </w:p>
          <w:p w14:paraId="287E6C4C" w14:textId="77777777" w:rsidR="003C288D" w:rsidRPr="00704948" w:rsidRDefault="003C288D" w:rsidP="00330ADD">
            <w:pPr>
              <w:spacing w:before="120"/>
              <w:jc w:val="center"/>
              <w:rPr>
                <w:sz w:val="18"/>
                <w:szCs w:val="18"/>
              </w:rPr>
            </w:pPr>
            <w:r w:rsidRPr="00704948">
              <w:rPr>
                <w:sz w:val="18"/>
                <w:szCs w:val="18"/>
              </w:rPr>
              <w:t>Institut de l’Elevage – Idele</w:t>
            </w:r>
          </w:p>
        </w:tc>
      </w:tr>
      <w:tr w:rsidR="003C288D" w:rsidRPr="00BA7924" w14:paraId="7C03DB29" w14:textId="77777777" w:rsidTr="00DC2F36">
        <w:tc>
          <w:tcPr>
            <w:tcW w:w="2943" w:type="dxa"/>
            <w:vAlign w:val="center"/>
          </w:tcPr>
          <w:p w14:paraId="3F0D7890"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0FE06E60" wp14:editId="2FF705E9">
                  <wp:extent cx="952500" cy="180975"/>
                  <wp:effectExtent l="0" t="0" r="0" b="9525"/>
                  <wp:docPr id="41" name="Image 41" descr="Instituto Navarro De Tecnologias E Infraestructuras Agrolimentarias INTIA image">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stituto Navarro De Tecnologias E Infraestructuras Agrolimentarias INTIA image">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52500" cy="180975"/>
                          </a:xfrm>
                          <a:prstGeom prst="rect">
                            <a:avLst/>
                          </a:prstGeom>
                          <a:noFill/>
                          <a:ln>
                            <a:noFill/>
                          </a:ln>
                        </pic:spPr>
                      </pic:pic>
                    </a:graphicData>
                  </a:graphic>
                </wp:inline>
              </w:drawing>
            </w:r>
          </w:p>
          <w:p w14:paraId="02D713DE" w14:textId="77777777" w:rsidR="003C288D" w:rsidRPr="00704948" w:rsidRDefault="004D6701" w:rsidP="00330ADD">
            <w:pPr>
              <w:spacing w:before="120"/>
              <w:jc w:val="center"/>
              <w:rPr>
                <w:sz w:val="18"/>
                <w:szCs w:val="18"/>
                <w:lang w:val="es-ES"/>
              </w:rPr>
            </w:pPr>
            <w:r w:rsidRPr="00704948">
              <w:rPr>
                <w:sz w:val="18"/>
                <w:szCs w:val="18"/>
                <w:lang w:val="es-ES"/>
              </w:rPr>
              <w:t>Instituto Navarro De Tecnologí</w:t>
            </w:r>
            <w:r w:rsidR="003C288D" w:rsidRPr="00704948">
              <w:rPr>
                <w:sz w:val="18"/>
                <w:szCs w:val="18"/>
                <w:lang w:val="es-ES"/>
              </w:rPr>
              <w:t>as E Infraestructuras Agrolimentarias</w:t>
            </w:r>
          </w:p>
        </w:tc>
        <w:tc>
          <w:tcPr>
            <w:tcW w:w="2977" w:type="dxa"/>
            <w:vAlign w:val="center"/>
          </w:tcPr>
          <w:p w14:paraId="1021E02D"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32AA757E" wp14:editId="506A1EF1">
                  <wp:extent cx="952500" cy="485775"/>
                  <wp:effectExtent l="0" t="0" r="0" b="9525"/>
                  <wp:docPr id="42" name="Image 42" descr="http://www.plaid-h2020.eu/sites/www.plaid-h2020.eu/files/styles/thumbnail/public/logos/LEAF_LOGO_with_text.jpg?itok=IwCrneqk">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laid-h2020.eu/sites/www.plaid-h2020.eu/files/styles/thumbnail/public/logos/LEAF_LOGO_with_text.jpg?itok=IwCrneqk">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52500" cy="485775"/>
                          </a:xfrm>
                          <a:prstGeom prst="rect">
                            <a:avLst/>
                          </a:prstGeom>
                          <a:noFill/>
                          <a:ln>
                            <a:noFill/>
                          </a:ln>
                        </pic:spPr>
                      </pic:pic>
                    </a:graphicData>
                  </a:graphic>
                </wp:inline>
              </w:drawing>
            </w:r>
          </w:p>
          <w:p w14:paraId="7EA1DE7C" w14:textId="0327D313" w:rsidR="003C288D" w:rsidRPr="00704948" w:rsidRDefault="003C288D" w:rsidP="00330ADD">
            <w:pPr>
              <w:spacing w:before="120"/>
              <w:jc w:val="center"/>
              <w:rPr>
                <w:sz w:val="18"/>
                <w:szCs w:val="18"/>
              </w:rPr>
            </w:pPr>
            <w:r w:rsidRPr="00704948">
              <w:rPr>
                <w:sz w:val="18"/>
                <w:szCs w:val="18"/>
              </w:rPr>
              <w:t xml:space="preserve">Linking Environment </w:t>
            </w:r>
            <w:r w:rsidR="005536D2">
              <w:rPr>
                <w:sz w:val="18"/>
                <w:szCs w:val="18"/>
              </w:rPr>
              <w:t>a</w:t>
            </w:r>
            <w:r w:rsidRPr="00704948">
              <w:rPr>
                <w:sz w:val="18"/>
                <w:szCs w:val="18"/>
              </w:rPr>
              <w:t>nd Farming LEAF</w:t>
            </w:r>
          </w:p>
        </w:tc>
        <w:tc>
          <w:tcPr>
            <w:tcW w:w="2835" w:type="dxa"/>
            <w:gridSpan w:val="2"/>
            <w:vAlign w:val="center"/>
          </w:tcPr>
          <w:p w14:paraId="22E13E79"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1231D7EC" wp14:editId="1D354071">
                  <wp:extent cx="952500" cy="952500"/>
                  <wp:effectExtent l="0" t="0" r="0" b="0"/>
                  <wp:docPr id="43" name="Image 43" descr="National Agricultural Advisory Service logo">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tional Agricultural Advisory Service logo">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36267283" w14:textId="77777777" w:rsidR="003C288D" w:rsidRPr="00704948" w:rsidRDefault="003C288D" w:rsidP="00330ADD">
            <w:pPr>
              <w:spacing w:before="120"/>
              <w:jc w:val="center"/>
              <w:rPr>
                <w:sz w:val="18"/>
                <w:szCs w:val="18"/>
              </w:rPr>
            </w:pPr>
            <w:r w:rsidRPr="00704948">
              <w:rPr>
                <w:sz w:val="18"/>
                <w:szCs w:val="18"/>
              </w:rPr>
              <w:t>National Agricultural Advisory Service</w:t>
            </w:r>
          </w:p>
        </w:tc>
      </w:tr>
      <w:tr w:rsidR="003C288D" w:rsidRPr="00BA7924" w14:paraId="2C11A9DF" w14:textId="77777777" w:rsidTr="00DC2F36">
        <w:tc>
          <w:tcPr>
            <w:tcW w:w="2943" w:type="dxa"/>
            <w:vAlign w:val="center"/>
          </w:tcPr>
          <w:p w14:paraId="3AFBB05A"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1EF60260" wp14:editId="5EC5CFC0">
                  <wp:extent cx="952500" cy="333375"/>
                  <wp:effectExtent l="0" t="0" r="0" b="9525"/>
                  <wp:docPr id="44" name="Image 44" descr="Nodibinajums Baltic Studies Centre BSC imag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dibinajums Baltic Studies Centre BSC image">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52500" cy="333375"/>
                          </a:xfrm>
                          <a:prstGeom prst="rect">
                            <a:avLst/>
                          </a:prstGeom>
                          <a:noFill/>
                          <a:ln>
                            <a:noFill/>
                          </a:ln>
                        </pic:spPr>
                      </pic:pic>
                    </a:graphicData>
                  </a:graphic>
                </wp:inline>
              </w:drawing>
            </w:r>
          </w:p>
          <w:p w14:paraId="0CF6D173" w14:textId="77777777" w:rsidR="003C288D" w:rsidRDefault="003C288D" w:rsidP="00330ADD">
            <w:pPr>
              <w:spacing w:before="120"/>
              <w:jc w:val="center"/>
              <w:rPr>
                <w:sz w:val="18"/>
                <w:szCs w:val="18"/>
              </w:rPr>
            </w:pPr>
            <w:r w:rsidRPr="00704948">
              <w:rPr>
                <w:sz w:val="18"/>
                <w:szCs w:val="18"/>
              </w:rPr>
              <w:t xml:space="preserve">Nodibinajums Baltic Studies Centre </w:t>
            </w:r>
            <w:r w:rsidR="005536D2">
              <w:rPr>
                <w:sz w:val="18"/>
                <w:szCs w:val="18"/>
              </w:rPr>
              <w:t>(</w:t>
            </w:r>
            <w:r w:rsidRPr="00704948">
              <w:rPr>
                <w:sz w:val="18"/>
                <w:szCs w:val="18"/>
              </w:rPr>
              <w:t>BSC</w:t>
            </w:r>
            <w:r w:rsidR="005536D2">
              <w:rPr>
                <w:sz w:val="18"/>
                <w:szCs w:val="18"/>
              </w:rPr>
              <w:t>)</w:t>
            </w:r>
          </w:p>
          <w:p w14:paraId="73CDE517" w14:textId="77777777" w:rsidR="00DC7F1E" w:rsidRDefault="00DC7F1E" w:rsidP="00330ADD">
            <w:pPr>
              <w:spacing w:before="120"/>
              <w:jc w:val="center"/>
              <w:rPr>
                <w:sz w:val="18"/>
                <w:szCs w:val="18"/>
              </w:rPr>
            </w:pPr>
          </w:p>
          <w:p w14:paraId="64A93B4B" w14:textId="77777777" w:rsidR="00DC7F1E" w:rsidRPr="00704948" w:rsidRDefault="00DC7F1E" w:rsidP="00330ADD">
            <w:pPr>
              <w:spacing w:before="120"/>
              <w:jc w:val="center"/>
              <w:rPr>
                <w:sz w:val="18"/>
                <w:szCs w:val="18"/>
              </w:rPr>
            </w:pPr>
          </w:p>
        </w:tc>
        <w:tc>
          <w:tcPr>
            <w:tcW w:w="2977" w:type="dxa"/>
            <w:vAlign w:val="center"/>
          </w:tcPr>
          <w:p w14:paraId="4B549AD7"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65BFDF66" wp14:editId="0CEA466B">
                  <wp:extent cx="952500" cy="619125"/>
                  <wp:effectExtent l="0" t="0" r="0" b="9525"/>
                  <wp:docPr id="45" name="Image 45" descr="Research Institute of Organic Agriculture (FIBL)">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earch Institute of Organic Agriculture (FIBL)">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2500" cy="619125"/>
                          </a:xfrm>
                          <a:prstGeom prst="rect">
                            <a:avLst/>
                          </a:prstGeom>
                          <a:noFill/>
                          <a:ln>
                            <a:noFill/>
                          </a:ln>
                        </pic:spPr>
                      </pic:pic>
                    </a:graphicData>
                  </a:graphic>
                </wp:inline>
              </w:drawing>
            </w:r>
          </w:p>
          <w:p w14:paraId="07C507D8" w14:textId="77777777" w:rsidR="003C288D" w:rsidRPr="00704948" w:rsidRDefault="003C288D" w:rsidP="00330ADD">
            <w:pPr>
              <w:spacing w:before="120"/>
              <w:jc w:val="center"/>
              <w:rPr>
                <w:sz w:val="18"/>
                <w:szCs w:val="18"/>
              </w:rPr>
            </w:pPr>
            <w:r w:rsidRPr="00704948">
              <w:rPr>
                <w:sz w:val="18"/>
                <w:szCs w:val="18"/>
              </w:rPr>
              <w:t>Research Institute of Organic Agriculture (FIBL)</w:t>
            </w:r>
          </w:p>
        </w:tc>
        <w:tc>
          <w:tcPr>
            <w:tcW w:w="2835" w:type="dxa"/>
            <w:gridSpan w:val="2"/>
            <w:vAlign w:val="center"/>
          </w:tcPr>
          <w:p w14:paraId="2CCAA5DD" w14:textId="77777777" w:rsidR="003C288D" w:rsidRPr="00704948" w:rsidRDefault="00787EDA" w:rsidP="00330ADD">
            <w:pPr>
              <w:jc w:val="center"/>
              <w:rPr>
                <w:sz w:val="18"/>
                <w:szCs w:val="18"/>
              </w:rPr>
            </w:pPr>
            <w:r w:rsidRPr="00704948">
              <w:rPr>
                <w:noProof/>
                <w:sz w:val="18"/>
                <w:szCs w:val="18"/>
                <w:lang w:eastAsia="en-GB"/>
              </w:rPr>
              <w:drawing>
                <wp:inline distT="0" distB="0" distL="0" distR="0" wp14:anchorId="129C1BBD" wp14:editId="09E0E33A">
                  <wp:extent cx="1657350" cy="400050"/>
                  <wp:effectExtent l="0" t="0" r="0" b="0"/>
                  <wp:docPr id="1" name="Afbeelding 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40">
                            <a:extLst>
                              <a:ext uri="{28A0092B-C50C-407E-A947-70E740481C1C}">
                                <a14:useLocalDpi xmlns:a14="http://schemas.microsoft.com/office/drawing/2010/main" val="0"/>
                              </a:ext>
                            </a:extLst>
                          </a:blip>
                          <a:srcRect l="4446" t="20335" r="70979" b="71722"/>
                          <a:stretch>
                            <a:fillRect/>
                          </a:stretch>
                        </pic:blipFill>
                        <pic:spPr bwMode="auto">
                          <a:xfrm>
                            <a:off x="0" y="0"/>
                            <a:ext cx="1657350" cy="400050"/>
                          </a:xfrm>
                          <a:prstGeom prst="rect">
                            <a:avLst/>
                          </a:prstGeom>
                          <a:noFill/>
                          <a:ln>
                            <a:noFill/>
                          </a:ln>
                        </pic:spPr>
                      </pic:pic>
                    </a:graphicData>
                  </a:graphic>
                </wp:inline>
              </w:drawing>
            </w:r>
          </w:p>
          <w:p w14:paraId="7549D231" w14:textId="77777777" w:rsidR="003C288D" w:rsidRPr="00704948" w:rsidRDefault="003C288D" w:rsidP="00330ADD">
            <w:pPr>
              <w:spacing w:before="120"/>
              <w:jc w:val="center"/>
              <w:rPr>
                <w:sz w:val="18"/>
                <w:szCs w:val="18"/>
              </w:rPr>
            </w:pPr>
            <w:r w:rsidRPr="00704948">
              <w:rPr>
                <w:sz w:val="18"/>
                <w:szCs w:val="18"/>
              </w:rPr>
              <w:t>Stichting</w:t>
            </w:r>
            <w:r w:rsidR="00787EDA" w:rsidRPr="00704948">
              <w:rPr>
                <w:sz w:val="18"/>
                <w:szCs w:val="18"/>
              </w:rPr>
              <w:t xml:space="preserve"> </w:t>
            </w:r>
            <w:r w:rsidRPr="00704948">
              <w:rPr>
                <w:sz w:val="18"/>
                <w:szCs w:val="18"/>
              </w:rPr>
              <w:t>Wageningen</w:t>
            </w:r>
            <w:r w:rsidR="00787EDA" w:rsidRPr="00704948">
              <w:rPr>
                <w:sz w:val="18"/>
                <w:szCs w:val="18"/>
              </w:rPr>
              <w:t xml:space="preserve"> Research</w:t>
            </w:r>
          </w:p>
        </w:tc>
      </w:tr>
      <w:tr w:rsidR="003C288D" w:rsidRPr="005536D2" w14:paraId="3F347A90" w14:textId="77777777" w:rsidTr="00DC2F36">
        <w:trPr>
          <w:gridAfter w:val="1"/>
          <w:wAfter w:w="1946" w:type="dxa"/>
        </w:trPr>
        <w:tc>
          <w:tcPr>
            <w:tcW w:w="2943" w:type="dxa"/>
            <w:vAlign w:val="center"/>
          </w:tcPr>
          <w:p w14:paraId="3CAEA475"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1379D914" wp14:editId="44897FCD">
                  <wp:extent cx="952500" cy="533400"/>
                  <wp:effectExtent l="0" t="0" r="0" b="0"/>
                  <wp:docPr id="47" name="Image 47" descr="The James Hutton Institut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James Hutton Institute">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52500" cy="533400"/>
                          </a:xfrm>
                          <a:prstGeom prst="rect">
                            <a:avLst/>
                          </a:prstGeom>
                          <a:noFill/>
                          <a:ln>
                            <a:noFill/>
                          </a:ln>
                        </pic:spPr>
                      </pic:pic>
                    </a:graphicData>
                  </a:graphic>
                </wp:inline>
              </w:drawing>
            </w:r>
          </w:p>
          <w:p w14:paraId="3CDAAC06" w14:textId="77777777" w:rsidR="003C288D" w:rsidRDefault="003C288D" w:rsidP="00330ADD">
            <w:pPr>
              <w:spacing w:before="120"/>
              <w:jc w:val="center"/>
              <w:rPr>
                <w:sz w:val="18"/>
                <w:szCs w:val="18"/>
              </w:rPr>
            </w:pPr>
            <w:r w:rsidRPr="00704948">
              <w:rPr>
                <w:sz w:val="18"/>
                <w:szCs w:val="18"/>
              </w:rPr>
              <w:t>The James Hutton Institute</w:t>
            </w:r>
          </w:p>
          <w:p w14:paraId="12E7EB2F" w14:textId="77777777" w:rsidR="00DC7F1E" w:rsidRPr="00704948" w:rsidRDefault="00DC7F1E" w:rsidP="000D6EBA">
            <w:pPr>
              <w:spacing w:before="120"/>
              <w:rPr>
                <w:sz w:val="18"/>
                <w:szCs w:val="18"/>
              </w:rPr>
            </w:pPr>
          </w:p>
        </w:tc>
        <w:tc>
          <w:tcPr>
            <w:tcW w:w="2977" w:type="dxa"/>
            <w:vAlign w:val="center"/>
          </w:tcPr>
          <w:p w14:paraId="663612E8" w14:textId="77777777" w:rsidR="003C288D" w:rsidRPr="00704948" w:rsidRDefault="003C288D" w:rsidP="00330ADD">
            <w:pPr>
              <w:jc w:val="center"/>
              <w:rPr>
                <w:sz w:val="18"/>
                <w:szCs w:val="18"/>
              </w:rPr>
            </w:pPr>
            <w:r w:rsidRPr="00704948">
              <w:rPr>
                <w:noProof/>
                <w:sz w:val="18"/>
                <w:szCs w:val="18"/>
                <w:bdr w:val="none" w:sz="0" w:space="0" w:color="auto" w:frame="1"/>
                <w:lang w:eastAsia="en-GB"/>
              </w:rPr>
              <w:drawing>
                <wp:inline distT="0" distB="0" distL="0" distR="0" wp14:anchorId="69F8A367" wp14:editId="02A18EA6">
                  <wp:extent cx="952500" cy="219075"/>
                  <wp:effectExtent l="0" t="0" r="0" b="9525"/>
                  <wp:docPr id="48" name="Image 48" descr="VINIDEA imag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INIDEA image">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2500" cy="219075"/>
                          </a:xfrm>
                          <a:prstGeom prst="rect">
                            <a:avLst/>
                          </a:prstGeom>
                          <a:noFill/>
                          <a:ln>
                            <a:noFill/>
                          </a:ln>
                        </pic:spPr>
                      </pic:pic>
                    </a:graphicData>
                  </a:graphic>
                </wp:inline>
              </w:drawing>
            </w:r>
          </w:p>
          <w:p w14:paraId="43804E42" w14:textId="77777777" w:rsidR="003C288D" w:rsidRPr="00704948" w:rsidRDefault="003C288D" w:rsidP="00330ADD">
            <w:pPr>
              <w:spacing w:before="120"/>
              <w:jc w:val="center"/>
              <w:rPr>
                <w:sz w:val="18"/>
                <w:szCs w:val="18"/>
              </w:rPr>
            </w:pPr>
            <w:r w:rsidRPr="00704948">
              <w:rPr>
                <w:sz w:val="18"/>
                <w:szCs w:val="18"/>
              </w:rPr>
              <w:t>VINIDEA</w:t>
            </w:r>
          </w:p>
        </w:tc>
        <w:tc>
          <w:tcPr>
            <w:tcW w:w="889" w:type="dxa"/>
            <w:vAlign w:val="center"/>
          </w:tcPr>
          <w:p w14:paraId="2C471D1C" w14:textId="77777777" w:rsidR="003C288D" w:rsidRPr="00704948" w:rsidRDefault="003C288D" w:rsidP="00330ADD">
            <w:pPr>
              <w:jc w:val="center"/>
              <w:rPr>
                <w:sz w:val="18"/>
                <w:szCs w:val="18"/>
              </w:rPr>
            </w:pPr>
          </w:p>
        </w:tc>
      </w:tr>
    </w:tbl>
    <w:p w14:paraId="7545BFD3" w14:textId="0573534E" w:rsidR="00E64E8C" w:rsidRPr="00BA7924" w:rsidRDefault="00330ADD" w:rsidP="000D6EBA">
      <w:r>
        <w:br w:type="textWrapping" w:clear="all"/>
      </w:r>
      <w:r w:rsidR="00E64E8C" w:rsidRPr="00BA7924">
        <w:br w:type="page"/>
      </w:r>
    </w:p>
    <w:p w14:paraId="0FDCE516" w14:textId="77777777" w:rsidR="00E64E8C" w:rsidRPr="00BA7924" w:rsidRDefault="00E64E8C" w:rsidP="002873B2">
      <w:pPr>
        <w:pStyle w:val="Titrepages2et3"/>
      </w:pPr>
      <w:r w:rsidRPr="00BA7924">
        <w:lastRenderedPageBreak/>
        <w:t>D</w:t>
      </w:r>
      <w:r w:rsidR="002873B2" w:rsidRPr="00BA7924">
        <w:t>OCUMENT SUMMARY</w:t>
      </w:r>
    </w:p>
    <w:p w14:paraId="284D31F8" w14:textId="77777777" w:rsidR="007D0D89" w:rsidRPr="00BA7924" w:rsidRDefault="007D0D89" w:rsidP="007D0D89"/>
    <w:p w14:paraId="3482BAAE" w14:textId="77777777" w:rsidR="007D0D89" w:rsidRPr="00BA7924" w:rsidRDefault="007D0D89" w:rsidP="007D0D89"/>
    <w:p w14:paraId="5A580A5F"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426B3200" w14:textId="128C02DA" w:rsidR="00AB4379" w:rsidRPr="00BA7924" w:rsidRDefault="00AB4379" w:rsidP="00AB4379">
      <w:pPr>
        <w:contextualSpacing/>
      </w:pPr>
      <w:r>
        <w:rPr>
          <w:b/>
        </w:rPr>
        <w:t>Milestone</w:t>
      </w:r>
      <w:r w:rsidRPr="00BA7924">
        <w:rPr>
          <w:b/>
        </w:rPr>
        <w:t xml:space="preserve"> Title:</w:t>
      </w:r>
      <w:r>
        <w:rPr>
          <w:b/>
        </w:rPr>
        <w:t xml:space="preserve"> </w:t>
      </w:r>
      <w:r>
        <w:t>24 C</w:t>
      </w:r>
      <w:r w:rsidRPr="00BA7924">
        <w:t>ase</w:t>
      </w:r>
      <w:r>
        <w:t xml:space="preserve"> Studie</w:t>
      </w:r>
      <w:r w:rsidRPr="00BA7924">
        <w:t>s</w:t>
      </w:r>
    </w:p>
    <w:p w14:paraId="7E92D1BF"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6DF72E3A" w14:textId="7B60EA67" w:rsidR="00AB4379" w:rsidRPr="00F05B29" w:rsidRDefault="00AB4379" w:rsidP="00F05B29">
      <w:pPr>
        <w:contextualSpacing/>
      </w:pPr>
      <w:r>
        <w:rPr>
          <w:b/>
        </w:rPr>
        <w:t>Case Study</w:t>
      </w:r>
      <w:r w:rsidRPr="00BA7924">
        <w:rPr>
          <w:b/>
        </w:rPr>
        <w:t xml:space="preserve"> Title:</w:t>
      </w:r>
      <w:r>
        <w:rPr>
          <w:b/>
        </w:rPr>
        <w:t xml:space="preserve"> </w:t>
      </w:r>
      <w:r w:rsidR="00D14DE4" w:rsidRPr="00D14DE4">
        <w:t>Herbivor</w:t>
      </w:r>
      <w:r w:rsidR="00034246">
        <w:t>e</w:t>
      </w:r>
      <w:r w:rsidR="00D14DE4" w:rsidRPr="00D14DE4">
        <w:t xml:space="preserve"> project: Network of demonstration farms in animal husbandry</w:t>
      </w:r>
      <w:r w:rsidR="00D14DE4">
        <w:t xml:space="preserve"> (Latvia)</w:t>
      </w:r>
    </w:p>
    <w:p w14:paraId="61859A86"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4B73B1C9" w14:textId="500D6628" w:rsidR="00E64E8C" w:rsidRPr="00BA7924" w:rsidRDefault="00E64E8C" w:rsidP="00E64E8C">
      <w:r w:rsidRPr="00BA7924">
        <w:rPr>
          <w:b/>
        </w:rPr>
        <w:t>Version:</w:t>
      </w:r>
      <w:r w:rsidR="00D14DE4">
        <w:rPr>
          <w:b/>
        </w:rPr>
        <w:t xml:space="preserve"> </w:t>
      </w:r>
      <w:r w:rsidR="00704C8D">
        <w:t>3</w:t>
      </w:r>
    </w:p>
    <w:p w14:paraId="5D85F68C"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1330A2AC" w14:textId="77777777" w:rsidR="00E64E8C" w:rsidRPr="00BA7924" w:rsidRDefault="00AB4379" w:rsidP="00E64E8C">
      <w:r>
        <w:rPr>
          <w:b/>
        </w:rPr>
        <w:t>Task</w:t>
      </w:r>
      <w:r w:rsidR="00E64E8C" w:rsidRPr="00BA7924">
        <w:rPr>
          <w:b/>
        </w:rPr>
        <w:t xml:space="preserve"> Lead:</w:t>
      </w:r>
      <w:r w:rsidR="000D7B16">
        <w:rPr>
          <w:b/>
        </w:rPr>
        <w:t xml:space="preserve"> </w:t>
      </w:r>
      <w:r>
        <w:t>WUR</w:t>
      </w:r>
    </w:p>
    <w:p w14:paraId="775039F7"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05946E6A" w14:textId="77777777" w:rsidR="00E64E8C" w:rsidRPr="00BA7924" w:rsidRDefault="00E64E8C" w:rsidP="00E64E8C">
      <w:r w:rsidRPr="00BA7924">
        <w:rPr>
          <w:b/>
        </w:rPr>
        <w:t>Related Work package:</w:t>
      </w:r>
      <w:r w:rsidR="005536D2">
        <w:rPr>
          <w:b/>
        </w:rPr>
        <w:t xml:space="preserve"> </w:t>
      </w:r>
      <w:r w:rsidR="004D6701" w:rsidRPr="00BA7924">
        <w:t>WP5</w:t>
      </w:r>
    </w:p>
    <w:p w14:paraId="364BBC85"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39708B5E" w14:textId="10B5E940" w:rsidR="00E64E8C" w:rsidRPr="00BA7924" w:rsidRDefault="00D43A4B" w:rsidP="00E64E8C">
      <w:r w:rsidRPr="00BA7924">
        <w:rPr>
          <w:b/>
        </w:rPr>
        <w:t>Authors</w:t>
      </w:r>
      <w:r w:rsidR="00E64E8C" w:rsidRPr="00BA7924">
        <w:rPr>
          <w:b/>
        </w:rPr>
        <w:t>:</w:t>
      </w:r>
      <w:r w:rsidR="000D7B16">
        <w:rPr>
          <w:b/>
        </w:rPr>
        <w:t xml:space="preserve"> </w:t>
      </w:r>
      <w:r w:rsidR="00D14DE4" w:rsidRPr="00D14DE4">
        <w:t>Anda Adamsone-Fiskovica, Mikelis Grivins, Emils Kilis</w:t>
      </w:r>
    </w:p>
    <w:p w14:paraId="44C87C5E"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59B0C33A" w14:textId="77777777" w:rsidR="00E64E8C" w:rsidRPr="00BA7924" w:rsidRDefault="00762CCD" w:rsidP="00E64E8C">
      <w:r>
        <w:rPr>
          <w:b/>
        </w:rPr>
        <w:t>Grant Agreement</w:t>
      </w:r>
      <w:r w:rsidR="00E64E8C" w:rsidRPr="00BA7924">
        <w:rPr>
          <w:b/>
        </w:rPr>
        <w:t xml:space="preserve"> Number:</w:t>
      </w:r>
      <w:r w:rsidR="00E64E8C" w:rsidRPr="00BA7924">
        <w:t xml:space="preserve"> 727388</w:t>
      </w:r>
    </w:p>
    <w:p w14:paraId="61D85F2F"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0D9DD50D" w14:textId="77777777" w:rsidR="00E64E8C" w:rsidRPr="00BA7924" w:rsidRDefault="00E64E8C" w:rsidP="00E64E8C">
      <w:r w:rsidRPr="00BA7924">
        <w:rPr>
          <w:b/>
        </w:rPr>
        <w:t>Project name:</w:t>
      </w:r>
      <w:r w:rsidRPr="00BA7924">
        <w:t xml:space="preserve"> </w:t>
      </w:r>
      <w:r w:rsidR="000F143B">
        <w:t>PLAID</w:t>
      </w:r>
    </w:p>
    <w:p w14:paraId="3F25BD04"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40C763B7" w14:textId="77777777" w:rsidR="00E64E8C" w:rsidRPr="00BA7924" w:rsidRDefault="00E64E8C" w:rsidP="00E64E8C">
      <w:r w:rsidRPr="00BA7924">
        <w:rPr>
          <w:b/>
        </w:rPr>
        <w:t>Start date of Project:</w:t>
      </w:r>
      <w:r w:rsidRPr="00BA7924">
        <w:t xml:space="preserve"> January 2017</w:t>
      </w:r>
    </w:p>
    <w:p w14:paraId="3C492A23" w14:textId="6CC9257F" w:rsidR="00E64E8C" w:rsidRPr="00BA7924" w:rsidRDefault="00E64E8C" w:rsidP="00E64E8C">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sidR="000D6EBA">
        <w:rPr>
          <w:rFonts w:ascii="Calibri Light" w:hAnsi="Calibri Light" w:cs="Calibri Light"/>
          <w:color w:val="000000"/>
        </w:rPr>
        <w:t>__________________</w:t>
      </w:r>
      <w:r w:rsidRPr="00BA7924">
        <w:rPr>
          <w:rFonts w:ascii="Calibri Light" w:hAnsi="Calibri Light" w:cs="Calibri Light"/>
          <w:color w:val="000000"/>
        </w:rPr>
        <w:t>______</w:t>
      </w:r>
    </w:p>
    <w:p w14:paraId="5DE26591" w14:textId="77777777" w:rsidR="00E64E8C" w:rsidRPr="00BA7924" w:rsidRDefault="00E64E8C" w:rsidP="00E64E8C">
      <w:pPr>
        <w:rPr>
          <w:rFonts w:asciiTheme="minorHAnsi" w:hAnsiTheme="minorHAnsi"/>
        </w:rPr>
      </w:pPr>
      <w:r w:rsidRPr="00BA7924">
        <w:rPr>
          <w:b/>
        </w:rPr>
        <w:t>Duration:</w:t>
      </w:r>
      <w:r w:rsidRPr="00BA7924">
        <w:t xml:space="preserve"> 30 Months</w:t>
      </w:r>
    </w:p>
    <w:p w14:paraId="25D119D2" w14:textId="77777777" w:rsidR="000D6EBA" w:rsidRPr="00BA7924" w:rsidRDefault="000D6EBA" w:rsidP="000D6EBA">
      <w:pPr>
        <w:rPr>
          <w:rFonts w:ascii="Calibri Light" w:hAnsi="Calibri Light" w:cs="Calibri Light"/>
          <w:color w:val="000000"/>
        </w:rPr>
      </w:pPr>
      <w:r w:rsidRPr="00BA7924">
        <w:rPr>
          <w:rFonts w:ascii="Calibri Light" w:hAnsi="Calibri Light" w:cs="Calibri Light"/>
          <w:color w:val="000000"/>
        </w:rPr>
        <w:t>__________________________________________________________</w:t>
      </w:r>
      <w:r>
        <w:rPr>
          <w:rFonts w:ascii="Calibri Light" w:hAnsi="Calibri Light" w:cs="Calibri Light"/>
          <w:color w:val="000000"/>
        </w:rPr>
        <w:t>__________________</w:t>
      </w:r>
      <w:r w:rsidRPr="00BA7924">
        <w:rPr>
          <w:rFonts w:ascii="Calibri Light" w:hAnsi="Calibri Light" w:cs="Calibri Light"/>
          <w:color w:val="000000"/>
        </w:rPr>
        <w:t>______</w:t>
      </w:r>
    </w:p>
    <w:p w14:paraId="51C94A4B" w14:textId="77777777" w:rsidR="00E64E8C" w:rsidRPr="00BA7924" w:rsidRDefault="00E64E8C" w:rsidP="00E64E8C">
      <w:r w:rsidRPr="00BA7924">
        <w:rPr>
          <w:b/>
        </w:rPr>
        <w:t>Project coordinator:</w:t>
      </w:r>
      <w:r w:rsidRPr="00BA7924">
        <w:t xml:space="preserve"> The James Hutton Institute</w:t>
      </w:r>
    </w:p>
    <w:p w14:paraId="081B8AAC" w14:textId="0A2DE6C7" w:rsidR="00430922" w:rsidRDefault="00430922">
      <w:pPr>
        <w:spacing w:after="160" w:line="259" w:lineRule="auto"/>
        <w:jc w:val="left"/>
        <w:rPr>
          <w:b/>
          <w:color w:val="4A782E"/>
          <w:sz w:val="32"/>
        </w:rPr>
      </w:pPr>
    </w:p>
    <w:p w14:paraId="2FA67DB7" w14:textId="7BB9205D" w:rsidR="00E64E8C" w:rsidRPr="00BA7924" w:rsidRDefault="00E64E8C" w:rsidP="002873B2">
      <w:pPr>
        <w:pStyle w:val="Titrepages2et3"/>
        <w:rPr>
          <w:color w:val="000000"/>
        </w:rPr>
      </w:pPr>
      <w:r w:rsidRPr="00BA7924">
        <w:t>A</w:t>
      </w:r>
      <w:r w:rsidR="002873B2" w:rsidRPr="00BA7924">
        <w:t>BSTRACT</w:t>
      </w:r>
    </w:p>
    <w:p w14:paraId="5DEE8B17" w14:textId="77777777" w:rsidR="00485929" w:rsidRDefault="00485929" w:rsidP="00134B4F">
      <w:pPr>
        <w:rPr>
          <w:b/>
        </w:rPr>
      </w:pPr>
    </w:p>
    <w:p w14:paraId="40F75497" w14:textId="472E8975" w:rsidR="00020AFE" w:rsidRDefault="00020AFE" w:rsidP="00134B4F">
      <w:r w:rsidRPr="006A1123">
        <w:rPr>
          <w:b/>
        </w:rPr>
        <w:t>On-farm demonstrations in animal husbandry in Latvia</w:t>
      </w:r>
    </w:p>
    <w:p w14:paraId="033B54FC" w14:textId="15D69C30" w:rsidR="00AB4379" w:rsidRPr="00485929" w:rsidRDefault="00020AFE" w:rsidP="00446109">
      <w:r w:rsidRPr="00020AFE">
        <w:t>Field trials and</w:t>
      </w:r>
      <w:r w:rsidRPr="00020AFE">
        <w:rPr>
          <w:b/>
        </w:rPr>
        <w:t xml:space="preserve"> </w:t>
      </w:r>
      <w:r>
        <w:t>d</w:t>
      </w:r>
      <w:r w:rsidRPr="00020AFE">
        <w:t>emonstrations on commercial farm</w:t>
      </w:r>
      <w:r>
        <w:t>s in animal husbandry (beef and dairy cattle, sheep, goats</w:t>
      </w:r>
      <w:r w:rsidRPr="00020AFE">
        <w:t>)</w:t>
      </w:r>
      <w:r>
        <w:rPr>
          <w:b/>
        </w:rPr>
        <w:t xml:space="preserve"> </w:t>
      </w:r>
      <w:r w:rsidRPr="00020AFE">
        <w:t>ha</w:t>
      </w:r>
      <w:r w:rsidR="00291B0F">
        <w:t>ve</w:t>
      </w:r>
      <w:r w:rsidRPr="00020AFE">
        <w:t xml:space="preserve"> been organised between 201</w:t>
      </w:r>
      <w:r w:rsidR="00CF670F">
        <w:t>3</w:t>
      </w:r>
      <w:r w:rsidRPr="00020AFE">
        <w:t xml:space="preserve">-2018 </w:t>
      </w:r>
      <w:r>
        <w:t>i</w:t>
      </w:r>
      <w:r w:rsidRPr="00020AFE">
        <w:rPr>
          <w:rFonts w:cs="Arial"/>
          <w:szCs w:val="20"/>
        </w:rPr>
        <w:t>n</w:t>
      </w:r>
      <w:r w:rsidRPr="001B351C">
        <w:rPr>
          <w:rFonts w:cs="Arial"/>
          <w:szCs w:val="20"/>
        </w:rPr>
        <w:t xml:space="preserve"> the framework of the </w:t>
      </w:r>
      <w:r w:rsidRPr="001F0912">
        <w:rPr>
          <w:rFonts w:cs="Arial"/>
          <w:szCs w:val="20"/>
        </w:rPr>
        <w:t>Herbivor</w:t>
      </w:r>
      <w:r w:rsidR="00034246">
        <w:rPr>
          <w:rFonts w:cs="Arial"/>
          <w:szCs w:val="20"/>
        </w:rPr>
        <w:t>e</w:t>
      </w:r>
      <w:r w:rsidRPr="001F0912">
        <w:rPr>
          <w:rFonts w:cs="Arial"/>
          <w:szCs w:val="20"/>
        </w:rPr>
        <w:t xml:space="preserve"> project headed by the Competence Centre in Animal Husbandry of the Latvian Rural Advisory and Training Centre. </w:t>
      </w:r>
      <w:r w:rsidRPr="001B351C">
        <w:rPr>
          <w:rFonts w:cs="Arial"/>
          <w:szCs w:val="20"/>
        </w:rPr>
        <w:t>Th</w:t>
      </w:r>
      <w:r>
        <w:rPr>
          <w:rFonts w:cs="Arial"/>
          <w:szCs w:val="20"/>
        </w:rPr>
        <w:t>is</w:t>
      </w:r>
      <w:r w:rsidR="00A258D1">
        <w:rPr>
          <w:rFonts w:cs="Arial"/>
          <w:szCs w:val="20"/>
        </w:rPr>
        <w:t xml:space="preserve"> project funded</w:t>
      </w:r>
      <w:r w:rsidR="00C73937">
        <w:rPr>
          <w:rFonts w:cs="Arial"/>
          <w:szCs w:val="20"/>
        </w:rPr>
        <w:t xml:space="preserve"> by</w:t>
      </w:r>
      <w:r w:rsidRPr="001B351C">
        <w:rPr>
          <w:rFonts w:cs="Arial"/>
          <w:szCs w:val="20"/>
        </w:rPr>
        <w:t xml:space="preserve"> the National Rural network</w:t>
      </w:r>
      <w:r>
        <w:rPr>
          <w:rFonts w:cs="Arial"/>
          <w:szCs w:val="20"/>
        </w:rPr>
        <w:t xml:space="preserve"> was aimed at </w:t>
      </w:r>
      <w:r w:rsidRPr="00E652FE">
        <w:rPr>
          <w:rFonts w:cs="Arial"/>
          <w:szCs w:val="20"/>
        </w:rPr>
        <w:t xml:space="preserve">providing systematically organised and thematically comprehensive object-lessons presented to the wider farming community in boosting the efficiency of production in livestock-breeding. </w:t>
      </w:r>
      <w:r w:rsidR="00CF670F">
        <w:rPr>
          <w:rFonts w:cs="Arial"/>
          <w:szCs w:val="20"/>
        </w:rPr>
        <w:t xml:space="preserve">In total 25 field trials on 29 farms </w:t>
      </w:r>
      <w:r w:rsidR="007168B3">
        <w:rPr>
          <w:rFonts w:cs="Arial"/>
          <w:szCs w:val="20"/>
        </w:rPr>
        <w:t xml:space="preserve">all over Latvia </w:t>
      </w:r>
      <w:r w:rsidR="00CF670F">
        <w:rPr>
          <w:rFonts w:cs="Arial"/>
          <w:szCs w:val="20"/>
        </w:rPr>
        <w:t>h</w:t>
      </w:r>
      <w:r w:rsidR="00CF670F" w:rsidRPr="00E652FE">
        <w:rPr>
          <w:rFonts w:cs="Arial"/>
          <w:szCs w:val="20"/>
        </w:rPr>
        <w:t>ave been held</w:t>
      </w:r>
      <w:r w:rsidR="00CF670F">
        <w:rPr>
          <w:rFonts w:cs="Arial"/>
          <w:szCs w:val="20"/>
        </w:rPr>
        <w:t>, each focusing on a specific topic and mostly lasting for 2 years, with altogether 58 public demonstration events held on these farms.</w:t>
      </w:r>
      <w:r w:rsidR="00E40380">
        <w:rPr>
          <w:rFonts w:cs="Arial"/>
          <w:szCs w:val="20"/>
        </w:rPr>
        <w:t xml:space="preserve"> </w:t>
      </w:r>
      <w:r w:rsidR="00E40380" w:rsidRPr="00D02EEC">
        <w:rPr>
          <w:rFonts w:cs="Arial"/>
          <w:szCs w:val="20"/>
        </w:rPr>
        <w:t>The programme of these Farm days (4-5 hours) usually include</w:t>
      </w:r>
      <w:r w:rsidR="00E40380">
        <w:rPr>
          <w:rFonts w:cs="Arial"/>
          <w:szCs w:val="20"/>
        </w:rPr>
        <w:t>d a</w:t>
      </w:r>
      <w:r w:rsidR="00E40380" w:rsidRPr="00D02EEC">
        <w:rPr>
          <w:rFonts w:cs="Arial"/>
          <w:szCs w:val="20"/>
        </w:rPr>
        <w:t xml:space="preserve"> theoretical and </w:t>
      </w:r>
      <w:r w:rsidR="00E40380">
        <w:rPr>
          <w:rFonts w:cs="Arial"/>
          <w:szCs w:val="20"/>
        </w:rPr>
        <w:t xml:space="preserve">a </w:t>
      </w:r>
      <w:r w:rsidR="00E40380" w:rsidRPr="00D02EEC">
        <w:rPr>
          <w:rFonts w:cs="Arial"/>
          <w:szCs w:val="20"/>
        </w:rPr>
        <w:t>practical part</w:t>
      </w:r>
      <w:r w:rsidR="007168B3">
        <w:rPr>
          <w:rFonts w:cs="Arial"/>
          <w:szCs w:val="20"/>
        </w:rPr>
        <w:t>,</w:t>
      </w:r>
      <w:r w:rsidR="00E40380">
        <w:rPr>
          <w:rFonts w:cs="Arial"/>
          <w:szCs w:val="20"/>
        </w:rPr>
        <w:t xml:space="preserve"> combining </w:t>
      </w:r>
      <w:r w:rsidR="00E40380" w:rsidRPr="00D02EEC">
        <w:rPr>
          <w:rFonts w:cs="Arial"/>
          <w:szCs w:val="20"/>
        </w:rPr>
        <w:t>a</w:t>
      </w:r>
      <w:r w:rsidR="00E40380">
        <w:rPr>
          <w:rFonts w:cs="Arial"/>
          <w:szCs w:val="20"/>
        </w:rPr>
        <w:t xml:space="preserve">n in-doors </w:t>
      </w:r>
      <w:r w:rsidR="00E40380" w:rsidRPr="00D02EEC">
        <w:rPr>
          <w:rFonts w:cs="Arial"/>
          <w:szCs w:val="20"/>
        </w:rPr>
        <w:t xml:space="preserve">seminar </w:t>
      </w:r>
      <w:r w:rsidR="00E40380">
        <w:rPr>
          <w:rFonts w:cs="Arial"/>
          <w:szCs w:val="20"/>
        </w:rPr>
        <w:t xml:space="preserve">with </w:t>
      </w:r>
      <w:r w:rsidR="00E40380" w:rsidRPr="00D02EEC">
        <w:rPr>
          <w:rFonts w:cs="Arial"/>
          <w:szCs w:val="20"/>
        </w:rPr>
        <w:t>a</w:t>
      </w:r>
      <w:r w:rsidR="00E40380">
        <w:rPr>
          <w:rFonts w:cs="Arial"/>
          <w:szCs w:val="20"/>
        </w:rPr>
        <w:t xml:space="preserve">n on-farm </w:t>
      </w:r>
      <w:r w:rsidR="00E40380" w:rsidRPr="00D02EEC">
        <w:rPr>
          <w:rFonts w:cs="Arial"/>
          <w:szCs w:val="20"/>
        </w:rPr>
        <w:t>visit</w:t>
      </w:r>
      <w:r w:rsidR="00E40380">
        <w:rPr>
          <w:rFonts w:cs="Arial"/>
          <w:szCs w:val="20"/>
        </w:rPr>
        <w:t>.</w:t>
      </w:r>
      <w:r w:rsidR="00623BB9">
        <w:rPr>
          <w:rFonts w:cs="Arial"/>
          <w:szCs w:val="20"/>
        </w:rPr>
        <w:t xml:space="preserve"> </w:t>
      </w:r>
      <w:r w:rsidR="00291B0F">
        <w:rPr>
          <w:rFonts w:cs="Arial"/>
          <w:szCs w:val="20"/>
        </w:rPr>
        <w:t>Implementation of e</w:t>
      </w:r>
      <w:r w:rsidR="00623BB9">
        <w:rPr>
          <w:rFonts w:cs="Arial"/>
          <w:szCs w:val="20"/>
        </w:rPr>
        <w:t xml:space="preserve">ach trial theme </w:t>
      </w:r>
      <w:r w:rsidR="0012295B">
        <w:rPr>
          <w:rFonts w:cs="Arial"/>
          <w:szCs w:val="20"/>
        </w:rPr>
        <w:t xml:space="preserve">on the selected farm has been pursued in cooperation with an advisor, a </w:t>
      </w:r>
      <w:r w:rsidR="00623BB9">
        <w:rPr>
          <w:rFonts w:cs="Arial"/>
          <w:szCs w:val="20"/>
        </w:rPr>
        <w:t xml:space="preserve">scientific expert </w:t>
      </w:r>
      <w:r w:rsidR="0012295B">
        <w:rPr>
          <w:rFonts w:cs="Arial"/>
          <w:szCs w:val="20"/>
        </w:rPr>
        <w:t xml:space="preserve">and </w:t>
      </w:r>
      <w:r w:rsidR="00704C8D">
        <w:rPr>
          <w:rFonts w:cs="Arial"/>
          <w:szCs w:val="20"/>
        </w:rPr>
        <w:t xml:space="preserve">a </w:t>
      </w:r>
      <w:r w:rsidR="0012295B">
        <w:rPr>
          <w:rFonts w:cs="Arial"/>
          <w:szCs w:val="20"/>
        </w:rPr>
        <w:t>host farmer.</w:t>
      </w:r>
      <w:r w:rsidR="007168B3">
        <w:rPr>
          <w:rFonts w:cs="Arial"/>
          <w:szCs w:val="20"/>
        </w:rPr>
        <w:t xml:space="preserve"> The case study revealed that the major challenges have been related to (i) </w:t>
      </w:r>
      <w:r w:rsidR="007168B3">
        <w:rPr>
          <w:rFonts w:cstheme="minorHAnsi"/>
        </w:rPr>
        <w:t xml:space="preserve">identifying the trial themes deemed relevant by both specialists and individual farmers; </w:t>
      </w:r>
      <w:r w:rsidR="00485929">
        <w:rPr>
          <w:rFonts w:cstheme="minorHAnsi"/>
        </w:rPr>
        <w:t xml:space="preserve">(ii) </w:t>
      </w:r>
      <w:r w:rsidR="00485929">
        <w:rPr>
          <w:rFonts w:cs="Arial"/>
          <w:szCs w:val="20"/>
        </w:rPr>
        <w:t>f</w:t>
      </w:r>
      <w:r w:rsidR="00485929" w:rsidRPr="007572E8">
        <w:rPr>
          <w:rFonts w:cstheme="minorHAnsi"/>
        </w:rPr>
        <w:t xml:space="preserve">inding the right host </w:t>
      </w:r>
      <w:r w:rsidR="00485929">
        <w:rPr>
          <w:rFonts w:cstheme="minorHAnsi"/>
        </w:rPr>
        <w:t>by balancing top-down and bottom</w:t>
      </w:r>
      <w:r w:rsidR="00485929" w:rsidRPr="007168B3">
        <w:rPr>
          <w:rFonts w:cstheme="minorHAnsi"/>
        </w:rPr>
        <w:t xml:space="preserve">-up </w:t>
      </w:r>
      <w:r w:rsidR="00247407">
        <w:rPr>
          <w:rFonts w:cstheme="minorHAnsi"/>
        </w:rPr>
        <w:t>recruitment</w:t>
      </w:r>
      <w:r w:rsidR="00485929" w:rsidRPr="007168B3">
        <w:rPr>
          <w:rFonts w:cstheme="minorHAnsi"/>
        </w:rPr>
        <w:t xml:space="preserve"> of potential candidates</w:t>
      </w:r>
      <w:r w:rsidR="00485929">
        <w:rPr>
          <w:rFonts w:cstheme="minorHAnsi"/>
        </w:rPr>
        <w:t>; (ii</w:t>
      </w:r>
      <w:r w:rsidR="00F4569D">
        <w:rPr>
          <w:rFonts w:cstheme="minorHAnsi"/>
        </w:rPr>
        <w:t>i</w:t>
      </w:r>
      <w:r w:rsidR="00485929">
        <w:rPr>
          <w:rFonts w:cstheme="minorHAnsi"/>
        </w:rPr>
        <w:t xml:space="preserve">) </w:t>
      </w:r>
      <w:r w:rsidR="007168B3">
        <w:rPr>
          <w:rFonts w:cstheme="minorHAnsi"/>
        </w:rPr>
        <w:t xml:space="preserve">achieving efficient implementation of trial procedures </w:t>
      </w:r>
      <w:r w:rsidR="00485929">
        <w:rPr>
          <w:rFonts w:cstheme="minorHAnsi"/>
        </w:rPr>
        <w:t xml:space="preserve">through the tripartite model by </w:t>
      </w:r>
      <w:r w:rsidR="007168B3">
        <w:t>balanc</w:t>
      </w:r>
      <w:r w:rsidR="00485929">
        <w:t>ing</w:t>
      </w:r>
      <w:r w:rsidR="007168B3">
        <w:t xml:space="preserve"> the available funding, the </w:t>
      </w:r>
      <w:r w:rsidR="00485929">
        <w:t>research</w:t>
      </w:r>
      <w:r w:rsidR="007168B3">
        <w:t xml:space="preserve"> </w:t>
      </w:r>
      <w:r w:rsidR="00485929">
        <w:t>agenda,</w:t>
      </w:r>
      <w:r w:rsidR="007168B3">
        <w:t xml:space="preserve"> and the </w:t>
      </w:r>
      <w:r w:rsidR="00485929">
        <w:t>partners’</w:t>
      </w:r>
      <w:r w:rsidR="007168B3">
        <w:t xml:space="preserve"> </w:t>
      </w:r>
      <w:r w:rsidR="00485929">
        <w:t xml:space="preserve">differing commitment </w:t>
      </w:r>
      <w:r w:rsidR="007168B3">
        <w:t>for engagement</w:t>
      </w:r>
      <w:r w:rsidR="00485929">
        <w:t>; (iv)</w:t>
      </w:r>
      <w:r w:rsidR="00247407">
        <w:t xml:space="preserve"> dealing with the impact of various unexpected (force majeure) factors on the process and outcome of the trial; and (v) addressing the tensions between the quantity of visitors and the quality of learning opportunities</w:t>
      </w:r>
      <w:r w:rsidR="000D541F">
        <w:t xml:space="preserve"> at</w:t>
      </w:r>
      <w:r w:rsidR="00247407">
        <w:t xml:space="preserve"> the </w:t>
      </w:r>
      <w:r w:rsidR="00DB6D5D">
        <w:t>public</w:t>
      </w:r>
      <w:r w:rsidR="00247407">
        <w:t xml:space="preserve"> events.</w:t>
      </w:r>
    </w:p>
    <w:p w14:paraId="16380584" w14:textId="77777777" w:rsidR="002E0CE5" w:rsidRDefault="002E0CE5" w:rsidP="002E0CE5">
      <w:pPr>
        <w:pStyle w:val="Titrepages2et3"/>
      </w:pPr>
      <w:r w:rsidRPr="00BA7924">
        <w:lastRenderedPageBreak/>
        <w:t xml:space="preserve">TABLE </w:t>
      </w:r>
      <w:r w:rsidR="00963241" w:rsidRPr="00BA7924">
        <w:t>OF CONTENTS</w:t>
      </w:r>
    </w:p>
    <w:p w14:paraId="52181248" w14:textId="77777777" w:rsidR="002E0CE5" w:rsidRPr="00BA7924" w:rsidRDefault="002E0CE5" w:rsidP="002E0CE5"/>
    <w:p w14:paraId="161D2447" w14:textId="149AAD4A" w:rsidR="00436EE5" w:rsidRDefault="00C5755D">
      <w:pPr>
        <w:pStyle w:val="Saturs1"/>
        <w:rPr>
          <w:rFonts w:asciiTheme="minorHAnsi" w:eastAsiaTheme="minorEastAsia" w:hAnsiTheme="minorHAnsi"/>
          <w:sz w:val="22"/>
          <w:szCs w:val="22"/>
          <w:lang w:val="lv-LV" w:eastAsia="lv-LV"/>
        </w:rPr>
      </w:pPr>
      <w:r w:rsidRPr="00BA7924">
        <w:fldChar w:fldCharType="begin"/>
      </w:r>
      <w:r w:rsidRPr="00BA7924">
        <w:instrText xml:space="preserve"> TOC \o "1-3" \h \z \u </w:instrText>
      </w:r>
      <w:r w:rsidRPr="00BA7924">
        <w:fldChar w:fldCharType="separate"/>
      </w:r>
      <w:hyperlink w:anchor="_Toc19566945" w:history="1">
        <w:r w:rsidR="00436EE5" w:rsidRPr="00380981">
          <w:rPr>
            <w:rStyle w:val="Hipersaite"/>
          </w:rPr>
          <w:t>1</w:t>
        </w:r>
        <w:r w:rsidR="00436EE5">
          <w:rPr>
            <w:rFonts w:asciiTheme="minorHAnsi" w:eastAsiaTheme="minorEastAsia" w:hAnsiTheme="minorHAnsi"/>
            <w:sz w:val="22"/>
            <w:szCs w:val="22"/>
            <w:lang w:val="lv-LV" w:eastAsia="lv-LV"/>
          </w:rPr>
          <w:tab/>
        </w:r>
        <w:r w:rsidR="00436EE5" w:rsidRPr="00380981">
          <w:rPr>
            <w:rStyle w:val="Hipersaite"/>
          </w:rPr>
          <w:t>Demonstration context</w:t>
        </w:r>
        <w:r w:rsidR="00436EE5">
          <w:rPr>
            <w:webHidden/>
          </w:rPr>
          <w:tab/>
        </w:r>
        <w:r w:rsidR="00436EE5">
          <w:rPr>
            <w:webHidden/>
          </w:rPr>
          <w:fldChar w:fldCharType="begin"/>
        </w:r>
        <w:r w:rsidR="00436EE5">
          <w:rPr>
            <w:webHidden/>
          </w:rPr>
          <w:instrText xml:space="preserve"> PAGEREF _Toc19566945 \h </w:instrText>
        </w:r>
        <w:r w:rsidR="00436EE5">
          <w:rPr>
            <w:webHidden/>
          </w:rPr>
        </w:r>
        <w:r w:rsidR="00436EE5">
          <w:rPr>
            <w:webHidden/>
          </w:rPr>
          <w:fldChar w:fldCharType="separate"/>
        </w:r>
        <w:r w:rsidR="00436EE5">
          <w:rPr>
            <w:webHidden/>
          </w:rPr>
          <w:t>6</w:t>
        </w:r>
        <w:r w:rsidR="00436EE5">
          <w:rPr>
            <w:webHidden/>
          </w:rPr>
          <w:fldChar w:fldCharType="end"/>
        </w:r>
      </w:hyperlink>
    </w:p>
    <w:p w14:paraId="770567AB" w14:textId="44B4FBC0" w:rsidR="00436EE5" w:rsidRDefault="00436EE5">
      <w:pPr>
        <w:pStyle w:val="Saturs2"/>
        <w:rPr>
          <w:rFonts w:asciiTheme="minorHAnsi" w:eastAsiaTheme="minorEastAsia" w:hAnsiTheme="minorHAnsi"/>
          <w:noProof/>
          <w:sz w:val="22"/>
          <w:lang w:val="lv-LV" w:eastAsia="lv-LV"/>
        </w:rPr>
      </w:pPr>
      <w:hyperlink w:anchor="_Toc19566946" w:history="1">
        <w:r w:rsidRPr="00380981">
          <w:rPr>
            <w:rStyle w:val="Hipersaite"/>
            <w:noProof/>
          </w:rPr>
          <w:t>1.1</w:t>
        </w:r>
        <w:r>
          <w:rPr>
            <w:rFonts w:asciiTheme="minorHAnsi" w:eastAsiaTheme="minorEastAsia" w:hAnsiTheme="minorHAnsi"/>
            <w:noProof/>
            <w:sz w:val="22"/>
            <w:lang w:val="lv-LV" w:eastAsia="lv-LV"/>
          </w:rPr>
          <w:tab/>
        </w:r>
        <w:r w:rsidRPr="00380981">
          <w:rPr>
            <w:rStyle w:val="Hipersaite"/>
            <w:noProof/>
          </w:rPr>
          <w:t>The value chain</w:t>
        </w:r>
        <w:r>
          <w:rPr>
            <w:noProof/>
            <w:webHidden/>
          </w:rPr>
          <w:tab/>
        </w:r>
        <w:r>
          <w:rPr>
            <w:noProof/>
            <w:webHidden/>
          </w:rPr>
          <w:fldChar w:fldCharType="begin"/>
        </w:r>
        <w:r>
          <w:rPr>
            <w:noProof/>
            <w:webHidden/>
          </w:rPr>
          <w:instrText xml:space="preserve"> PAGEREF _Toc19566946 \h </w:instrText>
        </w:r>
        <w:r>
          <w:rPr>
            <w:noProof/>
            <w:webHidden/>
          </w:rPr>
        </w:r>
        <w:r>
          <w:rPr>
            <w:noProof/>
            <w:webHidden/>
          </w:rPr>
          <w:fldChar w:fldCharType="separate"/>
        </w:r>
        <w:r>
          <w:rPr>
            <w:noProof/>
            <w:webHidden/>
          </w:rPr>
          <w:t>6</w:t>
        </w:r>
        <w:r>
          <w:rPr>
            <w:noProof/>
            <w:webHidden/>
          </w:rPr>
          <w:fldChar w:fldCharType="end"/>
        </w:r>
      </w:hyperlink>
    </w:p>
    <w:p w14:paraId="25670DF3" w14:textId="0CA890DF" w:rsidR="00436EE5" w:rsidRDefault="00436EE5">
      <w:pPr>
        <w:pStyle w:val="Saturs2"/>
        <w:rPr>
          <w:rFonts w:asciiTheme="minorHAnsi" w:eastAsiaTheme="minorEastAsia" w:hAnsiTheme="minorHAnsi"/>
          <w:noProof/>
          <w:sz w:val="22"/>
          <w:lang w:val="lv-LV" w:eastAsia="lv-LV"/>
        </w:rPr>
      </w:pPr>
      <w:hyperlink w:anchor="_Toc19566947" w:history="1">
        <w:r w:rsidRPr="00380981">
          <w:rPr>
            <w:rStyle w:val="Hipersaite"/>
            <w:noProof/>
          </w:rPr>
          <w:t>1.2</w:t>
        </w:r>
        <w:r>
          <w:rPr>
            <w:rFonts w:asciiTheme="minorHAnsi" w:eastAsiaTheme="minorEastAsia" w:hAnsiTheme="minorHAnsi"/>
            <w:noProof/>
            <w:sz w:val="22"/>
            <w:lang w:val="lv-LV" w:eastAsia="lv-LV"/>
          </w:rPr>
          <w:tab/>
        </w:r>
        <w:r w:rsidRPr="00380981">
          <w:rPr>
            <w:rStyle w:val="Hipersaite"/>
            <w:noProof/>
          </w:rPr>
          <w:t>Typical farm characteristics</w:t>
        </w:r>
        <w:r>
          <w:rPr>
            <w:noProof/>
            <w:webHidden/>
          </w:rPr>
          <w:tab/>
        </w:r>
        <w:r>
          <w:rPr>
            <w:noProof/>
            <w:webHidden/>
          </w:rPr>
          <w:fldChar w:fldCharType="begin"/>
        </w:r>
        <w:r>
          <w:rPr>
            <w:noProof/>
            <w:webHidden/>
          </w:rPr>
          <w:instrText xml:space="preserve"> PAGEREF _Toc19566947 \h </w:instrText>
        </w:r>
        <w:r>
          <w:rPr>
            <w:noProof/>
            <w:webHidden/>
          </w:rPr>
        </w:r>
        <w:r>
          <w:rPr>
            <w:noProof/>
            <w:webHidden/>
          </w:rPr>
          <w:fldChar w:fldCharType="separate"/>
        </w:r>
        <w:r>
          <w:rPr>
            <w:noProof/>
            <w:webHidden/>
          </w:rPr>
          <w:t>8</w:t>
        </w:r>
        <w:r>
          <w:rPr>
            <w:noProof/>
            <w:webHidden/>
          </w:rPr>
          <w:fldChar w:fldCharType="end"/>
        </w:r>
      </w:hyperlink>
    </w:p>
    <w:p w14:paraId="7D8EDC72" w14:textId="2220F6A1" w:rsidR="00436EE5" w:rsidRDefault="00436EE5">
      <w:pPr>
        <w:pStyle w:val="Saturs2"/>
        <w:rPr>
          <w:rFonts w:asciiTheme="minorHAnsi" w:eastAsiaTheme="minorEastAsia" w:hAnsiTheme="minorHAnsi"/>
          <w:noProof/>
          <w:sz w:val="22"/>
          <w:lang w:val="lv-LV" w:eastAsia="lv-LV"/>
        </w:rPr>
      </w:pPr>
      <w:hyperlink w:anchor="_Toc19566948" w:history="1">
        <w:r w:rsidRPr="00380981">
          <w:rPr>
            <w:rStyle w:val="Hipersaite"/>
            <w:noProof/>
          </w:rPr>
          <w:t>1.3</w:t>
        </w:r>
        <w:r>
          <w:rPr>
            <w:rFonts w:asciiTheme="minorHAnsi" w:eastAsiaTheme="minorEastAsia" w:hAnsiTheme="minorHAnsi"/>
            <w:noProof/>
            <w:sz w:val="22"/>
            <w:lang w:val="lv-LV" w:eastAsia="lv-LV"/>
          </w:rPr>
          <w:tab/>
        </w:r>
        <w:r w:rsidRPr="00380981">
          <w:rPr>
            <w:rStyle w:val="Hipersaite"/>
            <w:noProof/>
          </w:rPr>
          <w:t>Agricultural Knowledge and Innovation System</w:t>
        </w:r>
        <w:r>
          <w:rPr>
            <w:noProof/>
            <w:webHidden/>
          </w:rPr>
          <w:tab/>
        </w:r>
        <w:r>
          <w:rPr>
            <w:noProof/>
            <w:webHidden/>
          </w:rPr>
          <w:fldChar w:fldCharType="begin"/>
        </w:r>
        <w:r>
          <w:rPr>
            <w:noProof/>
            <w:webHidden/>
          </w:rPr>
          <w:instrText xml:space="preserve"> PAGEREF _Toc19566948 \h </w:instrText>
        </w:r>
        <w:r>
          <w:rPr>
            <w:noProof/>
            <w:webHidden/>
          </w:rPr>
        </w:r>
        <w:r>
          <w:rPr>
            <w:noProof/>
            <w:webHidden/>
          </w:rPr>
          <w:fldChar w:fldCharType="separate"/>
        </w:r>
        <w:r>
          <w:rPr>
            <w:noProof/>
            <w:webHidden/>
          </w:rPr>
          <w:t>9</w:t>
        </w:r>
        <w:r>
          <w:rPr>
            <w:noProof/>
            <w:webHidden/>
          </w:rPr>
          <w:fldChar w:fldCharType="end"/>
        </w:r>
      </w:hyperlink>
    </w:p>
    <w:p w14:paraId="6CABF1F4" w14:textId="38EB0530" w:rsidR="00436EE5" w:rsidRDefault="00436EE5">
      <w:pPr>
        <w:pStyle w:val="Saturs2"/>
        <w:rPr>
          <w:rFonts w:asciiTheme="minorHAnsi" w:eastAsiaTheme="minorEastAsia" w:hAnsiTheme="minorHAnsi"/>
          <w:noProof/>
          <w:sz w:val="22"/>
          <w:lang w:val="lv-LV" w:eastAsia="lv-LV"/>
        </w:rPr>
      </w:pPr>
      <w:hyperlink w:anchor="_Toc19566949" w:history="1">
        <w:r w:rsidRPr="00380981">
          <w:rPr>
            <w:rStyle w:val="Hipersaite"/>
            <w:noProof/>
          </w:rPr>
          <w:t>1.4</w:t>
        </w:r>
        <w:r>
          <w:rPr>
            <w:rFonts w:asciiTheme="minorHAnsi" w:eastAsiaTheme="minorEastAsia" w:hAnsiTheme="minorHAnsi"/>
            <w:noProof/>
            <w:sz w:val="22"/>
            <w:lang w:val="lv-LV" w:eastAsia="lv-LV"/>
          </w:rPr>
          <w:tab/>
        </w:r>
        <w:r w:rsidRPr="00380981">
          <w:rPr>
            <w:rStyle w:val="Hipersaite"/>
            <w:noProof/>
          </w:rPr>
          <w:t>Sustainability challenges</w:t>
        </w:r>
        <w:r>
          <w:rPr>
            <w:noProof/>
            <w:webHidden/>
          </w:rPr>
          <w:tab/>
        </w:r>
        <w:r>
          <w:rPr>
            <w:noProof/>
            <w:webHidden/>
          </w:rPr>
          <w:fldChar w:fldCharType="begin"/>
        </w:r>
        <w:r>
          <w:rPr>
            <w:noProof/>
            <w:webHidden/>
          </w:rPr>
          <w:instrText xml:space="preserve"> PAGEREF _Toc19566949 \h </w:instrText>
        </w:r>
        <w:r>
          <w:rPr>
            <w:noProof/>
            <w:webHidden/>
          </w:rPr>
        </w:r>
        <w:r>
          <w:rPr>
            <w:noProof/>
            <w:webHidden/>
          </w:rPr>
          <w:fldChar w:fldCharType="separate"/>
        </w:r>
        <w:r>
          <w:rPr>
            <w:noProof/>
            <w:webHidden/>
          </w:rPr>
          <w:t>10</w:t>
        </w:r>
        <w:r>
          <w:rPr>
            <w:noProof/>
            <w:webHidden/>
          </w:rPr>
          <w:fldChar w:fldCharType="end"/>
        </w:r>
      </w:hyperlink>
    </w:p>
    <w:p w14:paraId="1B6E1740" w14:textId="47707F45" w:rsidR="00436EE5" w:rsidRDefault="00436EE5">
      <w:pPr>
        <w:pStyle w:val="Saturs1"/>
        <w:rPr>
          <w:rFonts w:asciiTheme="minorHAnsi" w:eastAsiaTheme="minorEastAsia" w:hAnsiTheme="minorHAnsi"/>
          <w:sz w:val="22"/>
          <w:szCs w:val="22"/>
          <w:lang w:val="lv-LV" w:eastAsia="lv-LV"/>
        </w:rPr>
      </w:pPr>
      <w:hyperlink w:anchor="_Toc19566950" w:history="1">
        <w:r w:rsidRPr="00380981">
          <w:rPr>
            <w:rStyle w:val="Hipersaite"/>
          </w:rPr>
          <w:t>2</w:t>
        </w:r>
        <w:r>
          <w:rPr>
            <w:rFonts w:asciiTheme="minorHAnsi" w:eastAsiaTheme="minorEastAsia" w:hAnsiTheme="minorHAnsi"/>
            <w:sz w:val="22"/>
            <w:szCs w:val="22"/>
            <w:lang w:val="lv-LV" w:eastAsia="lv-LV"/>
          </w:rPr>
          <w:tab/>
        </w:r>
        <w:r w:rsidRPr="00380981">
          <w:rPr>
            <w:rStyle w:val="Hipersaite"/>
          </w:rPr>
          <w:t>Demonstration summary</w:t>
        </w:r>
        <w:r>
          <w:rPr>
            <w:webHidden/>
          </w:rPr>
          <w:tab/>
        </w:r>
        <w:r>
          <w:rPr>
            <w:webHidden/>
          </w:rPr>
          <w:fldChar w:fldCharType="begin"/>
        </w:r>
        <w:r>
          <w:rPr>
            <w:webHidden/>
          </w:rPr>
          <w:instrText xml:space="preserve"> PAGEREF _Toc19566950 \h </w:instrText>
        </w:r>
        <w:r>
          <w:rPr>
            <w:webHidden/>
          </w:rPr>
        </w:r>
        <w:r>
          <w:rPr>
            <w:webHidden/>
          </w:rPr>
          <w:fldChar w:fldCharType="separate"/>
        </w:r>
        <w:r>
          <w:rPr>
            <w:webHidden/>
          </w:rPr>
          <w:t>11</w:t>
        </w:r>
        <w:r>
          <w:rPr>
            <w:webHidden/>
          </w:rPr>
          <w:fldChar w:fldCharType="end"/>
        </w:r>
      </w:hyperlink>
    </w:p>
    <w:p w14:paraId="697EC498" w14:textId="26126CE5" w:rsidR="00436EE5" w:rsidRDefault="00436EE5">
      <w:pPr>
        <w:pStyle w:val="Saturs1"/>
        <w:rPr>
          <w:rFonts w:asciiTheme="minorHAnsi" w:eastAsiaTheme="minorEastAsia" w:hAnsiTheme="minorHAnsi"/>
          <w:sz w:val="22"/>
          <w:szCs w:val="22"/>
          <w:lang w:val="lv-LV" w:eastAsia="lv-LV"/>
        </w:rPr>
      </w:pPr>
      <w:hyperlink w:anchor="_Toc19566951" w:history="1">
        <w:r w:rsidRPr="00380981">
          <w:rPr>
            <w:rStyle w:val="Hipersaite"/>
          </w:rPr>
          <w:t>3</w:t>
        </w:r>
        <w:r>
          <w:rPr>
            <w:rFonts w:asciiTheme="minorHAnsi" w:eastAsiaTheme="minorEastAsia" w:hAnsiTheme="minorHAnsi"/>
            <w:sz w:val="22"/>
            <w:szCs w:val="22"/>
            <w:lang w:val="lv-LV" w:eastAsia="lv-LV"/>
          </w:rPr>
          <w:tab/>
        </w:r>
        <w:r w:rsidRPr="00380981">
          <w:rPr>
            <w:rStyle w:val="Hipersaite"/>
          </w:rPr>
          <w:t>Governance: set up and organisation</w:t>
        </w:r>
        <w:r>
          <w:rPr>
            <w:webHidden/>
          </w:rPr>
          <w:tab/>
        </w:r>
        <w:r>
          <w:rPr>
            <w:webHidden/>
          </w:rPr>
          <w:fldChar w:fldCharType="begin"/>
        </w:r>
        <w:r>
          <w:rPr>
            <w:webHidden/>
          </w:rPr>
          <w:instrText xml:space="preserve"> PAGEREF _Toc19566951 \h </w:instrText>
        </w:r>
        <w:r>
          <w:rPr>
            <w:webHidden/>
          </w:rPr>
        </w:r>
        <w:r>
          <w:rPr>
            <w:webHidden/>
          </w:rPr>
          <w:fldChar w:fldCharType="separate"/>
        </w:r>
        <w:r>
          <w:rPr>
            <w:webHidden/>
          </w:rPr>
          <w:t>13</w:t>
        </w:r>
        <w:r>
          <w:rPr>
            <w:webHidden/>
          </w:rPr>
          <w:fldChar w:fldCharType="end"/>
        </w:r>
      </w:hyperlink>
    </w:p>
    <w:p w14:paraId="3F48ECF6" w14:textId="758B9F01" w:rsidR="00436EE5" w:rsidRDefault="00436EE5">
      <w:pPr>
        <w:pStyle w:val="Saturs2"/>
        <w:rPr>
          <w:rFonts w:asciiTheme="minorHAnsi" w:eastAsiaTheme="minorEastAsia" w:hAnsiTheme="minorHAnsi"/>
          <w:noProof/>
          <w:sz w:val="22"/>
          <w:lang w:val="lv-LV" w:eastAsia="lv-LV"/>
        </w:rPr>
      </w:pPr>
      <w:hyperlink w:anchor="_Toc19566952" w:history="1">
        <w:r w:rsidRPr="00380981">
          <w:rPr>
            <w:rStyle w:val="Hipersaite"/>
            <w:noProof/>
          </w:rPr>
          <w:t>3.1</w:t>
        </w:r>
        <w:r>
          <w:rPr>
            <w:rFonts w:asciiTheme="minorHAnsi" w:eastAsiaTheme="minorEastAsia" w:hAnsiTheme="minorHAnsi"/>
            <w:noProof/>
            <w:sz w:val="22"/>
            <w:lang w:val="lv-LV" w:eastAsia="lv-LV"/>
          </w:rPr>
          <w:tab/>
        </w:r>
        <w:r w:rsidRPr="00380981">
          <w:rPr>
            <w:rStyle w:val="Hipersaite"/>
            <w:noProof/>
          </w:rPr>
          <w:t>Organiser(s) and history</w:t>
        </w:r>
        <w:r>
          <w:rPr>
            <w:noProof/>
            <w:webHidden/>
          </w:rPr>
          <w:tab/>
        </w:r>
        <w:r>
          <w:rPr>
            <w:noProof/>
            <w:webHidden/>
          </w:rPr>
          <w:fldChar w:fldCharType="begin"/>
        </w:r>
        <w:r>
          <w:rPr>
            <w:noProof/>
            <w:webHidden/>
          </w:rPr>
          <w:instrText xml:space="preserve"> PAGEREF _Toc19566952 \h </w:instrText>
        </w:r>
        <w:r>
          <w:rPr>
            <w:noProof/>
            <w:webHidden/>
          </w:rPr>
        </w:r>
        <w:r>
          <w:rPr>
            <w:noProof/>
            <w:webHidden/>
          </w:rPr>
          <w:fldChar w:fldCharType="separate"/>
        </w:r>
        <w:r>
          <w:rPr>
            <w:noProof/>
            <w:webHidden/>
          </w:rPr>
          <w:t>13</w:t>
        </w:r>
        <w:r>
          <w:rPr>
            <w:noProof/>
            <w:webHidden/>
          </w:rPr>
          <w:fldChar w:fldCharType="end"/>
        </w:r>
      </w:hyperlink>
    </w:p>
    <w:p w14:paraId="6BB768DD" w14:textId="27919745" w:rsidR="00436EE5" w:rsidRDefault="00436EE5">
      <w:pPr>
        <w:pStyle w:val="Saturs2"/>
        <w:rPr>
          <w:rFonts w:asciiTheme="minorHAnsi" w:eastAsiaTheme="minorEastAsia" w:hAnsiTheme="minorHAnsi"/>
          <w:noProof/>
          <w:sz w:val="22"/>
          <w:lang w:val="lv-LV" w:eastAsia="lv-LV"/>
        </w:rPr>
      </w:pPr>
      <w:hyperlink w:anchor="_Toc19566953" w:history="1">
        <w:r w:rsidRPr="00380981">
          <w:rPr>
            <w:rStyle w:val="Hipersaite"/>
            <w:noProof/>
          </w:rPr>
          <w:t>3.2</w:t>
        </w:r>
        <w:r>
          <w:rPr>
            <w:rFonts w:asciiTheme="minorHAnsi" w:eastAsiaTheme="minorEastAsia" w:hAnsiTheme="minorHAnsi"/>
            <w:noProof/>
            <w:sz w:val="22"/>
            <w:lang w:val="lv-LV" w:eastAsia="lv-LV"/>
          </w:rPr>
          <w:tab/>
        </w:r>
        <w:r w:rsidRPr="00380981">
          <w:rPr>
            <w:rStyle w:val="Hipersaite"/>
            <w:noProof/>
          </w:rPr>
          <w:t>Funding</w:t>
        </w:r>
        <w:r>
          <w:rPr>
            <w:noProof/>
            <w:webHidden/>
          </w:rPr>
          <w:tab/>
        </w:r>
        <w:r>
          <w:rPr>
            <w:noProof/>
            <w:webHidden/>
          </w:rPr>
          <w:fldChar w:fldCharType="begin"/>
        </w:r>
        <w:r>
          <w:rPr>
            <w:noProof/>
            <w:webHidden/>
          </w:rPr>
          <w:instrText xml:space="preserve"> PAGEREF _Toc19566953 \h </w:instrText>
        </w:r>
        <w:r>
          <w:rPr>
            <w:noProof/>
            <w:webHidden/>
          </w:rPr>
        </w:r>
        <w:r>
          <w:rPr>
            <w:noProof/>
            <w:webHidden/>
          </w:rPr>
          <w:fldChar w:fldCharType="separate"/>
        </w:r>
        <w:r>
          <w:rPr>
            <w:noProof/>
            <w:webHidden/>
          </w:rPr>
          <w:t>14</w:t>
        </w:r>
        <w:r>
          <w:rPr>
            <w:noProof/>
            <w:webHidden/>
          </w:rPr>
          <w:fldChar w:fldCharType="end"/>
        </w:r>
      </w:hyperlink>
    </w:p>
    <w:p w14:paraId="763EDBC5" w14:textId="5EA11C51" w:rsidR="00436EE5" w:rsidRDefault="00436EE5">
      <w:pPr>
        <w:pStyle w:val="Saturs2"/>
        <w:rPr>
          <w:rFonts w:asciiTheme="minorHAnsi" w:eastAsiaTheme="minorEastAsia" w:hAnsiTheme="minorHAnsi"/>
          <w:noProof/>
          <w:sz w:val="22"/>
          <w:lang w:val="lv-LV" w:eastAsia="lv-LV"/>
        </w:rPr>
      </w:pPr>
      <w:hyperlink w:anchor="_Toc19566954" w:history="1">
        <w:r w:rsidRPr="00380981">
          <w:rPr>
            <w:rStyle w:val="Hipersaite"/>
            <w:noProof/>
          </w:rPr>
          <w:t>3.3</w:t>
        </w:r>
        <w:r>
          <w:rPr>
            <w:rFonts w:asciiTheme="minorHAnsi" w:eastAsiaTheme="minorEastAsia" w:hAnsiTheme="minorHAnsi"/>
            <w:noProof/>
            <w:sz w:val="22"/>
            <w:lang w:val="lv-LV" w:eastAsia="lv-LV"/>
          </w:rPr>
          <w:tab/>
        </w:r>
        <w:r w:rsidRPr="00380981">
          <w:rPr>
            <w:rStyle w:val="Hipersaite"/>
            <w:noProof/>
          </w:rPr>
          <w:t>Host(s)</w:t>
        </w:r>
        <w:r>
          <w:rPr>
            <w:noProof/>
            <w:webHidden/>
          </w:rPr>
          <w:tab/>
        </w:r>
        <w:r>
          <w:rPr>
            <w:noProof/>
            <w:webHidden/>
          </w:rPr>
          <w:fldChar w:fldCharType="begin"/>
        </w:r>
        <w:r>
          <w:rPr>
            <w:noProof/>
            <w:webHidden/>
          </w:rPr>
          <w:instrText xml:space="preserve"> PAGEREF _Toc19566954 \h </w:instrText>
        </w:r>
        <w:r>
          <w:rPr>
            <w:noProof/>
            <w:webHidden/>
          </w:rPr>
        </w:r>
        <w:r>
          <w:rPr>
            <w:noProof/>
            <w:webHidden/>
          </w:rPr>
          <w:fldChar w:fldCharType="separate"/>
        </w:r>
        <w:r>
          <w:rPr>
            <w:noProof/>
            <w:webHidden/>
          </w:rPr>
          <w:t>15</w:t>
        </w:r>
        <w:r>
          <w:rPr>
            <w:noProof/>
            <w:webHidden/>
          </w:rPr>
          <w:fldChar w:fldCharType="end"/>
        </w:r>
      </w:hyperlink>
    </w:p>
    <w:p w14:paraId="64820D93" w14:textId="6269DE12"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55" w:history="1">
        <w:r w:rsidRPr="00380981">
          <w:rPr>
            <w:rStyle w:val="Hipersaite"/>
            <w:noProof/>
          </w:rPr>
          <w:t>3.3.1</w:t>
        </w:r>
        <w:r>
          <w:rPr>
            <w:rFonts w:asciiTheme="minorHAnsi" w:eastAsiaTheme="minorEastAsia" w:hAnsiTheme="minorHAnsi"/>
            <w:noProof/>
            <w:sz w:val="22"/>
            <w:lang w:val="lv-LV" w:eastAsia="lv-LV"/>
          </w:rPr>
          <w:tab/>
        </w:r>
        <w:r w:rsidRPr="00380981">
          <w:rPr>
            <w:rStyle w:val="Hipersaite"/>
            <w:noProof/>
          </w:rPr>
          <w:t>Criteria for host farm selection</w:t>
        </w:r>
        <w:r>
          <w:rPr>
            <w:noProof/>
            <w:webHidden/>
          </w:rPr>
          <w:tab/>
        </w:r>
        <w:r>
          <w:rPr>
            <w:noProof/>
            <w:webHidden/>
          </w:rPr>
          <w:fldChar w:fldCharType="begin"/>
        </w:r>
        <w:r>
          <w:rPr>
            <w:noProof/>
            <w:webHidden/>
          </w:rPr>
          <w:instrText xml:space="preserve"> PAGEREF _Toc19566955 \h </w:instrText>
        </w:r>
        <w:r>
          <w:rPr>
            <w:noProof/>
            <w:webHidden/>
          </w:rPr>
        </w:r>
        <w:r>
          <w:rPr>
            <w:noProof/>
            <w:webHidden/>
          </w:rPr>
          <w:fldChar w:fldCharType="separate"/>
        </w:r>
        <w:r>
          <w:rPr>
            <w:noProof/>
            <w:webHidden/>
          </w:rPr>
          <w:t>15</w:t>
        </w:r>
        <w:r>
          <w:rPr>
            <w:noProof/>
            <w:webHidden/>
          </w:rPr>
          <w:fldChar w:fldCharType="end"/>
        </w:r>
      </w:hyperlink>
    </w:p>
    <w:p w14:paraId="6C4FA7BA" w14:textId="24706331"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56" w:history="1">
        <w:r w:rsidRPr="00380981">
          <w:rPr>
            <w:rStyle w:val="Hipersaite"/>
            <w:noProof/>
          </w:rPr>
          <w:t>3.3.2</w:t>
        </w:r>
        <w:r>
          <w:rPr>
            <w:rFonts w:asciiTheme="minorHAnsi" w:eastAsiaTheme="minorEastAsia" w:hAnsiTheme="minorHAnsi"/>
            <w:noProof/>
            <w:sz w:val="22"/>
            <w:lang w:val="lv-LV" w:eastAsia="lv-LV"/>
          </w:rPr>
          <w:tab/>
        </w:r>
        <w:r w:rsidRPr="00380981">
          <w:rPr>
            <w:rStyle w:val="Hipersaite"/>
            <w:noProof/>
          </w:rPr>
          <w:t>Motivation for hosting a demonstration</w:t>
        </w:r>
        <w:r>
          <w:rPr>
            <w:noProof/>
            <w:webHidden/>
          </w:rPr>
          <w:tab/>
        </w:r>
        <w:r>
          <w:rPr>
            <w:noProof/>
            <w:webHidden/>
          </w:rPr>
          <w:fldChar w:fldCharType="begin"/>
        </w:r>
        <w:r>
          <w:rPr>
            <w:noProof/>
            <w:webHidden/>
          </w:rPr>
          <w:instrText xml:space="preserve"> PAGEREF _Toc19566956 \h </w:instrText>
        </w:r>
        <w:r>
          <w:rPr>
            <w:noProof/>
            <w:webHidden/>
          </w:rPr>
        </w:r>
        <w:r>
          <w:rPr>
            <w:noProof/>
            <w:webHidden/>
          </w:rPr>
          <w:fldChar w:fldCharType="separate"/>
        </w:r>
        <w:r>
          <w:rPr>
            <w:noProof/>
            <w:webHidden/>
          </w:rPr>
          <w:t>16</w:t>
        </w:r>
        <w:r>
          <w:rPr>
            <w:noProof/>
            <w:webHidden/>
          </w:rPr>
          <w:fldChar w:fldCharType="end"/>
        </w:r>
      </w:hyperlink>
    </w:p>
    <w:p w14:paraId="46E276EB" w14:textId="5D699085" w:rsidR="00436EE5" w:rsidRDefault="00436EE5">
      <w:pPr>
        <w:pStyle w:val="Saturs2"/>
        <w:rPr>
          <w:rFonts w:asciiTheme="minorHAnsi" w:eastAsiaTheme="minorEastAsia" w:hAnsiTheme="minorHAnsi"/>
          <w:noProof/>
          <w:sz w:val="22"/>
          <w:lang w:val="lv-LV" w:eastAsia="lv-LV"/>
        </w:rPr>
      </w:pPr>
      <w:hyperlink w:anchor="_Toc19566957" w:history="1">
        <w:r w:rsidRPr="00380981">
          <w:rPr>
            <w:rStyle w:val="Hipersaite"/>
            <w:noProof/>
          </w:rPr>
          <w:t>3.4</w:t>
        </w:r>
        <w:r>
          <w:rPr>
            <w:rFonts w:asciiTheme="minorHAnsi" w:eastAsiaTheme="minorEastAsia" w:hAnsiTheme="minorHAnsi"/>
            <w:noProof/>
            <w:sz w:val="22"/>
            <w:lang w:val="lv-LV" w:eastAsia="lv-LV"/>
          </w:rPr>
          <w:tab/>
        </w:r>
        <w:r w:rsidRPr="00380981">
          <w:rPr>
            <w:rStyle w:val="Hipersaite"/>
            <w:noProof/>
          </w:rPr>
          <w:t>Gender</w:t>
        </w:r>
        <w:r>
          <w:rPr>
            <w:noProof/>
            <w:webHidden/>
          </w:rPr>
          <w:tab/>
        </w:r>
        <w:r>
          <w:rPr>
            <w:noProof/>
            <w:webHidden/>
          </w:rPr>
          <w:fldChar w:fldCharType="begin"/>
        </w:r>
        <w:r>
          <w:rPr>
            <w:noProof/>
            <w:webHidden/>
          </w:rPr>
          <w:instrText xml:space="preserve"> PAGEREF _Toc19566957 \h </w:instrText>
        </w:r>
        <w:r>
          <w:rPr>
            <w:noProof/>
            <w:webHidden/>
          </w:rPr>
        </w:r>
        <w:r>
          <w:rPr>
            <w:noProof/>
            <w:webHidden/>
          </w:rPr>
          <w:fldChar w:fldCharType="separate"/>
        </w:r>
        <w:r>
          <w:rPr>
            <w:noProof/>
            <w:webHidden/>
          </w:rPr>
          <w:t>17</w:t>
        </w:r>
        <w:r>
          <w:rPr>
            <w:noProof/>
            <w:webHidden/>
          </w:rPr>
          <w:fldChar w:fldCharType="end"/>
        </w:r>
      </w:hyperlink>
    </w:p>
    <w:p w14:paraId="78F8E205" w14:textId="35B07E8F" w:rsidR="00436EE5" w:rsidRDefault="00436EE5">
      <w:pPr>
        <w:pStyle w:val="Saturs2"/>
        <w:rPr>
          <w:rFonts w:asciiTheme="minorHAnsi" w:eastAsiaTheme="minorEastAsia" w:hAnsiTheme="minorHAnsi"/>
          <w:noProof/>
          <w:sz w:val="22"/>
          <w:lang w:val="lv-LV" w:eastAsia="lv-LV"/>
        </w:rPr>
      </w:pPr>
      <w:hyperlink w:anchor="_Toc19566958" w:history="1">
        <w:r w:rsidRPr="00380981">
          <w:rPr>
            <w:rStyle w:val="Hipersaite"/>
            <w:noProof/>
          </w:rPr>
          <w:t>3.5</w:t>
        </w:r>
        <w:r>
          <w:rPr>
            <w:rFonts w:asciiTheme="minorHAnsi" w:eastAsiaTheme="minorEastAsia" w:hAnsiTheme="minorHAnsi"/>
            <w:noProof/>
            <w:sz w:val="22"/>
            <w:lang w:val="lv-LV" w:eastAsia="lv-LV"/>
          </w:rPr>
          <w:tab/>
        </w:r>
        <w:r w:rsidRPr="00380981">
          <w:rPr>
            <w:rStyle w:val="Hipersaite"/>
            <w:noProof/>
          </w:rPr>
          <w:t>Objective(s)</w:t>
        </w:r>
        <w:r>
          <w:rPr>
            <w:noProof/>
            <w:webHidden/>
          </w:rPr>
          <w:tab/>
        </w:r>
        <w:r>
          <w:rPr>
            <w:noProof/>
            <w:webHidden/>
          </w:rPr>
          <w:fldChar w:fldCharType="begin"/>
        </w:r>
        <w:r>
          <w:rPr>
            <w:noProof/>
            <w:webHidden/>
          </w:rPr>
          <w:instrText xml:space="preserve"> PAGEREF _Toc19566958 \h </w:instrText>
        </w:r>
        <w:r>
          <w:rPr>
            <w:noProof/>
            <w:webHidden/>
          </w:rPr>
        </w:r>
        <w:r>
          <w:rPr>
            <w:noProof/>
            <w:webHidden/>
          </w:rPr>
          <w:fldChar w:fldCharType="separate"/>
        </w:r>
        <w:r>
          <w:rPr>
            <w:noProof/>
            <w:webHidden/>
          </w:rPr>
          <w:t>18</w:t>
        </w:r>
        <w:r>
          <w:rPr>
            <w:noProof/>
            <w:webHidden/>
          </w:rPr>
          <w:fldChar w:fldCharType="end"/>
        </w:r>
      </w:hyperlink>
    </w:p>
    <w:p w14:paraId="7F03D30C" w14:textId="5CBE5B44" w:rsidR="00436EE5" w:rsidRDefault="00436EE5">
      <w:pPr>
        <w:pStyle w:val="Saturs2"/>
        <w:rPr>
          <w:rFonts w:asciiTheme="minorHAnsi" w:eastAsiaTheme="minorEastAsia" w:hAnsiTheme="minorHAnsi"/>
          <w:noProof/>
          <w:sz w:val="22"/>
          <w:lang w:val="lv-LV" w:eastAsia="lv-LV"/>
        </w:rPr>
      </w:pPr>
      <w:hyperlink w:anchor="_Toc19566959" w:history="1">
        <w:r w:rsidRPr="00380981">
          <w:rPr>
            <w:rStyle w:val="Hipersaite"/>
            <w:noProof/>
          </w:rPr>
          <w:t>3.6</w:t>
        </w:r>
        <w:r>
          <w:rPr>
            <w:rFonts w:asciiTheme="minorHAnsi" w:eastAsiaTheme="minorEastAsia" w:hAnsiTheme="minorHAnsi"/>
            <w:noProof/>
            <w:sz w:val="22"/>
            <w:lang w:val="lv-LV" w:eastAsia="lv-LV"/>
          </w:rPr>
          <w:tab/>
        </w:r>
        <w:r w:rsidRPr="00380981">
          <w:rPr>
            <w:rStyle w:val="Hipersaite"/>
            <w:noProof/>
          </w:rPr>
          <w:t>Topic(s)</w:t>
        </w:r>
        <w:r>
          <w:rPr>
            <w:noProof/>
            <w:webHidden/>
          </w:rPr>
          <w:tab/>
        </w:r>
        <w:r>
          <w:rPr>
            <w:noProof/>
            <w:webHidden/>
          </w:rPr>
          <w:fldChar w:fldCharType="begin"/>
        </w:r>
        <w:r>
          <w:rPr>
            <w:noProof/>
            <w:webHidden/>
          </w:rPr>
          <w:instrText xml:space="preserve"> PAGEREF _Toc19566959 \h </w:instrText>
        </w:r>
        <w:r>
          <w:rPr>
            <w:noProof/>
            <w:webHidden/>
          </w:rPr>
        </w:r>
        <w:r>
          <w:rPr>
            <w:noProof/>
            <w:webHidden/>
          </w:rPr>
          <w:fldChar w:fldCharType="separate"/>
        </w:r>
        <w:r>
          <w:rPr>
            <w:noProof/>
            <w:webHidden/>
          </w:rPr>
          <w:t>19</w:t>
        </w:r>
        <w:r>
          <w:rPr>
            <w:noProof/>
            <w:webHidden/>
          </w:rPr>
          <w:fldChar w:fldCharType="end"/>
        </w:r>
      </w:hyperlink>
    </w:p>
    <w:p w14:paraId="50C46FAA" w14:textId="146F2EDB" w:rsidR="00436EE5" w:rsidRDefault="00436EE5">
      <w:pPr>
        <w:pStyle w:val="Saturs2"/>
        <w:rPr>
          <w:rFonts w:asciiTheme="minorHAnsi" w:eastAsiaTheme="minorEastAsia" w:hAnsiTheme="minorHAnsi"/>
          <w:noProof/>
          <w:sz w:val="22"/>
          <w:lang w:val="lv-LV" w:eastAsia="lv-LV"/>
        </w:rPr>
      </w:pPr>
      <w:hyperlink w:anchor="_Toc19566960" w:history="1">
        <w:r w:rsidRPr="00380981">
          <w:rPr>
            <w:rStyle w:val="Hipersaite"/>
            <w:noProof/>
          </w:rPr>
          <w:t>3.7</w:t>
        </w:r>
        <w:r>
          <w:rPr>
            <w:rFonts w:asciiTheme="minorHAnsi" w:eastAsiaTheme="minorEastAsia" w:hAnsiTheme="minorHAnsi"/>
            <w:noProof/>
            <w:sz w:val="22"/>
            <w:lang w:val="lv-LV" w:eastAsia="lv-LV"/>
          </w:rPr>
          <w:tab/>
        </w:r>
        <w:r w:rsidRPr="00380981">
          <w:rPr>
            <w:rStyle w:val="Hipersaite"/>
            <w:noProof/>
          </w:rPr>
          <w:t>Access</w:t>
        </w:r>
        <w:r>
          <w:rPr>
            <w:noProof/>
            <w:webHidden/>
          </w:rPr>
          <w:tab/>
        </w:r>
        <w:r>
          <w:rPr>
            <w:noProof/>
            <w:webHidden/>
          </w:rPr>
          <w:fldChar w:fldCharType="begin"/>
        </w:r>
        <w:r>
          <w:rPr>
            <w:noProof/>
            <w:webHidden/>
          </w:rPr>
          <w:instrText xml:space="preserve"> PAGEREF _Toc19566960 \h </w:instrText>
        </w:r>
        <w:r>
          <w:rPr>
            <w:noProof/>
            <w:webHidden/>
          </w:rPr>
        </w:r>
        <w:r>
          <w:rPr>
            <w:noProof/>
            <w:webHidden/>
          </w:rPr>
          <w:fldChar w:fldCharType="separate"/>
        </w:r>
        <w:r>
          <w:rPr>
            <w:noProof/>
            <w:webHidden/>
          </w:rPr>
          <w:t>20</w:t>
        </w:r>
        <w:r>
          <w:rPr>
            <w:noProof/>
            <w:webHidden/>
          </w:rPr>
          <w:fldChar w:fldCharType="end"/>
        </w:r>
      </w:hyperlink>
    </w:p>
    <w:p w14:paraId="1AFCB3C9" w14:textId="29B33D34" w:rsidR="00436EE5" w:rsidRDefault="00436EE5">
      <w:pPr>
        <w:pStyle w:val="Saturs1"/>
        <w:rPr>
          <w:rFonts w:asciiTheme="minorHAnsi" w:eastAsiaTheme="minorEastAsia" w:hAnsiTheme="minorHAnsi"/>
          <w:sz w:val="22"/>
          <w:szCs w:val="22"/>
          <w:lang w:val="lv-LV" w:eastAsia="lv-LV"/>
        </w:rPr>
      </w:pPr>
      <w:hyperlink w:anchor="_Toc19566961" w:history="1">
        <w:r w:rsidRPr="00380981">
          <w:rPr>
            <w:rStyle w:val="Hipersaite"/>
          </w:rPr>
          <w:t>4</w:t>
        </w:r>
        <w:r>
          <w:rPr>
            <w:rFonts w:asciiTheme="minorHAnsi" w:eastAsiaTheme="minorEastAsia" w:hAnsiTheme="minorHAnsi"/>
            <w:sz w:val="22"/>
            <w:szCs w:val="22"/>
            <w:lang w:val="lv-LV" w:eastAsia="lv-LV"/>
          </w:rPr>
          <w:tab/>
        </w:r>
        <w:r w:rsidRPr="00380981">
          <w:rPr>
            <w:rStyle w:val="Hipersaite"/>
          </w:rPr>
          <w:t>Demonstration event</w:t>
        </w:r>
        <w:r>
          <w:rPr>
            <w:webHidden/>
          </w:rPr>
          <w:tab/>
        </w:r>
        <w:r>
          <w:rPr>
            <w:webHidden/>
          </w:rPr>
          <w:fldChar w:fldCharType="begin"/>
        </w:r>
        <w:r>
          <w:rPr>
            <w:webHidden/>
          </w:rPr>
          <w:instrText xml:space="preserve"> PAGEREF _Toc19566961 \h </w:instrText>
        </w:r>
        <w:r>
          <w:rPr>
            <w:webHidden/>
          </w:rPr>
        </w:r>
        <w:r>
          <w:rPr>
            <w:webHidden/>
          </w:rPr>
          <w:fldChar w:fldCharType="separate"/>
        </w:r>
        <w:r>
          <w:rPr>
            <w:webHidden/>
          </w:rPr>
          <w:t>23</w:t>
        </w:r>
        <w:r>
          <w:rPr>
            <w:webHidden/>
          </w:rPr>
          <w:fldChar w:fldCharType="end"/>
        </w:r>
      </w:hyperlink>
    </w:p>
    <w:p w14:paraId="6B89F67D" w14:textId="26840CD9" w:rsidR="00436EE5" w:rsidRDefault="00436EE5">
      <w:pPr>
        <w:pStyle w:val="Saturs2"/>
        <w:rPr>
          <w:rFonts w:asciiTheme="minorHAnsi" w:eastAsiaTheme="minorEastAsia" w:hAnsiTheme="minorHAnsi"/>
          <w:noProof/>
          <w:sz w:val="22"/>
          <w:lang w:val="lv-LV" w:eastAsia="lv-LV"/>
        </w:rPr>
      </w:pPr>
      <w:hyperlink w:anchor="_Toc19566962" w:history="1">
        <w:r w:rsidRPr="00380981">
          <w:rPr>
            <w:rStyle w:val="Hipersaite"/>
            <w:noProof/>
          </w:rPr>
          <w:t>4.1</w:t>
        </w:r>
        <w:r>
          <w:rPr>
            <w:rFonts w:asciiTheme="minorHAnsi" w:eastAsiaTheme="minorEastAsia" w:hAnsiTheme="minorHAnsi"/>
            <w:noProof/>
            <w:sz w:val="22"/>
            <w:lang w:val="lv-LV" w:eastAsia="lv-LV"/>
          </w:rPr>
          <w:tab/>
        </w:r>
        <w:r w:rsidRPr="00380981">
          <w:rPr>
            <w:rStyle w:val="Hipersaite"/>
            <w:noProof/>
          </w:rPr>
          <w:t>Visitors</w:t>
        </w:r>
        <w:r>
          <w:rPr>
            <w:noProof/>
            <w:webHidden/>
          </w:rPr>
          <w:tab/>
        </w:r>
        <w:r>
          <w:rPr>
            <w:noProof/>
            <w:webHidden/>
          </w:rPr>
          <w:fldChar w:fldCharType="begin"/>
        </w:r>
        <w:r>
          <w:rPr>
            <w:noProof/>
            <w:webHidden/>
          </w:rPr>
          <w:instrText xml:space="preserve"> PAGEREF _Toc19566962 \h </w:instrText>
        </w:r>
        <w:r>
          <w:rPr>
            <w:noProof/>
            <w:webHidden/>
          </w:rPr>
        </w:r>
        <w:r>
          <w:rPr>
            <w:noProof/>
            <w:webHidden/>
          </w:rPr>
          <w:fldChar w:fldCharType="separate"/>
        </w:r>
        <w:r>
          <w:rPr>
            <w:noProof/>
            <w:webHidden/>
          </w:rPr>
          <w:t>23</w:t>
        </w:r>
        <w:r>
          <w:rPr>
            <w:noProof/>
            <w:webHidden/>
          </w:rPr>
          <w:fldChar w:fldCharType="end"/>
        </w:r>
      </w:hyperlink>
    </w:p>
    <w:p w14:paraId="26C21CC3" w14:textId="557544DE" w:rsidR="00436EE5" w:rsidRDefault="00436EE5">
      <w:pPr>
        <w:pStyle w:val="Saturs2"/>
        <w:rPr>
          <w:rFonts w:asciiTheme="minorHAnsi" w:eastAsiaTheme="minorEastAsia" w:hAnsiTheme="minorHAnsi"/>
          <w:noProof/>
          <w:sz w:val="22"/>
          <w:lang w:val="lv-LV" w:eastAsia="lv-LV"/>
        </w:rPr>
      </w:pPr>
      <w:hyperlink w:anchor="_Toc19566963" w:history="1">
        <w:r w:rsidRPr="00380981">
          <w:rPr>
            <w:rStyle w:val="Hipersaite"/>
            <w:noProof/>
          </w:rPr>
          <w:t>4.2</w:t>
        </w:r>
        <w:r>
          <w:rPr>
            <w:rFonts w:asciiTheme="minorHAnsi" w:eastAsiaTheme="minorEastAsia" w:hAnsiTheme="minorHAnsi"/>
            <w:noProof/>
            <w:sz w:val="22"/>
            <w:lang w:val="lv-LV" w:eastAsia="lv-LV"/>
          </w:rPr>
          <w:tab/>
        </w:r>
        <w:r w:rsidRPr="00380981">
          <w:rPr>
            <w:rStyle w:val="Hipersaite"/>
            <w:noProof/>
          </w:rPr>
          <w:t>Communication &amp; Mediation</w:t>
        </w:r>
        <w:r>
          <w:rPr>
            <w:noProof/>
            <w:webHidden/>
          </w:rPr>
          <w:tab/>
        </w:r>
        <w:r>
          <w:rPr>
            <w:noProof/>
            <w:webHidden/>
          </w:rPr>
          <w:fldChar w:fldCharType="begin"/>
        </w:r>
        <w:r>
          <w:rPr>
            <w:noProof/>
            <w:webHidden/>
          </w:rPr>
          <w:instrText xml:space="preserve"> PAGEREF _Toc19566963 \h </w:instrText>
        </w:r>
        <w:r>
          <w:rPr>
            <w:noProof/>
            <w:webHidden/>
          </w:rPr>
        </w:r>
        <w:r>
          <w:rPr>
            <w:noProof/>
            <w:webHidden/>
          </w:rPr>
          <w:fldChar w:fldCharType="separate"/>
        </w:r>
        <w:r>
          <w:rPr>
            <w:noProof/>
            <w:webHidden/>
          </w:rPr>
          <w:t>25</w:t>
        </w:r>
        <w:r>
          <w:rPr>
            <w:noProof/>
            <w:webHidden/>
          </w:rPr>
          <w:fldChar w:fldCharType="end"/>
        </w:r>
      </w:hyperlink>
    </w:p>
    <w:p w14:paraId="7FD62859" w14:textId="4F388EE8" w:rsidR="00436EE5" w:rsidRDefault="00436EE5">
      <w:pPr>
        <w:pStyle w:val="Saturs2"/>
        <w:rPr>
          <w:rFonts w:asciiTheme="minorHAnsi" w:eastAsiaTheme="minorEastAsia" w:hAnsiTheme="minorHAnsi"/>
          <w:noProof/>
          <w:sz w:val="22"/>
          <w:lang w:val="lv-LV" w:eastAsia="lv-LV"/>
        </w:rPr>
      </w:pPr>
      <w:hyperlink w:anchor="_Toc19566964" w:history="1">
        <w:r w:rsidRPr="00380981">
          <w:rPr>
            <w:rStyle w:val="Hipersaite"/>
            <w:noProof/>
          </w:rPr>
          <w:t>4.3</w:t>
        </w:r>
        <w:r>
          <w:rPr>
            <w:rFonts w:asciiTheme="minorHAnsi" w:eastAsiaTheme="minorEastAsia" w:hAnsiTheme="minorHAnsi"/>
            <w:noProof/>
            <w:sz w:val="22"/>
            <w:lang w:val="lv-LV" w:eastAsia="lv-LV"/>
          </w:rPr>
          <w:tab/>
        </w:r>
        <w:r w:rsidRPr="00380981">
          <w:rPr>
            <w:rStyle w:val="Hipersaite"/>
            <w:noProof/>
          </w:rPr>
          <w:t>Active participation</w:t>
        </w:r>
        <w:r>
          <w:rPr>
            <w:noProof/>
            <w:webHidden/>
          </w:rPr>
          <w:tab/>
        </w:r>
        <w:r>
          <w:rPr>
            <w:noProof/>
            <w:webHidden/>
          </w:rPr>
          <w:fldChar w:fldCharType="begin"/>
        </w:r>
        <w:r>
          <w:rPr>
            <w:noProof/>
            <w:webHidden/>
          </w:rPr>
          <w:instrText xml:space="preserve"> PAGEREF _Toc19566964 \h </w:instrText>
        </w:r>
        <w:r>
          <w:rPr>
            <w:noProof/>
            <w:webHidden/>
          </w:rPr>
        </w:r>
        <w:r>
          <w:rPr>
            <w:noProof/>
            <w:webHidden/>
          </w:rPr>
          <w:fldChar w:fldCharType="separate"/>
        </w:r>
        <w:r>
          <w:rPr>
            <w:noProof/>
            <w:webHidden/>
          </w:rPr>
          <w:t>26</w:t>
        </w:r>
        <w:r>
          <w:rPr>
            <w:noProof/>
            <w:webHidden/>
          </w:rPr>
          <w:fldChar w:fldCharType="end"/>
        </w:r>
      </w:hyperlink>
    </w:p>
    <w:p w14:paraId="55D6D16C" w14:textId="12CA71FB" w:rsidR="00436EE5" w:rsidRDefault="00436EE5">
      <w:pPr>
        <w:pStyle w:val="Saturs2"/>
        <w:rPr>
          <w:rFonts w:asciiTheme="minorHAnsi" w:eastAsiaTheme="minorEastAsia" w:hAnsiTheme="minorHAnsi"/>
          <w:noProof/>
          <w:sz w:val="22"/>
          <w:lang w:val="lv-LV" w:eastAsia="lv-LV"/>
        </w:rPr>
      </w:pPr>
      <w:hyperlink w:anchor="_Toc19566965" w:history="1">
        <w:r w:rsidRPr="00380981">
          <w:rPr>
            <w:rStyle w:val="Hipersaite"/>
            <w:noProof/>
          </w:rPr>
          <w:t>4.4</w:t>
        </w:r>
        <w:r>
          <w:rPr>
            <w:rFonts w:asciiTheme="minorHAnsi" w:eastAsiaTheme="minorEastAsia" w:hAnsiTheme="minorHAnsi"/>
            <w:noProof/>
            <w:sz w:val="22"/>
            <w:lang w:val="lv-LV" w:eastAsia="lv-LV"/>
          </w:rPr>
          <w:tab/>
        </w:r>
        <w:r w:rsidRPr="00380981">
          <w:rPr>
            <w:rStyle w:val="Hipersaite"/>
            <w:noProof/>
          </w:rPr>
          <w:t>Doing business</w:t>
        </w:r>
        <w:r>
          <w:rPr>
            <w:noProof/>
            <w:webHidden/>
          </w:rPr>
          <w:tab/>
        </w:r>
        <w:r>
          <w:rPr>
            <w:noProof/>
            <w:webHidden/>
          </w:rPr>
          <w:fldChar w:fldCharType="begin"/>
        </w:r>
        <w:r>
          <w:rPr>
            <w:noProof/>
            <w:webHidden/>
          </w:rPr>
          <w:instrText xml:space="preserve"> PAGEREF _Toc19566965 \h </w:instrText>
        </w:r>
        <w:r>
          <w:rPr>
            <w:noProof/>
            <w:webHidden/>
          </w:rPr>
        </w:r>
        <w:r>
          <w:rPr>
            <w:noProof/>
            <w:webHidden/>
          </w:rPr>
          <w:fldChar w:fldCharType="separate"/>
        </w:r>
        <w:r>
          <w:rPr>
            <w:noProof/>
            <w:webHidden/>
          </w:rPr>
          <w:t>27</w:t>
        </w:r>
        <w:r>
          <w:rPr>
            <w:noProof/>
            <w:webHidden/>
          </w:rPr>
          <w:fldChar w:fldCharType="end"/>
        </w:r>
      </w:hyperlink>
    </w:p>
    <w:p w14:paraId="2D2CF613" w14:textId="33567005" w:rsidR="00436EE5" w:rsidRDefault="00436EE5">
      <w:pPr>
        <w:pStyle w:val="Saturs2"/>
        <w:rPr>
          <w:rFonts w:asciiTheme="minorHAnsi" w:eastAsiaTheme="minorEastAsia" w:hAnsiTheme="minorHAnsi"/>
          <w:noProof/>
          <w:sz w:val="22"/>
          <w:lang w:val="lv-LV" w:eastAsia="lv-LV"/>
        </w:rPr>
      </w:pPr>
      <w:hyperlink w:anchor="_Toc19566966" w:history="1">
        <w:r w:rsidRPr="00380981">
          <w:rPr>
            <w:rStyle w:val="Hipersaite"/>
            <w:noProof/>
          </w:rPr>
          <w:t>4.5</w:t>
        </w:r>
        <w:r>
          <w:rPr>
            <w:rFonts w:asciiTheme="minorHAnsi" w:eastAsiaTheme="minorEastAsia" w:hAnsiTheme="minorHAnsi"/>
            <w:noProof/>
            <w:sz w:val="22"/>
            <w:lang w:val="lv-LV" w:eastAsia="lv-LV"/>
          </w:rPr>
          <w:tab/>
        </w:r>
        <w:r w:rsidRPr="00380981">
          <w:rPr>
            <w:rStyle w:val="Hipersaite"/>
            <w:noProof/>
          </w:rPr>
          <w:t>Role of sustainability</w:t>
        </w:r>
        <w:r>
          <w:rPr>
            <w:noProof/>
            <w:webHidden/>
          </w:rPr>
          <w:tab/>
        </w:r>
        <w:r>
          <w:rPr>
            <w:noProof/>
            <w:webHidden/>
          </w:rPr>
          <w:fldChar w:fldCharType="begin"/>
        </w:r>
        <w:r>
          <w:rPr>
            <w:noProof/>
            <w:webHidden/>
          </w:rPr>
          <w:instrText xml:space="preserve"> PAGEREF _Toc19566966 \h </w:instrText>
        </w:r>
        <w:r>
          <w:rPr>
            <w:noProof/>
            <w:webHidden/>
          </w:rPr>
        </w:r>
        <w:r>
          <w:rPr>
            <w:noProof/>
            <w:webHidden/>
          </w:rPr>
          <w:fldChar w:fldCharType="separate"/>
        </w:r>
        <w:r>
          <w:rPr>
            <w:noProof/>
            <w:webHidden/>
          </w:rPr>
          <w:t>28</w:t>
        </w:r>
        <w:r>
          <w:rPr>
            <w:noProof/>
            <w:webHidden/>
          </w:rPr>
          <w:fldChar w:fldCharType="end"/>
        </w:r>
      </w:hyperlink>
    </w:p>
    <w:p w14:paraId="30E90893" w14:textId="4629BEE8" w:rsidR="00436EE5" w:rsidRDefault="00436EE5">
      <w:pPr>
        <w:pStyle w:val="Saturs2"/>
        <w:rPr>
          <w:rFonts w:asciiTheme="minorHAnsi" w:eastAsiaTheme="minorEastAsia" w:hAnsiTheme="minorHAnsi"/>
          <w:noProof/>
          <w:sz w:val="22"/>
          <w:lang w:val="lv-LV" w:eastAsia="lv-LV"/>
        </w:rPr>
      </w:pPr>
      <w:hyperlink w:anchor="_Toc19566967" w:history="1">
        <w:r w:rsidRPr="00380981">
          <w:rPr>
            <w:rStyle w:val="Hipersaite"/>
            <w:noProof/>
          </w:rPr>
          <w:t>4.6</w:t>
        </w:r>
        <w:r>
          <w:rPr>
            <w:rFonts w:asciiTheme="minorHAnsi" w:eastAsiaTheme="minorEastAsia" w:hAnsiTheme="minorHAnsi"/>
            <w:noProof/>
            <w:sz w:val="22"/>
            <w:lang w:val="lv-LV" w:eastAsia="lv-LV"/>
          </w:rPr>
          <w:tab/>
        </w:r>
        <w:r w:rsidRPr="00380981">
          <w:rPr>
            <w:rStyle w:val="Hipersaite"/>
            <w:noProof/>
          </w:rPr>
          <w:t>Unforeseen circumstances</w:t>
        </w:r>
        <w:r>
          <w:rPr>
            <w:noProof/>
            <w:webHidden/>
          </w:rPr>
          <w:tab/>
        </w:r>
        <w:r>
          <w:rPr>
            <w:noProof/>
            <w:webHidden/>
          </w:rPr>
          <w:fldChar w:fldCharType="begin"/>
        </w:r>
        <w:r>
          <w:rPr>
            <w:noProof/>
            <w:webHidden/>
          </w:rPr>
          <w:instrText xml:space="preserve"> PAGEREF _Toc19566967 \h </w:instrText>
        </w:r>
        <w:r>
          <w:rPr>
            <w:noProof/>
            <w:webHidden/>
          </w:rPr>
        </w:r>
        <w:r>
          <w:rPr>
            <w:noProof/>
            <w:webHidden/>
          </w:rPr>
          <w:fldChar w:fldCharType="separate"/>
        </w:r>
        <w:r>
          <w:rPr>
            <w:noProof/>
            <w:webHidden/>
          </w:rPr>
          <w:t>28</w:t>
        </w:r>
        <w:r>
          <w:rPr>
            <w:noProof/>
            <w:webHidden/>
          </w:rPr>
          <w:fldChar w:fldCharType="end"/>
        </w:r>
      </w:hyperlink>
    </w:p>
    <w:p w14:paraId="76FAC8CA" w14:textId="163197A6" w:rsidR="00436EE5" w:rsidRDefault="00436EE5">
      <w:pPr>
        <w:pStyle w:val="Saturs2"/>
        <w:rPr>
          <w:rFonts w:asciiTheme="minorHAnsi" w:eastAsiaTheme="minorEastAsia" w:hAnsiTheme="minorHAnsi"/>
          <w:noProof/>
          <w:sz w:val="22"/>
          <w:lang w:val="lv-LV" w:eastAsia="lv-LV"/>
        </w:rPr>
      </w:pPr>
      <w:hyperlink w:anchor="_Toc19566968" w:history="1">
        <w:r w:rsidRPr="00380981">
          <w:rPr>
            <w:rStyle w:val="Hipersaite"/>
            <w:noProof/>
          </w:rPr>
          <w:t>4.7</w:t>
        </w:r>
        <w:r>
          <w:rPr>
            <w:rFonts w:asciiTheme="minorHAnsi" w:eastAsiaTheme="minorEastAsia" w:hAnsiTheme="minorHAnsi"/>
            <w:noProof/>
            <w:sz w:val="22"/>
            <w:lang w:val="lv-LV" w:eastAsia="lv-LV"/>
          </w:rPr>
          <w:tab/>
        </w:r>
        <w:r w:rsidRPr="00380981">
          <w:rPr>
            <w:rStyle w:val="Hipersaite"/>
            <w:noProof/>
          </w:rPr>
          <w:t>Plans vs. practice</w:t>
        </w:r>
        <w:r>
          <w:rPr>
            <w:noProof/>
            <w:webHidden/>
          </w:rPr>
          <w:tab/>
        </w:r>
        <w:r>
          <w:rPr>
            <w:noProof/>
            <w:webHidden/>
          </w:rPr>
          <w:fldChar w:fldCharType="begin"/>
        </w:r>
        <w:r>
          <w:rPr>
            <w:noProof/>
            <w:webHidden/>
          </w:rPr>
          <w:instrText xml:space="preserve"> PAGEREF _Toc19566968 \h </w:instrText>
        </w:r>
        <w:r>
          <w:rPr>
            <w:noProof/>
            <w:webHidden/>
          </w:rPr>
        </w:r>
        <w:r>
          <w:rPr>
            <w:noProof/>
            <w:webHidden/>
          </w:rPr>
          <w:fldChar w:fldCharType="separate"/>
        </w:r>
        <w:r>
          <w:rPr>
            <w:noProof/>
            <w:webHidden/>
          </w:rPr>
          <w:t>30</w:t>
        </w:r>
        <w:r>
          <w:rPr>
            <w:noProof/>
            <w:webHidden/>
          </w:rPr>
          <w:fldChar w:fldCharType="end"/>
        </w:r>
      </w:hyperlink>
    </w:p>
    <w:p w14:paraId="0DF5E1FA" w14:textId="1B769236" w:rsidR="00436EE5" w:rsidRDefault="00436EE5">
      <w:pPr>
        <w:pStyle w:val="Saturs2"/>
        <w:rPr>
          <w:rFonts w:asciiTheme="minorHAnsi" w:eastAsiaTheme="minorEastAsia" w:hAnsiTheme="minorHAnsi"/>
          <w:noProof/>
          <w:sz w:val="22"/>
          <w:lang w:val="lv-LV" w:eastAsia="lv-LV"/>
        </w:rPr>
      </w:pPr>
      <w:hyperlink w:anchor="_Toc19566969" w:history="1">
        <w:r w:rsidRPr="00380981">
          <w:rPr>
            <w:rStyle w:val="Hipersaite"/>
            <w:noProof/>
          </w:rPr>
          <w:t>4.8</w:t>
        </w:r>
        <w:r>
          <w:rPr>
            <w:rFonts w:asciiTheme="minorHAnsi" w:eastAsiaTheme="minorEastAsia" w:hAnsiTheme="minorHAnsi"/>
            <w:noProof/>
            <w:sz w:val="22"/>
            <w:lang w:val="lv-LV" w:eastAsia="lv-LV"/>
          </w:rPr>
          <w:tab/>
        </w:r>
        <w:r w:rsidRPr="00380981">
          <w:rPr>
            <w:rStyle w:val="Hipersaite"/>
            <w:noProof/>
          </w:rPr>
          <w:t>Participants feedback</w:t>
        </w:r>
        <w:r>
          <w:rPr>
            <w:noProof/>
            <w:webHidden/>
          </w:rPr>
          <w:tab/>
        </w:r>
        <w:r>
          <w:rPr>
            <w:noProof/>
            <w:webHidden/>
          </w:rPr>
          <w:fldChar w:fldCharType="begin"/>
        </w:r>
        <w:r>
          <w:rPr>
            <w:noProof/>
            <w:webHidden/>
          </w:rPr>
          <w:instrText xml:space="preserve"> PAGEREF _Toc19566969 \h </w:instrText>
        </w:r>
        <w:r>
          <w:rPr>
            <w:noProof/>
            <w:webHidden/>
          </w:rPr>
        </w:r>
        <w:r>
          <w:rPr>
            <w:noProof/>
            <w:webHidden/>
          </w:rPr>
          <w:fldChar w:fldCharType="separate"/>
        </w:r>
        <w:r>
          <w:rPr>
            <w:noProof/>
            <w:webHidden/>
          </w:rPr>
          <w:t>30</w:t>
        </w:r>
        <w:r>
          <w:rPr>
            <w:noProof/>
            <w:webHidden/>
          </w:rPr>
          <w:fldChar w:fldCharType="end"/>
        </w:r>
      </w:hyperlink>
    </w:p>
    <w:p w14:paraId="2CEAD936" w14:textId="7061C766"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70" w:history="1">
        <w:r w:rsidRPr="00380981">
          <w:rPr>
            <w:rStyle w:val="Hipersaite"/>
            <w:noProof/>
          </w:rPr>
          <w:t>4.8.1</w:t>
        </w:r>
        <w:r>
          <w:rPr>
            <w:rFonts w:asciiTheme="minorHAnsi" w:eastAsiaTheme="minorEastAsia" w:hAnsiTheme="minorHAnsi"/>
            <w:noProof/>
            <w:sz w:val="22"/>
            <w:lang w:val="lv-LV" w:eastAsia="lv-LV"/>
          </w:rPr>
          <w:tab/>
        </w:r>
        <w:r w:rsidRPr="00380981">
          <w:rPr>
            <w:rStyle w:val="Hipersaite"/>
            <w:noProof/>
          </w:rPr>
          <w:t>Feedback by host farms</w:t>
        </w:r>
        <w:r>
          <w:rPr>
            <w:noProof/>
            <w:webHidden/>
          </w:rPr>
          <w:tab/>
        </w:r>
        <w:r>
          <w:rPr>
            <w:noProof/>
            <w:webHidden/>
          </w:rPr>
          <w:fldChar w:fldCharType="begin"/>
        </w:r>
        <w:r>
          <w:rPr>
            <w:noProof/>
            <w:webHidden/>
          </w:rPr>
          <w:instrText xml:space="preserve"> PAGEREF _Toc19566970 \h </w:instrText>
        </w:r>
        <w:r>
          <w:rPr>
            <w:noProof/>
            <w:webHidden/>
          </w:rPr>
        </w:r>
        <w:r>
          <w:rPr>
            <w:noProof/>
            <w:webHidden/>
          </w:rPr>
          <w:fldChar w:fldCharType="separate"/>
        </w:r>
        <w:r>
          <w:rPr>
            <w:noProof/>
            <w:webHidden/>
          </w:rPr>
          <w:t>30</w:t>
        </w:r>
        <w:r>
          <w:rPr>
            <w:noProof/>
            <w:webHidden/>
          </w:rPr>
          <w:fldChar w:fldCharType="end"/>
        </w:r>
      </w:hyperlink>
    </w:p>
    <w:p w14:paraId="489BB898" w14:textId="3970F530"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71" w:history="1">
        <w:r w:rsidRPr="00380981">
          <w:rPr>
            <w:rStyle w:val="Hipersaite"/>
            <w:noProof/>
          </w:rPr>
          <w:t>4.8.2</w:t>
        </w:r>
        <w:r>
          <w:rPr>
            <w:rFonts w:asciiTheme="minorHAnsi" w:eastAsiaTheme="minorEastAsia" w:hAnsiTheme="minorHAnsi"/>
            <w:noProof/>
            <w:sz w:val="22"/>
            <w:lang w:val="lv-LV" w:eastAsia="lv-LV"/>
          </w:rPr>
          <w:tab/>
        </w:r>
        <w:r w:rsidRPr="00380981">
          <w:rPr>
            <w:rStyle w:val="Hipersaite"/>
            <w:noProof/>
          </w:rPr>
          <w:t>Feedback by visitors</w:t>
        </w:r>
        <w:r>
          <w:rPr>
            <w:noProof/>
            <w:webHidden/>
          </w:rPr>
          <w:tab/>
        </w:r>
        <w:r>
          <w:rPr>
            <w:noProof/>
            <w:webHidden/>
          </w:rPr>
          <w:fldChar w:fldCharType="begin"/>
        </w:r>
        <w:r>
          <w:rPr>
            <w:noProof/>
            <w:webHidden/>
          </w:rPr>
          <w:instrText xml:space="preserve"> PAGEREF _Toc19566971 \h </w:instrText>
        </w:r>
        <w:r>
          <w:rPr>
            <w:noProof/>
            <w:webHidden/>
          </w:rPr>
        </w:r>
        <w:r>
          <w:rPr>
            <w:noProof/>
            <w:webHidden/>
          </w:rPr>
          <w:fldChar w:fldCharType="separate"/>
        </w:r>
        <w:r>
          <w:rPr>
            <w:noProof/>
            <w:webHidden/>
          </w:rPr>
          <w:t>32</w:t>
        </w:r>
        <w:r>
          <w:rPr>
            <w:noProof/>
            <w:webHidden/>
          </w:rPr>
          <w:fldChar w:fldCharType="end"/>
        </w:r>
      </w:hyperlink>
    </w:p>
    <w:p w14:paraId="1905801B" w14:textId="08E1BFCA" w:rsidR="00436EE5" w:rsidRDefault="00436EE5">
      <w:pPr>
        <w:pStyle w:val="Saturs1"/>
        <w:rPr>
          <w:rFonts w:asciiTheme="minorHAnsi" w:eastAsiaTheme="minorEastAsia" w:hAnsiTheme="minorHAnsi"/>
          <w:sz w:val="22"/>
          <w:szCs w:val="22"/>
          <w:lang w:val="lv-LV" w:eastAsia="lv-LV"/>
        </w:rPr>
      </w:pPr>
      <w:hyperlink w:anchor="_Toc19566972" w:history="1">
        <w:r w:rsidRPr="00380981">
          <w:rPr>
            <w:rStyle w:val="Hipersaite"/>
          </w:rPr>
          <w:t>5</w:t>
        </w:r>
        <w:r>
          <w:rPr>
            <w:rFonts w:asciiTheme="minorHAnsi" w:eastAsiaTheme="minorEastAsia" w:hAnsiTheme="minorHAnsi"/>
            <w:sz w:val="22"/>
            <w:szCs w:val="22"/>
            <w:lang w:val="lv-LV" w:eastAsia="lv-LV"/>
          </w:rPr>
          <w:tab/>
        </w:r>
        <w:r w:rsidRPr="00380981">
          <w:rPr>
            <w:rStyle w:val="Hipersaite"/>
          </w:rPr>
          <w:t>Motives, learning and networking</w:t>
        </w:r>
        <w:r>
          <w:rPr>
            <w:webHidden/>
          </w:rPr>
          <w:tab/>
        </w:r>
        <w:r>
          <w:rPr>
            <w:webHidden/>
          </w:rPr>
          <w:fldChar w:fldCharType="begin"/>
        </w:r>
        <w:r>
          <w:rPr>
            <w:webHidden/>
          </w:rPr>
          <w:instrText xml:space="preserve"> PAGEREF _Toc19566972 \h </w:instrText>
        </w:r>
        <w:r>
          <w:rPr>
            <w:webHidden/>
          </w:rPr>
        </w:r>
        <w:r>
          <w:rPr>
            <w:webHidden/>
          </w:rPr>
          <w:fldChar w:fldCharType="separate"/>
        </w:r>
        <w:r>
          <w:rPr>
            <w:webHidden/>
          </w:rPr>
          <w:t>33</w:t>
        </w:r>
        <w:r>
          <w:rPr>
            <w:webHidden/>
          </w:rPr>
          <w:fldChar w:fldCharType="end"/>
        </w:r>
      </w:hyperlink>
    </w:p>
    <w:p w14:paraId="031039F8" w14:textId="28E19809" w:rsidR="00436EE5" w:rsidRDefault="00436EE5">
      <w:pPr>
        <w:pStyle w:val="Saturs2"/>
        <w:rPr>
          <w:rFonts w:asciiTheme="minorHAnsi" w:eastAsiaTheme="minorEastAsia" w:hAnsiTheme="minorHAnsi"/>
          <w:noProof/>
          <w:sz w:val="22"/>
          <w:lang w:val="lv-LV" w:eastAsia="lv-LV"/>
        </w:rPr>
      </w:pPr>
      <w:hyperlink w:anchor="_Toc19566973" w:history="1">
        <w:r w:rsidRPr="00380981">
          <w:rPr>
            <w:rStyle w:val="Hipersaite"/>
            <w:noProof/>
          </w:rPr>
          <w:t>5.1</w:t>
        </w:r>
        <w:r>
          <w:rPr>
            <w:rFonts w:asciiTheme="minorHAnsi" w:eastAsiaTheme="minorEastAsia" w:hAnsiTheme="minorHAnsi"/>
            <w:noProof/>
            <w:sz w:val="22"/>
            <w:lang w:val="lv-LV" w:eastAsia="lv-LV"/>
          </w:rPr>
          <w:tab/>
        </w:r>
        <w:r w:rsidRPr="00380981">
          <w:rPr>
            <w:rStyle w:val="Hipersaite"/>
            <w:noProof/>
          </w:rPr>
          <w:t>Reasons to attend demos</w:t>
        </w:r>
        <w:r>
          <w:rPr>
            <w:noProof/>
            <w:webHidden/>
          </w:rPr>
          <w:tab/>
        </w:r>
        <w:r>
          <w:rPr>
            <w:noProof/>
            <w:webHidden/>
          </w:rPr>
          <w:fldChar w:fldCharType="begin"/>
        </w:r>
        <w:r>
          <w:rPr>
            <w:noProof/>
            <w:webHidden/>
          </w:rPr>
          <w:instrText xml:space="preserve"> PAGEREF _Toc19566973 \h </w:instrText>
        </w:r>
        <w:r>
          <w:rPr>
            <w:noProof/>
            <w:webHidden/>
          </w:rPr>
        </w:r>
        <w:r>
          <w:rPr>
            <w:noProof/>
            <w:webHidden/>
          </w:rPr>
          <w:fldChar w:fldCharType="separate"/>
        </w:r>
        <w:r>
          <w:rPr>
            <w:noProof/>
            <w:webHidden/>
          </w:rPr>
          <w:t>33</w:t>
        </w:r>
        <w:r>
          <w:rPr>
            <w:noProof/>
            <w:webHidden/>
          </w:rPr>
          <w:fldChar w:fldCharType="end"/>
        </w:r>
      </w:hyperlink>
    </w:p>
    <w:p w14:paraId="208C8E60" w14:textId="6078BFE9"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74" w:history="1">
        <w:r w:rsidRPr="00380981">
          <w:rPr>
            <w:rStyle w:val="Hipersaite"/>
            <w:noProof/>
          </w:rPr>
          <w:t>5.1.1</w:t>
        </w:r>
        <w:r>
          <w:rPr>
            <w:rFonts w:asciiTheme="minorHAnsi" w:eastAsiaTheme="minorEastAsia" w:hAnsiTheme="minorHAnsi"/>
            <w:noProof/>
            <w:sz w:val="22"/>
            <w:lang w:val="lv-LV" w:eastAsia="lv-LV"/>
          </w:rPr>
          <w:tab/>
        </w:r>
        <w:r w:rsidRPr="00380981">
          <w:rPr>
            <w:rStyle w:val="Hipersaite"/>
            <w:noProof/>
          </w:rPr>
          <w:t>Attitudes and perceptions</w:t>
        </w:r>
        <w:r>
          <w:rPr>
            <w:noProof/>
            <w:webHidden/>
          </w:rPr>
          <w:tab/>
        </w:r>
        <w:r>
          <w:rPr>
            <w:noProof/>
            <w:webHidden/>
          </w:rPr>
          <w:fldChar w:fldCharType="begin"/>
        </w:r>
        <w:r>
          <w:rPr>
            <w:noProof/>
            <w:webHidden/>
          </w:rPr>
          <w:instrText xml:space="preserve"> PAGEREF _Toc19566974 \h </w:instrText>
        </w:r>
        <w:r>
          <w:rPr>
            <w:noProof/>
            <w:webHidden/>
          </w:rPr>
        </w:r>
        <w:r>
          <w:rPr>
            <w:noProof/>
            <w:webHidden/>
          </w:rPr>
          <w:fldChar w:fldCharType="separate"/>
        </w:r>
        <w:r>
          <w:rPr>
            <w:noProof/>
            <w:webHidden/>
          </w:rPr>
          <w:t>33</w:t>
        </w:r>
        <w:r>
          <w:rPr>
            <w:noProof/>
            <w:webHidden/>
          </w:rPr>
          <w:fldChar w:fldCharType="end"/>
        </w:r>
      </w:hyperlink>
    </w:p>
    <w:p w14:paraId="4B3EC3F5" w14:textId="2540C54F"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75" w:history="1">
        <w:r w:rsidRPr="00380981">
          <w:rPr>
            <w:rStyle w:val="Hipersaite"/>
            <w:noProof/>
          </w:rPr>
          <w:t>5.1.2</w:t>
        </w:r>
        <w:r>
          <w:rPr>
            <w:rFonts w:asciiTheme="minorHAnsi" w:eastAsiaTheme="minorEastAsia" w:hAnsiTheme="minorHAnsi"/>
            <w:noProof/>
            <w:sz w:val="22"/>
            <w:lang w:val="lv-LV" w:eastAsia="lv-LV"/>
          </w:rPr>
          <w:tab/>
        </w:r>
        <w:r w:rsidRPr="00380981">
          <w:rPr>
            <w:rStyle w:val="Hipersaite"/>
            <w:noProof/>
          </w:rPr>
          <w:t>Norms</w:t>
        </w:r>
        <w:r>
          <w:rPr>
            <w:noProof/>
            <w:webHidden/>
          </w:rPr>
          <w:tab/>
        </w:r>
        <w:r>
          <w:rPr>
            <w:noProof/>
            <w:webHidden/>
          </w:rPr>
          <w:fldChar w:fldCharType="begin"/>
        </w:r>
        <w:r>
          <w:rPr>
            <w:noProof/>
            <w:webHidden/>
          </w:rPr>
          <w:instrText xml:space="preserve"> PAGEREF _Toc19566975 \h </w:instrText>
        </w:r>
        <w:r>
          <w:rPr>
            <w:noProof/>
            <w:webHidden/>
          </w:rPr>
        </w:r>
        <w:r>
          <w:rPr>
            <w:noProof/>
            <w:webHidden/>
          </w:rPr>
          <w:fldChar w:fldCharType="separate"/>
        </w:r>
        <w:r>
          <w:rPr>
            <w:noProof/>
            <w:webHidden/>
          </w:rPr>
          <w:t>34</w:t>
        </w:r>
        <w:r>
          <w:rPr>
            <w:noProof/>
            <w:webHidden/>
          </w:rPr>
          <w:fldChar w:fldCharType="end"/>
        </w:r>
      </w:hyperlink>
    </w:p>
    <w:p w14:paraId="41F058A2" w14:textId="7D5354B5"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76" w:history="1">
        <w:r w:rsidRPr="00380981">
          <w:rPr>
            <w:rStyle w:val="Hipersaite"/>
            <w:noProof/>
          </w:rPr>
          <w:t>5.1.3</w:t>
        </w:r>
        <w:r>
          <w:rPr>
            <w:rFonts w:asciiTheme="minorHAnsi" w:eastAsiaTheme="minorEastAsia" w:hAnsiTheme="minorHAnsi"/>
            <w:noProof/>
            <w:sz w:val="22"/>
            <w:lang w:val="lv-LV" w:eastAsia="lv-LV"/>
          </w:rPr>
          <w:tab/>
        </w:r>
        <w:r w:rsidRPr="00380981">
          <w:rPr>
            <w:rStyle w:val="Hipersaite"/>
            <w:noProof/>
          </w:rPr>
          <w:t>Practicalities</w:t>
        </w:r>
        <w:r>
          <w:rPr>
            <w:noProof/>
            <w:webHidden/>
          </w:rPr>
          <w:tab/>
        </w:r>
        <w:r>
          <w:rPr>
            <w:noProof/>
            <w:webHidden/>
          </w:rPr>
          <w:fldChar w:fldCharType="begin"/>
        </w:r>
        <w:r>
          <w:rPr>
            <w:noProof/>
            <w:webHidden/>
          </w:rPr>
          <w:instrText xml:space="preserve"> PAGEREF _Toc19566976 \h </w:instrText>
        </w:r>
        <w:r>
          <w:rPr>
            <w:noProof/>
            <w:webHidden/>
          </w:rPr>
        </w:r>
        <w:r>
          <w:rPr>
            <w:noProof/>
            <w:webHidden/>
          </w:rPr>
          <w:fldChar w:fldCharType="separate"/>
        </w:r>
        <w:r>
          <w:rPr>
            <w:noProof/>
            <w:webHidden/>
          </w:rPr>
          <w:t>34</w:t>
        </w:r>
        <w:r>
          <w:rPr>
            <w:noProof/>
            <w:webHidden/>
          </w:rPr>
          <w:fldChar w:fldCharType="end"/>
        </w:r>
      </w:hyperlink>
    </w:p>
    <w:p w14:paraId="3C851565" w14:textId="0F110FE7" w:rsidR="00436EE5" w:rsidRDefault="00436EE5">
      <w:pPr>
        <w:pStyle w:val="Saturs2"/>
        <w:rPr>
          <w:rFonts w:asciiTheme="minorHAnsi" w:eastAsiaTheme="minorEastAsia" w:hAnsiTheme="minorHAnsi"/>
          <w:noProof/>
          <w:sz w:val="22"/>
          <w:lang w:val="lv-LV" w:eastAsia="lv-LV"/>
        </w:rPr>
      </w:pPr>
      <w:hyperlink w:anchor="_Toc19566977" w:history="1">
        <w:r w:rsidRPr="00380981">
          <w:rPr>
            <w:rStyle w:val="Hipersaite"/>
            <w:noProof/>
          </w:rPr>
          <w:t>5.2</w:t>
        </w:r>
        <w:r>
          <w:rPr>
            <w:rFonts w:asciiTheme="minorHAnsi" w:eastAsiaTheme="minorEastAsia" w:hAnsiTheme="minorHAnsi"/>
            <w:noProof/>
            <w:sz w:val="22"/>
            <w:lang w:val="lv-LV" w:eastAsia="lv-LV"/>
          </w:rPr>
          <w:tab/>
        </w:r>
        <w:r w:rsidRPr="00380981">
          <w:rPr>
            <w:rStyle w:val="Hipersaite"/>
            <w:noProof/>
          </w:rPr>
          <w:t>Forms of learning</w:t>
        </w:r>
        <w:r>
          <w:rPr>
            <w:noProof/>
            <w:webHidden/>
          </w:rPr>
          <w:tab/>
        </w:r>
        <w:r>
          <w:rPr>
            <w:noProof/>
            <w:webHidden/>
          </w:rPr>
          <w:fldChar w:fldCharType="begin"/>
        </w:r>
        <w:r>
          <w:rPr>
            <w:noProof/>
            <w:webHidden/>
          </w:rPr>
          <w:instrText xml:space="preserve"> PAGEREF _Toc19566977 \h </w:instrText>
        </w:r>
        <w:r>
          <w:rPr>
            <w:noProof/>
            <w:webHidden/>
          </w:rPr>
        </w:r>
        <w:r>
          <w:rPr>
            <w:noProof/>
            <w:webHidden/>
          </w:rPr>
          <w:fldChar w:fldCharType="separate"/>
        </w:r>
        <w:r>
          <w:rPr>
            <w:noProof/>
            <w:webHidden/>
          </w:rPr>
          <w:t>35</w:t>
        </w:r>
        <w:r>
          <w:rPr>
            <w:noProof/>
            <w:webHidden/>
          </w:rPr>
          <w:fldChar w:fldCharType="end"/>
        </w:r>
      </w:hyperlink>
    </w:p>
    <w:p w14:paraId="589295A9" w14:textId="49E02B3E" w:rsidR="00436EE5" w:rsidRDefault="00436EE5">
      <w:pPr>
        <w:pStyle w:val="Saturs2"/>
        <w:rPr>
          <w:rFonts w:asciiTheme="minorHAnsi" w:eastAsiaTheme="minorEastAsia" w:hAnsiTheme="minorHAnsi"/>
          <w:noProof/>
          <w:sz w:val="22"/>
          <w:lang w:val="lv-LV" w:eastAsia="lv-LV"/>
        </w:rPr>
      </w:pPr>
      <w:hyperlink w:anchor="_Toc19566978" w:history="1">
        <w:r w:rsidRPr="00380981">
          <w:rPr>
            <w:rStyle w:val="Hipersaite"/>
            <w:noProof/>
          </w:rPr>
          <w:t>5.3</w:t>
        </w:r>
        <w:r>
          <w:rPr>
            <w:rFonts w:asciiTheme="minorHAnsi" w:eastAsiaTheme="minorEastAsia" w:hAnsiTheme="minorHAnsi"/>
            <w:noProof/>
            <w:sz w:val="22"/>
            <w:lang w:val="lv-LV" w:eastAsia="lv-LV"/>
          </w:rPr>
          <w:tab/>
        </w:r>
        <w:r w:rsidRPr="00380981">
          <w:rPr>
            <w:rStyle w:val="Hipersaite"/>
            <w:noProof/>
          </w:rPr>
          <w:t>Content of learning</w:t>
        </w:r>
        <w:r>
          <w:rPr>
            <w:noProof/>
            <w:webHidden/>
          </w:rPr>
          <w:tab/>
        </w:r>
        <w:r>
          <w:rPr>
            <w:noProof/>
            <w:webHidden/>
          </w:rPr>
          <w:fldChar w:fldCharType="begin"/>
        </w:r>
        <w:r>
          <w:rPr>
            <w:noProof/>
            <w:webHidden/>
          </w:rPr>
          <w:instrText xml:space="preserve"> PAGEREF _Toc19566978 \h </w:instrText>
        </w:r>
        <w:r>
          <w:rPr>
            <w:noProof/>
            <w:webHidden/>
          </w:rPr>
        </w:r>
        <w:r>
          <w:rPr>
            <w:noProof/>
            <w:webHidden/>
          </w:rPr>
          <w:fldChar w:fldCharType="separate"/>
        </w:r>
        <w:r>
          <w:rPr>
            <w:noProof/>
            <w:webHidden/>
          </w:rPr>
          <w:t>38</w:t>
        </w:r>
        <w:r>
          <w:rPr>
            <w:noProof/>
            <w:webHidden/>
          </w:rPr>
          <w:fldChar w:fldCharType="end"/>
        </w:r>
      </w:hyperlink>
    </w:p>
    <w:p w14:paraId="0A8469A9" w14:textId="30B4256B" w:rsidR="00436EE5" w:rsidRDefault="00436EE5">
      <w:pPr>
        <w:pStyle w:val="Saturs2"/>
        <w:rPr>
          <w:rFonts w:asciiTheme="minorHAnsi" w:eastAsiaTheme="minorEastAsia" w:hAnsiTheme="minorHAnsi"/>
          <w:noProof/>
          <w:sz w:val="22"/>
          <w:lang w:val="lv-LV" w:eastAsia="lv-LV"/>
        </w:rPr>
      </w:pPr>
      <w:hyperlink w:anchor="_Toc19566979" w:history="1">
        <w:r w:rsidRPr="00380981">
          <w:rPr>
            <w:rStyle w:val="Hipersaite"/>
            <w:noProof/>
          </w:rPr>
          <w:t>5.4</w:t>
        </w:r>
        <w:r>
          <w:rPr>
            <w:rFonts w:asciiTheme="minorHAnsi" w:eastAsiaTheme="minorEastAsia" w:hAnsiTheme="minorHAnsi"/>
            <w:noProof/>
            <w:sz w:val="22"/>
            <w:lang w:val="lv-LV" w:eastAsia="lv-LV"/>
          </w:rPr>
          <w:tab/>
        </w:r>
        <w:r w:rsidRPr="00380981">
          <w:rPr>
            <w:rStyle w:val="Hipersaite"/>
            <w:noProof/>
          </w:rPr>
          <w:t>Outcomes of learning</w:t>
        </w:r>
        <w:r>
          <w:rPr>
            <w:noProof/>
            <w:webHidden/>
          </w:rPr>
          <w:tab/>
        </w:r>
        <w:r>
          <w:rPr>
            <w:noProof/>
            <w:webHidden/>
          </w:rPr>
          <w:fldChar w:fldCharType="begin"/>
        </w:r>
        <w:r>
          <w:rPr>
            <w:noProof/>
            <w:webHidden/>
          </w:rPr>
          <w:instrText xml:space="preserve"> PAGEREF _Toc19566979 \h </w:instrText>
        </w:r>
        <w:r>
          <w:rPr>
            <w:noProof/>
            <w:webHidden/>
          </w:rPr>
        </w:r>
        <w:r>
          <w:rPr>
            <w:noProof/>
            <w:webHidden/>
          </w:rPr>
          <w:fldChar w:fldCharType="separate"/>
        </w:r>
        <w:r>
          <w:rPr>
            <w:noProof/>
            <w:webHidden/>
          </w:rPr>
          <w:t>40</w:t>
        </w:r>
        <w:r>
          <w:rPr>
            <w:noProof/>
            <w:webHidden/>
          </w:rPr>
          <w:fldChar w:fldCharType="end"/>
        </w:r>
      </w:hyperlink>
    </w:p>
    <w:p w14:paraId="14D63623" w14:textId="7DDDC819" w:rsidR="00436EE5" w:rsidRDefault="00436EE5">
      <w:pPr>
        <w:pStyle w:val="Saturs2"/>
        <w:rPr>
          <w:rFonts w:asciiTheme="minorHAnsi" w:eastAsiaTheme="minorEastAsia" w:hAnsiTheme="minorHAnsi"/>
          <w:noProof/>
          <w:sz w:val="22"/>
          <w:lang w:val="lv-LV" w:eastAsia="lv-LV"/>
        </w:rPr>
      </w:pPr>
      <w:hyperlink w:anchor="_Toc19566980" w:history="1">
        <w:r w:rsidRPr="00380981">
          <w:rPr>
            <w:rStyle w:val="Hipersaite"/>
            <w:noProof/>
          </w:rPr>
          <w:t>5.5</w:t>
        </w:r>
        <w:r>
          <w:rPr>
            <w:rFonts w:asciiTheme="minorHAnsi" w:eastAsiaTheme="minorEastAsia" w:hAnsiTheme="minorHAnsi"/>
            <w:noProof/>
            <w:sz w:val="22"/>
            <w:lang w:val="lv-LV" w:eastAsia="lv-LV"/>
          </w:rPr>
          <w:tab/>
        </w:r>
        <w:r w:rsidRPr="00380981">
          <w:rPr>
            <w:rStyle w:val="Hipersaite"/>
            <w:noProof/>
          </w:rPr>
          <w:t>Networking</w:t>
        </w:r>
        <w:r>
          <w:rPr>
            <w:noProof/>
            <w:webHidden/>
          </w:rPr>
          <w:tab/>
        </w:r>
        <w:r>
          <w:rPr>
            <w:noProof/>
            <w:webHidden/>
          </w:rPr>
          <w:fldChar w:fldCharType="begin"/>
        </w:r>
        <w:r>
          <w:rPr>
            <w:noProof/>
            <w:webHidden/>
          </w:rPr>
          <w:instrText xml:space="preserve"> PAGEREF _Toc19566980 \h </w:instrText>
        </w:r>
        <w:r>
          <w:rPr>
            <w:noProof/>
            <w:webHidden/>
          </w:rPr>
        </w:r>
        <w:r>
          <w:rPr>
            <w:noProof/>
            <w:webHidden/>
          </w:rPr>
          <w:fldChar w:fldCharType="separate"/>
        </w:r>
        <w:r>
          <w:rPr>
            <w:noProof/>
            <w:webHidden/>
          </w:rPr>
          <w:t>41</w:t>
        </w:r>
        <w:r>
          <w:rPr>
            <w:noProof/>
            <w:webHidden/>
          </w:rPr>
          <w:fldChar w:fldCharType="end"/>
        </w:r>
      </w:hyperlink>
    </w:p>
    <w:p w14:paraId="78E7A9F6" w14:textId="773F5110" w:rsidR="00436EE5" w:rsidRDefault="00436EE5">
      <w:pPr>
        <w:pStyle w:val="Saturs1"/>
        <w:rPr>
          <w:rFonts w:asciiTheme="minorHAnsi" w:eastAsiaTheme="minorEastAsia" w:hAnsiTheme="minorHAnsi"/>
          <w:sz w:val="22"/>
          <w:szCs w:val="22"/>
          <w:lang w:val="lv-LV" w:eastAsia="lv-LV"/>
        </w:rPr>
      </w:pPr>
      <w:hyperlink w:anchor="_Toc19566981" w:history="1">
        <w:r w:rsidRPr="00380981">
          <w:rPr>
            <w:rStyle w:val="Hipersaite"/>
          </w:rPr>
          <w:t>6</w:t>
        </w:r>
        <w:r>
          <w:rPr>
            <w:rFonts w:asciiTheme="minorHAnsi" w:eastAsiaTheme="minorEastAsia" w:hAnsiTheme="minorHAnsi"/>
            <w:sz w:val="22"/>
            <w:szCs w:val="22"/>
            <w:lang w:val="lv-LV" w:eastAsia="lv-LV"/>
          </w:rPr>
          <w:tab/>
        </w:r>
        <w:r w:rsidRPr="00380981">
          <w:rPr>
            <w:rStyle w:val="Hipersaite"/>
          </w:rPr>
          <w:t>Anchoring: Application of demonstration lessons by participants</w:t>
        </w:r>
        <w:r>
          <w:rPr>
            <w:webHidden/>
          </w:rPr>
          <w:tab/>
        </w:r>
        <w:r>
          <w:rPr>
            <w:webHidden/>
          </w:rPr>
          <w:fldChar w:fldCharType="begin"/>
        </w:r>
        <w:r>
          <w:rPr>
            <w:webHidden/>
          </w:rPr>
          <w:instrText xml:space="preserve"> PAGEREF _Toc19566981 \h </w:instrText>
        </w:r>
        <w:r>
          <w:rPr>
            <w:webHidden/>
          </w:rPr>
        </w:r>
        <w:r>
          <w:rPr>
            <w:webHidden/>
          </w:rPr>
          <w:fldChar w:fldCharType="separate"/>
        </w:r>
        <w:r>
          <w:rPr>
            <w:webHidden/>
          </w:rPr>
          <w:t>43</w:t>
        </w:r>
        <w:r>
          <w:rPr>
            <w:webHidden/>
          </w:rPr>
          <w:fldChar w:fldCharType="end"/>
        </w:r>
      </w:hyperlink>
    </w:p>
    <w:p w14:paraId="6A704CFB" w14:textId="391B8855" w:rsidR="00436EE5" w:rsidRDefault="00436EE5">
      <w:pPr>
        <w:pStyle w:val="Saturs2"/>
        <w:rPr>
          <w:rFonts w:asciiTheme="minorHAnsi" w:eastAsiaTheme="minorEastAsia" w:hAnsiTheme="minorHAnsi"/>
          <w:noProof/>
          <w:sz w:val="22"/>
          <w:lang w:val="lv-LV" w:eastAsia="lv-LV"/>
        </w:rPr>
      </w:pPr>
      <w:hyperlink w:anchor="_Toc19566982" w:history="1">
        <w:r w:rsidRPr="00380981">
          <w:rPr>
            <w:rStyle w:val="Hipersaite"/>
            <w:noProof/>
          </w:rPr>
          <w:t>6.1</w:t>
        </w:r>
        <w:r>
          <w:rPr>
            <w:rFonts w:asciiTheme="minorHAnsi" w:eastAsiaTheme="minorEastAsia" w:hAnsiTheme="minorHAnsi"/>
            <w:noProof/>
            <w:sz w:val="22"/>
            <w:lang w:val="lv-LV" w:eastAsia="lv-LV"/>
          </w:rPr>
          <w:tab/>
        </w:r>
        <w:r w:rsidRPr="00380981">
          <w:rPr>
            <w:rStyle w:val="Hipersaite"/>
            <w:noProof/>
          </w:rPr>
          <w:t>Anchoring related to the present demo</w:t>
        </w:r>
        <w:r>
          <w:rPr>
            <w:noProof/>
            <w:webHidden/>
          </w:rPr>
          <w:tab/>
        </w:r>
        <w:r>
          <w:rPr>
            <w:noProof/>
            <w:webHidden/>
          </w:rPr>
          <w:fldChar w:fldCharType="begin"/>
        </w:r>
        <w:r>
          <w:rPr>
            <w:noProof/>
            <w:webHidden/>
          </w:rPr>
          <w:instrText xml:space="preserve"> PAGEREF _Toc19566982 \h </w:instrText>
        </w:r>
        <w:r>
          <w:rPr>
            <w:noProof/>
            <w:webHidden/>
          </w:rPr>
        </w:r>
        <w:r>
          <w:rPr>
            <w:noProof/>
            <w:webHidden/>
          </w:rPr>
          <w:fldChar w:fldCharType="separate"/>
        </w:r>
        <w:r>
          <w:rPr>
            <w:noProof/>
            <w:webHidden/>
          </w:rPr>
          <w:t>43</w:t>
        </w:r>
        <w:r>
          <w:rPr>
            <w:noProof/>
            <w:webHidden/>
          </w:rPr>
          <w:fldChar w:fldCharType="end"/>
        </w:r>
      </w:hyperlink>
    </w:p>
    <w:p w14:paraId="71463AE2" w14:textId="42B1EDFE" w:rsidR="00436EE5" w:rsidRDefault="00436EE5">
      <w:pPr>
        <w:pStyle w:val="Saturs2"/>
        <w:rPr>
          <w:rFonts w:asciiTheme="minorHAnsi" w:eastAsiaTheme="minorEastAsia" w:hAnsiTheme="minorHAnsi"/>
          <w:noProof/>
          <w:sz w:val="22"/>
          <w:lang w:val="lv-LV" w:eastAsia="lv-LV"/>
        </w:rPr>
      </w:pPr>
      <w:hyperlink w:anchor="_Toc19566983" w:history="1">
        <w:r w:rsidRPr="00380981">
          <w:rPr>
            <w:rStyle w:val="Hipersaite"/>
            <w:noProof/>
          </w:rPr>
          <w:t>6.2</w:t>
        </w:r>
        <w:r>
          <w:rPr>
            <w:rFonts w:asciiTheme="minorHAnsi" w:eastAsiaTheme="minorEastAsia" w:hAnsiTheme="minorHAnsi"/>
            <w:noProof/>
            <w:sz w:val="22"/>
            <w:lang w:val="lv-LV" w:eastAsia="lv-LV"/>
          </w:rPr>
          <w:tab/>
        </w:r>
        <w:r w:rsidRPr="00380981">
          <w:rPr>
            <w:rStyle w:val="Hipersaite"/>
            <w:noProof/>
          </w:rPr>
          <w:t>Stimulating anchoring</w:t>
        </w:r>
        <w:r>
          <w:rPr>
            <w:noProof/>
            <w:webHidden/>
          </w:rPr>
          <w:tab/>
        </w:r>
        <w:r>
          <w:rPr>
            <w:noProof/>
            <w:webHidden/>
          </w:rPr>
          <w:fldChar w:fldCharType="begin"/>
        </w:r>
        <w:r>
          <w:rPr>
            <w:noProof/>
            <w:webHidden/>
          </w:rPr>
          <w:instrText xml:space="preserve"> PAGEREF _Toc19566983 \h </w:instrText>
        </w:r>
        <w:r>
          <w:rPr>
            <w:noProof/>
            <w:webHidden/>
          </w:rPr>
        </w:r>
        <w:r>
          <w:rPr>
            <w:noProof/>
            <w:webHidden/>
          </w:rPr>
          <w:fldChar w:fldCharType="separate"/>
        </w:r>
        <w:r>
          <w:rPr>
            <w:noProof/>
            <w:webHidden/>
          </w:rPr>
          <w:t>45</w:t>
        </w:r>
        <w:r>
          <w:rPr>
            <w:noProof/>
            <w:webHidden/>
          </w:rPr>
          <w:fldChar w:fldCharType="end"/>
        </w:r>
      </w:hyperlink>
    </w:p>
    <w:p w14:paraId="2E4DDA0D" w14:textId="2FB5A8C5" w:rsidR="00436EE5" w:rsidRDefault="00436EE5">
      <w:pPr>
        <w:pStyle w:val="Saturs2"/>
        <w:rPr>
          <w:rFonts w:asciiTheme="minorHAnsi" w:eastAsiaTheme="minorEastAsia" w:hAnsiTheme="minorHAnsi"/>
          <w:noProof/>
          <w:sz w:val="22"/>
          <w:lang w:val="lv-LV" w:eastAsia="lv-LV"/>
        </w:rPr>
      </w:pPr>
      <w:hyperlink w:anchor="_Toc19566984" w:history="1">
        <w:r w:rsidRPr="00380981">
          <w:rPr>
            <w:rStyle w:val="Hipersaite"/>
            <w:noProof/>
          </w:rPr>
          <w:t>6.3</w:t>
        </w:r>
        <w:r>
          <w:rPr>
            <w:rFonts w:asciiTheme="minorHAnsi" w:eastAsiaTheme="minorEastAsia" w:hAnsiTheme="minorHAnsi"/>
            <w:noProof/>
            <w:sz w:val="22"/>
            <w:lang w:val="lv-LV" w:eastAsia="lv-LV"/>
          </w:rPr>
          <w:tab/>
        </w:r>
        <w:r w:rsidRPr="00380981">
          <w:rPr>
            <w:rStyle w:val="Hipersaite"/>
            <w:noProof/>
          </w:rPr>
          <w:t>Anchoring related to earlier demos</w:t>
        </w:r>
        <w:r>
          <w:rPr>
            <w:noProof/>
            <w:webHidden/>
          </w:rPr>
          <w:tab/>
        </w:r>
        <w:r>
          <w:rPr>
            <w:noProof/>
            <w:webHidden/>
          </w:rPr>
          <w:fldChar w:fldCharType="begin"/>
        </w:r>
        <w:r>
          <w:rPr>
            <w:noProof/>
            <w:webHidden/>
          </w:rPr>
          <w:instrText xml:space="preserve"> PAGEREF _Toc19566984 \h </w:instrText>
        </w:r>
        <w:r>
          <w:rPr>
            <w:noProof/>
            <w:webHidden/>
          </w:rPr>
        </w:r>
        <w:r>
          <w:rPr>
            <w:noProof/>
            <w:webHidden/>
          </w:rPr>
          <w:fldChar w:fldCharType="separate"/>
        </w:r>
        <w:r>
          <w:rPr>
            <w:noProof/>
            <w:webHidden/>
          </w:rPr>
          <w:t>45</w:t>
        </w:r>
        <w:r>
          <w:rPr>
            <w:noProof/>
            <w:webHidden/>
          </w:rPr>
          <w:fldChar w:fldCharType="end"/>
        </w:r>
      </w:hyperlink>
    </w:p>
    <w:p w14:paraId="7BB2F890" w14:textId="74492071" w:rsidR="00436EE5" w:rsidRDefault="00436EE5">
      <w:pPr>
        <w:pStyle w:val="Saturs1"/>
        <w:rPr>
          <w:rFonts w:asciiTheme="minorHAnsi" w:eastAsiaTheme="minorEastAsia" w:hAnsiTheme="minorHAnsi"/>
          <w:sz w:val="22"/>
          <w:szCs w:val="22"/>
          <w:lang w:val="lv-LV" w:eastAsia="lv-LV"/>
        </w:rPr>
      </w:pPr>
      <w:hyperlink w:anchor="_Toc19566985" w:history="1">
        <w:r w:rsidRPr="00380981">
          <w:rPr>
            <w:rStyle w:val="Hipersaite"/>
          </w:rPr>
          <w:t>7</w:t>
        </w:r>
        <w:r>
          <w:rPr>
            <w:rFonts w:asciiTheme="minorHAnsi" w:eastAsiaTheme="minorEastAsia" w:hAnsiTheme="minorHAnsi"/>
            <w:sz w:val="22"/>
            <w:szCs w:val="22"/>
            <w:lang w:val="lv-LV" w:eastAsia="lv-LV"/>
          </w:rPr>
          <w:tab/>
        </w:r>
        <w:r w:rsidRPr="00380981">
          <w:rPr>
            <w:rStyle w:val="Hipersaite"/>
          </w:rPr>
          <w:t>Scaling: Application of demonstration lessons by the wider farming community</w:t>
        </w:r>
        <w:r>
          <w:rPr>
            <w:webHidden/>
          </w:rPr>
          <w:tab/>
        </w:r>
        <w:r>
          <w:rPr>
            <w:webHidden/>
          </w:rPr>
          <w:fldChar w:fldCharType="begin"/>
        </w:r>
        <w:r>
          <w:rPr>
            <w:webHidden/>
          </w:rPr>
          <w:instrText xml:space="preserve"> PAGEREF _Toc19566985 \h </w:instrText>
        </w:r>
        <w:r>
          <w:rPr>
            <w:webHidden/>
          </w:rPr>
        </w:r>
        <w:r>
          <w:rPr>
            <w:webHidden/>
          </w:rPr>
          <w:fldChar w:fldCharType="separate"/>
        </w:r>
        <w:r>
          <w:rPr>
            <w:webHidden/>
          </w:rPr>
          <w:t>47</w:t>
        </w:r>
        <w:r>
          <w:rPr>
            <w:webHidden/>
          </w:rPr>
          <w:fldChar w:fldCharType="end"/>
        </w:r>
      </w:hyperlink>
    </w:p>
    <w:p w14:paraId="1BF6B655" w14:textId="6FC24BF0" w:rsidR="00436EE5" w:rsidRDefault="00436EE5">
      <w:pPr>
        <w:pStyle w:val="Saturs2"/>
        <w:rPr>
          <w:rFonts w:asciiTheme="minorHAnsi" w:eastAsiaTheme="minorEastAsia" w:hAnsiTheme="minorHAnsi"/>
          <w:noProof/>
          <w:sz w:val="22"/>
          <w:lang w:val="lv-LV" w:eastAsia="lv-LV"/>
        </w:rPr>
      </w:pPr>
      <w:hyperlink w:anchor="_Toc19566986" w:history="1">
        <w:r w:rsidRPr="00380981">
          <w:rPr>
            <w:rStyle w:val="Hipersaite"/>
            <w:noProof/>
          </w:rPr>
          <w:t>7.1</w:t>
        </w:r>
        <w:r>
          <w:rPr>
            <w:rFonts w:asciiTheme="minorHAnsi" w:eastAsiaTheme="minorEastAsia" w:hAnsiTheme="minorHAnsi"/>
            <w:noProof/>
            <w:sz w:val="22"/>
            <w:lang w:val="lv-LV" w:eastAsia="lv-LV"/>
          </w:rPr>
          <w:tab/>
        </w:r>
        <w:r w:rsidRPr="00380981">
          <w:rPr>
            <w:rStyle w:val="Hipersaite"/>
            <w:noProof/>
          </w:rPr>
          <w:t>Retrospective examples of scaling</w:t>
        </w:r>
        <w:r>
          <w:rPr>
            <w:noProof/>
            <w:webHidden/>
          </w:rPr>
          <w:tab/>
        </w:r>
        <w:r>
          <w:rPr>
            <w:noProof/>
            <w:webHidden/>
          </w:rPr>
          <w:fldChar w:fldCharType="begin"/>
        </w:r>
        <w:r>
          <w:rPr>
            <w:noProof/>
            <w:webHidden/>
          </w:rPr>
          <w:instrText xml:space="preserve"> PAGEREF _Toc19566986 \h </w:instrText>
        </w:r>
        <w:r>
          <w:rPr>
            <w:noProof/>
            <w:webHidden/>
          </w:rPr>
        </w:r>
        <w:r>
          <w:rPr>
            <w:noProof/>
            <w:webHidden/>
          </w:rPr>
          <w:fldChar w:fldCharType="separate"/>
        </w:r>
        <w:r>
          <w:rPr>
            <w:noProof/>
            <w:webHidden/>
          </w:rPr>
          <w:t>47</w:t>
        </w:r>
        <w:r>
          <w:rPr>
            <w:noProof/>
            <w:webHidden/>
          </w:rPr>
          <w:fldChar w:fldCharType="end"/>
        </w:r>
      </w:hyperlink>
    </w:p>
    <w:p w14:paraId="62BDA4D5" w14:textId="4F90CDF1" w:rsidR="00436EE5" w:rsidRDefault="00436EE5">
      <w:pPr>
        <w:pStyle w:val="Saturs2"/>
        <w:rPr>
          <w:rFonts w:asciiTheme="minorHAnsi" w:eastAsiaTheme="minorEastAsia" w:hAnsiTheme="minorHAnsi"/>
          <w:noProof/>
          <w:sz w:val="22"/>
          <w:lang w:val="lv-LV" w:eastAsia="lv-LV"/>
        </w:rPr>
      </w:pPr>
      <w:hyperlink w:anchor="_Toc19566987" w:history="1">
        <w:r w:rsidRPr="00380981">
          <w:rPr>
            <w:rStyle w:val="Hipersaite"/>
            <w:noProof/>
          </w:rPr>
          <w:t>7.2</w:t>
        </w:r>
        <w:r>
          <w:rPr>
            <w:rFonts w:asciiTheme="minorHAnsi" w:eastAsiaTheme="minorEastAsia" w:hAnsiTheme="minorHAnsi"/>
            <w:noProof/>
            <w:sz w:val="22"/>
            <w:lang w:val="lv-LV" w:eastAsia="lv-LV"/>
          </w:rPr>
          <w:tab/>
        </w:r>
        <w:r w:rsidRPr="00380981">
          <w:rPr>
            <w:rStyle w:val="Hipersaite"/>
            <w:noProof/>
          </w:rPr>
          <w:t>Prospective assessment of scaling: Impact pathways</w:t>
        </w:r>
        <w:r>
          <w:rPr>
            <w:noProof/>
            <w:webHidden/>
          </w:rPr>
          <w:tab/>
        </w:r>
        <w:r>
          <w:rPr>
            <w:noProof/>
            <w:webHidden/>
          </w:rPr>
          <w:fldChar w:fldCharType="begin"/>
        </w:r>
        <w:r>
          <w:rPr>
            <w:noProof/>
            <w:webHidden/>
          </w:rPr>
          <w:instrText xml:space="preserve"> PAGEREF _Toc19566987 \h </w:instrText>
        </w:r>
        <w:r>
          <w:rPr>
            <w:noProof/>
            <w:webHidden/>
          </w:rPr>
        </w:r>
        <w:r>
          <w:rPr>
            <w:noProof/>
            <w:webHidden/>
          </w:rPr>
          <w:fldChar w:fldCharType="separate"/>
        </w:r>
        <w:r>
          <w:rPr>
            <w:noProof/>
            <w:webHidden/>
          </w:rPr>
          <w:t>47</w:t>
        </w:r>
        <w:r>
          <w:rPr>
            <w:noProof/>
            <w:webHidden/>
          </w:rPr>
          <w:fldChar w:fldCharType="end"/>
        </w:r>
      </w:hyperlink>
    </w:p>
    <w:p w14:paraId="206963EF" w14:textId="13747103" w:rsidR="00436EE5" w:rsidRDefault="00436EE5">
      <w:pPr>
        <w:pStyle w:val="Saturs1"/>
        <w:rPr>
          <w:rFonts w:asciiTheme="minorHAnsi" w:eastAsiaTheme="minorEastAsia" w:hAnsiTheme="minorHAnsi"/>
          <w:sz w:val="22"/>
          <w:szCs w:val="22"/>
          <w:lang w:val="lv-LV" w:eastAsia="lv-LV"/>
        </w:rPr>
      </w:pPr>
      <w:hyperlink w:anchor="_Toc19566988" w:history="1">
        <w:r w:rsidRPr="00380981">
          <w:rPr>
            <w:rStyle w:val="Hipersaite"/>
          </w:rPr>
          <w:t>8</w:t>
        </w:r>
        <w:r>
          <w:rPr>
            <w:rFonts w:asciiTheme="minorHAnsi" w:eastAsiaTheme="minorEastAsia" w:hAnsiTheme="minorHAnsi"/>
            <w:sz w:val="22"/>
            <w:szCs w:val="22"/>
            <w:lang w:val="lv-LV" w:eastAsia="lv-LV"/>
          </w:rPr>
          <w:tab/>
        </w:r>
        <w:r w:rsidRPr="00380981">
          <w:rPr>
            <w:rStyle w:val="Hipersaite"/>
          </w:rPr>
          <w:t>Case study reflection</w:t>
        </w:r>
        <w:r>
          <w:rPr>
            <w:webHidden/>
          </w:rPr>
          <w:tab/>
        </w:r>
        <w:r>
          <w:rPr>
            <w:webHidden/>
          </w:rPr>
          <w:fldChar w:fldCharType="begin"/>
        </w:r>
        <w:r>
          <w:rPr>
            <w:webHidden/>
          </w:rPr>
          <w:instrText xml:space="preserve"> PAGEREF _Toc19566988 \h </w:instrText>
        </w:r>
        <w:r>
          <w:rPr>
            <w:webHidden/>
          </w:rPr>
        </w:r>
        <w:r>
          <w:rPr>
            <w:webHidden/>
          </w:rPr>
          <w:fldChar w:fldCharType="separate"/>
        </w:r>
        <w:r>
          <w:rPr>
            <w:webHidden/>
          </w:rPr>
          <w:t>49</w:t>
        </w:r>
        <w:r>
          <w:rPr>
            <w:webHidden/>
          </w:rPr>
          <w:fldChar w:fldCharType="end"/>
        </w:r>
      </w:hyperlink>
    </w:p>
    <w:p w14:paraId="062B9887" w14:textId="0C023DCF" w:rsidR="00436EE5" w:rsidRDefault="00436EE5">
      <w:pPr>
        <w:pStyle w:val="Saturs2"/>
        <w:rPr>
          <w:rFonts w:asciiTheme="minorHAnsi" w:eastAsiaTheme="minorEastAsia" w:hAnsiTheme="minorHAnsi"/>
          <w:noProof/>
          <w:sz w:val="22"/>
          <w:lang w:val="lv-LV" w:eastAsia="lv-LV"/>
        </w:rPr>
      </w:pPr>
      <w:hyperlink w:anchor="_Toc19566989" w:history="1">
        <w:r w:rsidRPr="00380981">
          <w:rPr>
            <w:rStyle w:val="Hipersaite"/>
            <w:noProof/>
          </w:rPr>
          <w:t>8.1</w:t>
        </w:r>
        <w:r>
          <w:rPr>
            <w:rFonts w:asciiTheme="minorHAnsi" w:eastAsiaTheme="minorEastAsia" w:hAnsiTheme="minorHAnsi"/>
            <w:noProof/>
            <w:sz w:val="22"/>
            <w:lang w:val="lv-LV" w:eastAsia="lv-LV"/>
          </w:rPr>
          <w:tab/>
        </w:r>
        <w:r w:rsidRPr="00380981">
          <w:rPr>
            <w:rStyle w:val="Hipersaite"/>
            <w:noProof/>
          </w:rPr>
          <w:t>Facilitating and impeding factors for successful demonstrations</w:t>
        </w:r>
        <w:r>
          <w:rPr>
            <w:noProof/>
            <w:webHidden/>
          </w:rPr>
          <w:tab/>
        </w:r>
        <w:r>
          <w:rPr>
            <w:noProof/>
            <w:webHidden/>
          </w:rPr>
          <w:fldChar w:fldCharType="begin"/>
        </w:r>
        <w:r>
          <w:rPr>
            <w:noProof/>
            <w:webHidden/>
          </w:rPr>
          <w:instrText xml:space="preserve"> PAGEREF _Toc19566989 \h </w:instrText>
        </w:r>
        <w:r>
          <w:rPr>
            <w:noProof/>
            <w:webHidden/>
          </w:rPr>
        </w:r>
        <w:r>
          <w:rPr>
            <w:noProof/>
            <w:webHidden/>
          </w:rPr>
          <w:fldChar w:fldCharType="separate"/>
        </w:r>
        <w:r>
          <w:rPr>
            <w:noProof/>
            <w:webHidden/>
          </w:rPr>
          <w:t>49</w:t>
        </w:r>
        <w:r>
          <w:rPr>
            <w:noProof/>
            <w:webHidden/>
          </w:rPr>
          <w:fldChar w:fldCharType="end"/>
        </w:r>
      </w:hyperlink>
    </w:p>
    <w:p w14:paraId="51871835" w14:textId="5AE3EA9E"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90" w:history="1">
        <w:r w:rsidRPr="00380981">
          <w:rPr>
            <w:rStyle w:val="Hipersaite"/>
            <w:rFonts w:cstheme="minorHAnsi"/>
            <w:noProof/>
          </w:rPr>
          <w:t>8.1.1</w:t>
        </w:r>
        <w:r>
          <w:rPr>
            <w:rFonts w:asciiTheme="minorHAnsi" w:eastAsiaTheme="minorEastAsia" w:hAnsiTheme="minorHAnsi"/>
            <w:noProof/>
            <w:sz w:val="22"/>
            <w:lang w:val="lv-LV" w:eastAsia="lv-LV"/>
          </w:rPr>
          <w:tab/>
        </w:r>
        <w:r w:rsidRPr="00380981">
          <w:rPr>
            <w:rStyle w:val="Hipersaite"/>
            <w:rFonts w:cstheme="minorHAnsi"/>
            <w:noProof/>
          </w:rPr>
          <w:t>Inputs</w:t>
        </w:r>
        <w:r>
          <w:rPr>
            <w:noProof/>
            <w:webHidden/>
          </w:rPr>
          <w:tab/>
        </w:r>
        <w:r>
          <w:rPr>
            <w:noProof/>
            <w:webHidden/>
          </w:rPr>
          <w:fldChar w:fldCharType="begin"/>
        </w:r>
        <w:r>
          <w:rPr>
            <w:noProof/>
            <w:webHidden/>
          </w:rPr>
          <w:instrText xml:space="preserve"> PAGEREF _Toc19566990 \h </w:instrText>
        </w:r>
        <w:r>
          <w:rPr>
            <w:noProof/>
            <w:webHidden/>
          </w:rPr>
        </w:r>
        <w:r>
          <w:rPr>
            <w:noProof/>
            <w:webHidden/>
          </w:rPr>
          <w:fldChar w:fldCharType="separate"/>
        </w:r>
        <w:r>
          <w:rPr>
            <w:noProof/>
            <w:webHidden/>
          </w:rPr>
          <w:t>49</w:t>
        </w:r>
        <w:r>
          <w:rPr>
            <w:noProof/>
            <w:webHidden/>
          </w:rPr>
          <w:fldChar w:fldCharType="end"/>
        </w:r>
      </w:hyperlink>
    </w:p>
    <w:p w14:paraId="46B886B0" w14:textId="06147875"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91" w:history="1">
        <w:r w:rsidRPr="00380981">
          <w:rPr>
            <w:rStyle w:val="Hipersaite"/>
            <w:rFonts w:cstheme="minorHAnsi"/>
            <w:noProof/>
          </w:rPr>
          <w:t>8.1.2</w:t>
        </w:r>
        <w:r>
          <w:rPr>
            <w:rFonts w:asciiTheme="minorHAnsi" w:eastAsiaTheme="minorEastAsia" w:hAnsiTheme="minorHAnsi"/>
            <w:noProof/>
            <w:sz w:val="22"/>
            <w:lang w:val="lv-LV" w:eastAsia="lv-LV"/>
          </w:rPr>
          <w:tab/>
        </w:r>
        <w:r w:rsidRPr="00380981">
          <w:rPr>
            <w:rStyle w:val="Hipersaite"/>
            <w:rFonts w:cstheme="minorHAnsi"/>
            <w:noProof/>
          </w:rPr>
          <w:t>Access</w:t>
        </w:r>
        <w:r>
          <w:rPr>
            <w:noProof/>
            <w:webHidden/>
          </w:rPr>
          <w:tab/>
        </w:r>
        <w:r>
          <w:rPr>
            <w:noProof/>
            <w:webHidden/>
          </w:rPr>
          <w:fldChar w:fldCharType="begin"/>
        </w:r>
        <w:r>
          <w:rPr>
            <w:noProof/>
            <w:webHidden/>
          </w:rPr>
          <w:instrText xml:space="preserve"> PAGEREF _Toc19566991 \h </w:instrText>
        </w:r>
        <w:r>
          <w:rPr>
            <w:noProof/>
            <w:webHidden/>
          </w:rPr>
        </w:r>
        <w:r>
          <w:rPr>
            <w:noProof/>
            <w:webHidden/>
          </w:rPr>
          <w:fldChar w:fldCharType="separate"/>
        </w:r>
        <w:r>
          <w:rPr>
            <w:noProof/>
            <w:webHidden/>
          </w:rPr>
          <w:t>50</w:t>
        </w:r>
        <w:r>
          <w:rPr>
            <w:noProof/>
            <w:webHidden/>
          </w:rPr>
          <w:fldChar w:fldCharType="end"/>
        </w:r>
      </w:hyperlink>
    </w:p>
    <w:p w14:paraId="3013FB2F" w14:textId="2B5AB9D5" w:rsidR="00436EE5" w:rsidRDefault="00436EE5">
      <w:pPr>
        <w:pStyle w:val="Saturs3"/>
        <w:tabs>
          <w:tab w:val="left" w:pos="1320"/>
          <w:tab w:val="right" w:leader="dot" w:pos="8494"/>
        </w:tabs>
        <w:rPr>
          <w:rFonts w:asciiTheme="minorHAnsi" w:eastAsiaTheme="minorEastAsia" w:hAnsiTheme="minorHAnsi"/>
          <w:noProof/>
          <w:sz w:val="22"/>
          <w:lang w:val="lv-LV" w:eastAsia="lv-LV"/>
        </w:rPr>
      </w:pPr>
      <w:hyperlink w:anchor="_Toc19566992" w:history="1">
        <w:r w:rsidRPr="00380981">
          <w:rPr>
            <w:rStyle w:val="Hipersaite"/>
            <w:rFonts w:cstheme="minorHAnsi"/>
            <w:noProof/>
          </w:rPr>
          <w:t>8.1.3</w:t>
        </w:r>
        <w:r>
          <w:rPr>
            <w:rFonts w:asciiTheme="minorHAnsi" w:eastAsiaTheme="minorEastAsia" w:hAnsiTheme="minorHAnsi"/>
            <w:noProof/>
            <w:sz w:val="22"/>
            <w:lang w:val="lv-LV" w:eastAsia="lv-LV"/>
          </w:rPr>
          <w:tab/>
        </w:r>
        <w:r w:rsidRPr="00380981">
          <w:rPr>
            <w:rStyle w:val="Hipersaite"/>
            <w:rFonts w:cstheme="minorHAnsi"/>
            <w:noProof/>
          </w:rPr>
          <w:t>Demonstration process</w:t>
        </w:r>
        <w:r>
          <w:rPr>
            <w:noProof/>
            <w:webHidden/>
          </w:rPr>
          <w:tab/>
        </w:r>
        <w:r>
          <w:rPr>
            <w:noProof/>
            <w:webHidden/>
          </w:rPr>
          <w:fldChar w:fldCharType="begin"/>
        </w:r>
        <w:r>
          <w:rPr>
            <w:noProof/>
            <w:webHidden/>
          </w:rPr>
          <w:instrText xml:space="preserve"> PAGEREF _Toc19566992 \h </w:instrText>
        </w:r>
        <w:r>
          <w:rPr>
            <w:noProof/>
            <w:webHidden/>
          </w:rPr>
        </w:r>
        <w:r>
          <w:rPr>
            <w:noProof/>
            <w:webHidden/>
          </w:rPr>
          <w:fldChar w:fldCharType="separate"/>
        </w:r>
        <w:r>
          <w:rPr>
            <w:noProof/>
            <w:webHidden/>
          </w:rPr>
          <w:t>51</w:t>
        </w:r>
        <w:r>
          <w:rPr>
            <w:noProof/>
            <w:webHidden/>
          </w:rPr>
          <w:fldChar w:fldCharType="end"/>
        </w:r>
      </w:hyperlink>
    </w:p>
    <w:p w14:paraId="09980D79" w14:textId="078A05FE" w:rsidR="00436EE5" w:rsidRDefault="00436EE5">
      <w:pPr>
        <w:pStyle w:val="Saturs2"/>
        <w:rPr>
          <w:rFonts w:asciiTheme="minorHAnsi" w:eastAsiaTheme="minorEastAsia" w:hAnsiTheme="minorHAnsi"/>
          <w:noProof/>
          <w:sz w:val="22"/>
          <w:lang w:val="lv-LV" w:eastAsia="lv-LV"/>
        </w:rPr>
      </w:pPr>
      <w:hyperlink w:anchor="_Toc19566993" w:history="1">
        <w:r w:rsidRPr="00380981">
          <w:rPr>
            <w:rStyle w:val="Hipersaite"/>
            <w:noProof/>
          </w:rPr>
          <w:t>8.2</w:t>
        </w:r>
        <w:r>
          <w:rPr>
            <w:rFonts w:asciiTheme="minorHAnsi" w:eastAsiaTheme="minorEastAsia" w:hAnsiTheme="minorHAnsi"/>
            <w:noProof/>
            <w:sz w:val="22"/>
            <w:lang w:val="lv-LV" w:eastAsia="lv-LV"/>
          </w:rPr>
          <w:tab/>
        </w:r>
        <w:r w:rsidRPr="00380981">
          <w:rPr>
            <w:rStyle w:val="Hipersaite"/>
            <w:noProof/>
          </w:rPr>
          <w:t>Impact of demonstrations</w:t>
        </w:r>
        <w:r>
          <w:rPr>
            <w:noProof/>
            <w:webHidden/>
          </w:rPr>
          <w:tab/>
        </w:r>
        <w:r>
          <w:rPr>
            <w:noProof/>
            <w:webHidden/>
          </w:rPr>
          <w:fldChar w:fldCharType="begin"/>
        </w:r>
        <w:r>
          <w:rPr>
            <w:noProof/>
            <w:webHidden/>
          </w:rPr>
          <w:instrText xml:space="preserve"> PAGEREF _Toc19566993 \h </w:instrText>
        </w:r>
        <w:r>
          <w:rPr>
            <w:noProof/>
            <w:webHidden/>
          </w:rPr>
        </w:r>
        <w:r>
          <w:rPr>
            <w:noProof/>
            <w:webHidden/>
          </w:rPr>
          <w:fldChar w:fldCharType="separate"/>
        </w:r>
        <w:r>
          <w:rPr>
            <w:noProof/>
            <w:webHidden/>
          </w:rPr>
          <w:t>52</w:t>
        </w:r>
        <w:r>
          <w:rPr>
            <w:noProof/>
            <w:webHidden/>
          </w:rPr>
          <w:fldChar w:fldCharType="end"/>
        </w:r>
      </w:hyperlink>
    </w:p>
    <w:p w14:paraId="294994CE" w14:textId="72FF2C50" w:rsidR="00436EE5" w:rsidRDefault="00436EE5">
      <w:pPr>
        <w:pStyle w:val="Saturs2"/>
        <w:rPr>
          <w:rFonts w:asciiTheme="minorHAnsi" w:eastAsiaTheme="minorEastAsia" w:hAnsiTheme="minorHAnsi"/>
          <w:noProof/>
          <w:sz w:val="22"/>
          <w:lang w:val="lv-LV" w:eastAsia="lv-LV"/>
        </w:rPr>
      </w:pPr>
      <w:hyperlink w:anchor="_Toc19566994" w:history="1">
        <w:r w:rsidRPr="00380981">
          <w:rPr>
            <w:rStyle w:val="Hipersaite"/>
            <w:noProof/>
          </w:rPr>
          <w:t>8.3</w:t>
        </w:r>
        <w:r>
          <w:rPr>
            <w:rFonts w:asciiTheme="minorHAnsi" w:eastAsiaTheme="minorEastAsia" w:hAnsiTheme="minorHAnsi"/>
            <w:noProof/>
            <w:sz w:val="22"/>
            <w:lang w:val="lv-LV" w:eastAsia="lv-LV"/>
          </w:rPr>
          <w:tab/>
        </w:r>
        <w:r w:rsidRPr="00380981">
          <w:rPr>
            <w:rStyle w:val="Hipersaite"/>
            <w:noProof/>
          </w:rPr>
          <w:t>Key lessons from this case study</w:t>
        </w:r>
        <w:r>
          <w:rPr>
            <w:noProof/>
            <w:webHidden/>
          </w:rPr>
          <w:tab/>
        </w:r>
        <w:r>
          <w:rPr>
            <w:noProof/>
            <w:webHidden/>
          </w:rPr>
          <w:fldChar w:fldCharType="begin"/>
        </w:r>
        <w:r>
          <w:rPr>
            <w:noProof/>
            <w:webHidden/>
          </w:rPr>
          <w:instrText xml:space="preserve"> PAGEREF _Toc19566994 \h </w:instrText>
        </w:r>
        <w:r>
          <w:rPr>
            <w:noProof/>
            <w:webHidden/>
          </w:rPr>
        </w:r>
        <w:r>
          <w:rPr>
            <w:noProof/>
            <w:webHidden/>
          </w:rPr>
          <w:fldChar w:fldCharType="separate"/>
        </w:r>
        <w:r>
          <w:rPr>
            <w:noProof/>
            <w:webHidden/>
          </w:rPr>
          <w:t>53</w:t>
        </w:r>
        <w:r>
          <w:rPr>
            <w:noProof/>
            <w:webHidden/>
          </w:rPr>
          <w:fldChar w:fldCharType="end"/>
        </w:r>
      </w:hyperlink>
    </w:p>
    <w:p w14:paraId="06DE5F02" w14:textId="2EF49F13" w:rsidR="00436EE5" w:rsidRDefault="00436EE5">
      <w:pPr>
        <w:pStyle w:val="Saturs1"/>
        <w:rPr>
          <w:rFonts w:asciiTheme="minorHAnsi" w:eastAsiaTheme="minorEastAsia" w:hAnsiTheme="minorHAnsi"/>
          <w:sz w:val="22"/>
          <w:szCs w:val="22"/>
          <w:lang w:val="lv-LV" w:eastAsia="lv-LV"/>
        </w:rPr>
      </w:pPr>
      <w:hyperlink w:anchor="_Toc19566995" w:history="1">
        <w:r w:rsidRPr="00380981">
          <w:rPr>
            <w:rStyle w:val="Hipersaite"/>
          </w:rPr>
          <w:t>9</w:t>
        </w:r>
        <w:r>
          <w:rPr>
            <w:rFonts w:asciiTheme="minorHAnsi" w:eastAsiaTheme="minorEastAsia" w:hAnsiTheme="minorHAnsi"/>
            <w:sz w:val="22"/>
            <w:szCs w:val="22"/>
            <w:lang w:val="lv-LV" w:eastAsia="lv-LV"/>
          </w:rPr>
          <w:tab/>
        </w:r>
        <w:r w:rsidRPr="00380981">
          <w:rPr>
            <w:rStyle w:val="Hipersaite"/>
          </w:rPr>
          <w:t>Annexes</w:t>
        </w:r>
        <w:r>
          <w:rPr>
            <w:webHidden/>
          </w:rPr>
          <w:tab/>
        </w:r>
        <w:r>
          <w:rPr>
            <w:webHidden/>
          </w:rPr>
          <w:fldChar w:fldCharType="begin"/>
        </w:r>
        <w:r>
          <w:rPr>
            <w:webHidden/>
          </w:rPr>
          <w:instrText xml:space="preserve"> PAGEREF _Toc19566995 \h </w:instrText>
        </w:r>
        <w:r>
          <w:rPr>
            <w:webHidden/>
          </w:rPr>
        </w:r>
        <w:r>
          <w:rPr>
            <w:webHidden/>
          </w:rPr>
          <w:fldChar w:fldCharType="separate"/>
        </w:r>
        <w:r>
          <w:rPr>
            <w:webHidden/>
          </w:rPr>
          <w:t>56</w:t>
        </w:r>
        <w:r>
          <w:rPr>
            <w:webHidden/>
          </w:rPr>
          <w:fldChar w:fldCharType="end"/>
        </w:r>
      </w:hyperlink>
    </w:p>
    <w:p w14:paraId="1BEF7DBC" w14:textId="0B7F696F" w:rsidR="00436EE5" w:rsidRDefault="00436EE5">
      <w:pPr>
        <w:pStyle w:val="Saturs2"/>
        <w:rPr>
          <w:rFonts w:asciiTheme="minorHAnsi" w:eastAsiaTheme="minorEastAsia" w:hAnsiTheme="minorHAnsi"/>
          <w:noProof/>
          <w:sz w:val="22"/>
          <w:lang w:val="lv-LV" w:eastAsia="lv-LV"/>
        </w:rPr>
      </w:pPr>
      <w:hyperlink w:anchor="_Toc19566996" w:history="1">
        <w:r w:rsidRPr="00380981">
          <w:rPr>
            <w:rStyle w:val="Hipersaite"/>
            <w:noProof/>
          </w:rPr>
          <w:t>9.1</w:t>
        </w:r>
        <w:r>
          <w:rPr>
            <w:rFonts w:asciiTheme="minorHAnsi" w:eastAsiaTheme="minorEastAsia" w:hAnsiTheme="minorHAnsi"/>
            <w:noProof/>
            <w:sz w:val="22"/>
            <w:lang w:val="lv-LV" w:eastAsia="lv-LV"/>
          </w:rPr>
          <w:tab/>
        </w:r>
        <w:r w:rsidRPr="00380981">
          <w:rPr>
            <w:rStyle w:val="Hipersaite"/>
            <w:noProof/>
          </w:rPr>
          <w:t>Data sources</w:t>
        </w:r>
        <w:r>
          <w:rPr>
            <w:noProof/>
            <w:webHidden/>
          </w:rPr>
          <w:tab/>
        </w:r>
        <w:r>
          <w:rPr>
            <w:noProof/>
            <w:webHidden/>
          </w:rPr>
          <w:fldChar w:fldCharType="begin"/>
        </w:r>
        <w:r>
          <w:rPr>
            <w:noProof/>
            <w:webHidden/>
          </w:rPr>
          <w:instrText xml:space="preserve"> PAGEREF _Toc19566996 \h </w:instrText>
        </w:r>
        <w:r>
          <w:rPr>
            <w:noProof/>
            <w:webHidden/>
          </w:rPr>
        </w:r>
        <w:r>
          <w:rPr>
            <w:noProof/>
            <w:webHidden/>
          </w:rPr>
          <w:fldChar w:fldCharType="separate"/>
        </w:r>
        <w:r>
          <w:rPr>
            <w:noProof/>
            <w:webHidden/>
          </w:rPr>
          <w:t>56</w:t>
        </w:r>
        <w:r>
          <w:rPr>
            <w:noProof/>
            <w:webHidden/>
          </w:rPr>
          <w:fldChar w:fldCharType="end"/>
        </w:r>
      </w:hyperlink>
    </w:p>
    <w:p w14:paraId="4DB75D01" w14:textId="6E8CEF23" w:rsidR="00436EE5" w:rsidRDefault="00436EE5">
      <w:pPr>
        <w:pStyle w:val="Saturs2"/>
        <w:rPr>
          <w:rFonts w:asciiTheme="minorHAnsi" w:eastAsiaTheme="minorEastAsia" w:hAnsiTheme="minorHAnsi"/>
          <w:noProof/>
          <w:sz w:val="22"/>
          <w:lang w:val="lv-LV" w:eastAsia="lv-LV"/>
        </w:rPr>
      </w:pPr>
      <w:hyperlink w:anchor="_Toc19566997" w:history="1">
        <w:r w:rsidRPr="00380981">
          <w:rPr>
            <w:rStyle w:val="Hipersaite"/>
            <w:noProof/>
          </w:rPr>
          <w:t>9.2</w:t>
        </w:r>
        <w:r>
          <w:rPr>
            <w:rFonts w:asciiTheme="minorHAnsi" w:eastAsiaTheme="minorEastAsia" w:hAnsiTheme="minorHAnsi"/>
            <w:noProof/>
            <w:sz w:val="22"/>
            <w:lang w:val="lv-LV" w:eastAsia="lv-LV"/>
          </w:rPr>
          <w:tab/>
        </w:r>
        <w:r w:rsidRPr="00380981">
          <w:rPr>
            <w:rStyle w:val="Hipersaite"/>
            <w:noProof/>
          </w:rPr>
          <w:t>Data collection methods</w:t>
        </w:r>
        <w:r>
          <w:rPr>
            <w:noProof/>
            <w:webHidden/>
          </w:rPr>
          <w:tab/>
        </w:r>
        <w:r>
          <w:rPr>
            <w:noProof/>
            <w:webHidden/>
          </w:rPr>
          <w:fldChar w:fldCharType="begin"/>
        </w:r>
        <w:r>
          <w:rPr>
            <w:noProof/>
            <w:webHidden/>
          </w:rPr>
          <w:instrText xml:space="preserve"> PAGEREF _Toc19566997 \h </w:instrText>
        </w:r>
        <w:r>
          <w:rPr>
            <w:noProof/>
            <w:webHidden/>
          </w:rPr>
        </w:r>
        <w:r>
          <w:rPr>
            <w:noProof/>
            <w:webHidden/>
          </w:rPr>
          <w:fldChar w:fldCharType="separate"/>
        </w:r>
        <w:r>
          <w:rPr>
            <w:noProof/>
            <w:webHidden/>
          </w:rPr>
          <w:t>57</w:t>
        </w:r>
        <w:r>
          <w:rPr>
            <w:noProof/>
            <w:webHidden/>
          </w:rPr>
          <w:fldChar w:fldCharType="end"/>
        </w:r>
      </w:hyperlink>
    </w:p>
    <w:p w14:paraId="0E77C2B0" w14:textId="295C8E35" w:rsidR="00436EE5" w:rsidRDefault="00436EE5">
      <w:pPr>
        <w:pStyle w:val="Saturs2"/>
        <w:rPr>
          <w:rFonts w:asciiTheme="minorHAnsi" w:eastAsiaTheme="minorEastAsia" w:hAnsiTheme="minorHAnsi"/>
          <w:noProof/>
          <w:sz w:val="22"/>
          <w:lang w:val="lv-LV" w:eastAsia="lv-LV"/>
        </w:rPr>
      </w:pPr>
      <w:hyperlink w:anchor="_Toc19566998" w:history="1">
        <w:r w:rsidRPr="00380981">
          <w:rPr>
            <w:rStyle w:val="Hipersaite"/>
            <w:noProof/>
          </w:rPr>
          <w:t>9.3</w:t>
        </w:r>
        <w:r>
          <w:rPr>
            <w:rFonts w:asciiTheme="minorHAnsi" w:eastAsiaTheme="minorEastAsia" w:hAnsiTheme="minorHAnsi"/>
            <w:noProof/>
            <w:sz w:val="22"/>
            <w:lang w:val="lv-LV" w:eastAsia="lv-LV"/>
          </w:rPr>
          <w:tab/>
        </w:r>
        <w:r w:rsidRPr="00380981">
          <w:rPr>
            <w:rStyle w:val="Hipersaite"/>
            <w:noProof/>
          </w:rPr>
          <w:t>Survey results</w:t>
        </w:r>
        <w:r>
          <w:rPr>
            <w:noProof/>
            <w:webHidden/>
          </w:rPr>
          <w:tab/>
        </w:r>
        <w:r>
          <w:rPr>
            <w:noProof/>
            <w:webHidden/>
          </w:rPr>
          <w:fldChar w:fldCharType="begin"/>
        </w:r>
        <w:r>
          <w:rPr>
            <w:noProof/>
            <w:webHidden/>
          </w:rPr>
          <w:instrText xml:space="preserve"> PAGEREF _Toc19566998 \h </w:instrText>
        </w:r>
        <w:r>
          <w:rPr>
            <w:noProof/>
            <w:webHidden/>
          </w:rPr>
        </w:r>
        <w:r>
          <w:rPr>
            <w:noProof/>
            <w:webHidden/>
          </w:rPr>
          <w:fldChar w:fldCharType="separate"/>
        </w:r>
        <w:r>
          <w:rPr>
            <w:noProof/>
            <w:webHidden/>
          </w:rPr>
          <w:t>60</w:t>
        </w:r>
        <w:r>
          <w:rPr>
            <w:noProof/>
            <w:webHidden/>
          </w:rPr>
          <w:fldChar w:fldCharType="end"/>
        </w:r>
      </w:hyperlink>
    </w:p>
    <w:p w14:paraId="4388A09B" w14:textId="29500B81" w:rsidR="003C4649" w:rsidRPr="00BA7924" w:rsidRDefault="00C5755D" w:rsidP="00C5755D">
      <w:pPr>
        <w:tabs>
          <w:tab w:val="right" w:pos="8505"/>
          <w:tab w:val="right" w:pos="9072"/>
        </w:tabs>
      </w:pPr>
      <w:r w:rsidRPr="00BA7924">
        <w:fldChar w:fldCharType="end"/>
      </w:r>
    </w:p>
    <w:p w14:paraId="03508C86" w14:textId="614FE466" w:rsidR="009A7003" w:rsidRPr="00F12313" w:rsidRDefault="00317891" w:rsidP="009A7003">
      <w:pPr>
        <w:rPr>
          <w:highlight w:val="yellow"/>
        </w:rPr>
      </w:pPr>
      <w:r>
        <w:rPr>
          <w:highlight w:val="yellow"/>
        </w:rPr>
        <w:t xml:space="preserve">     </w:t>
      </w:r>
    </w:p>
    <w:p w14:paraId="587F0D21" w14:textId="77777777" w:rsidR="00F05B29" w:rsidRDefault="00F05B29">
      <w:pPr>
        <w:spacing w:after="160" w:line="259" w:lineRule="auto"/>
        <w:jc w:val="left"/>
      </w:pPr>
      <w:r>
        <w:br w:type="page"/>
      </w:r>
    </w:p>
    <w:p w14:paraId="1D2784D4" w14:textId="2A0FD0E3" w:rsidR="009A7003" w:rsidRPr="00634967" w:rsidRDefault="009A7003" w:rsidP="009A7003">
      <w:pPr>
        <w:pStyle w:val="Virsraksts1"/>
        <w:spacing w:after="0"/>
        <w:jc w:val="left"/>
        <w:rPr>
          <w:lang w:val="en-GB"/>
        </w:rPr>
      </w:pPr>
      <w:bookmarkStart w:id="0" w:name="_Toc508195331"/>
      <w:bookmarkStart w:id="1" w:name="_Toc511905184"/>
      <w:bookmarkStart w:id="2" w:name="_Toc19566945"/>
      <w:r w:rsidRPr="00634967">
        <w:rPr>
          <w:lang w:val="en-GB"/>
        </w:rPr>
        <w:lastRenderedPageBreak/>
        <w:t>Demo</w:t>
      </w:r>
      <w:r w:rsidR="00034246">
        <w:rPr>
          <w:lang w:val="en-GB"/>
        </w:rPr>
        <w:t>nstration</w:t>
      </w:r>
      <w:r w:rsidRPr="00634967">
        <w:rPr>
          <w:lang w:val="en-GB"/>
        </w:rPr>
        <w:t xml:space="preserve"> context</w:t>
      </w:r>
      <w:bookmarkEnd w:id="0"/>
      <w:bookmarkEnd w:id="1"/>
      <w:bookmarkEnd w:id="2"/>
      <w:r w:rsidRPr="00634967">
        <w:rPr>
          <w:lang w:val="en-GB"/>
        </w:rPr>
        <w:t xml:space="preserve"> </w:t>
      </w:r>
    </w:p>
    <w:p w14:paraId="12BF40F4" w14:textId="77777777" w:rsidR="009A7003" w:rsidRPr="005331C7" w:rsidRDefault="009A7003" w:rsidP="0067297D">
      <w:pPr>
        <w:pStyle w:val="Virsraksts2"/>
        <w:spacing w:before="240"/>
      </w:pPr>
      <w:bookmarkStart w:id="3" w:name="_Toc508195332"/>
      <w:bookmarkStart w:id="4" w:name="_Toc511905185"/>
      <w:bookmarkStart w:id="5" w:name="_Toc19566946"/>
      <w:r w:rsidRPr="005331C7">
        <w:t xml:space="preserve">The value </w:t>
      </w:r>
      <w:r w:rsidRPr="00F05B29">
        <w:t>chain</w:t>
      </w:r>
      <w:bookmarkEnd w:id="3"/>
      <w:bookmarkEnd w:id="4"/>
      <w:bookmarkEnd w:id="5"/>
    </w:p>
    <w:p w14:paraId="37899956" w14:textId="5052A6C5" w:rsidR="00A705EF" w:rsidRDefault="00C872ED" w:rsidP="003475D0">
      <w:pPr>
        <w:spacing w:before="240" w:after="120"/>
        <w:rPr>
          <w:rFonts w:cs="Times New Roman"/>
          <w:szCs w:val="20"/>
        </w:rPr>
      </w:pPr>
      <w:bookmarkStart w:id="6" w:name="_Toc508195333"/>
      <w:r>
        <w:rPr>
          <w:rFonts w:cs="Times New Roman"/>
          <w:szCs w:val="20"/>
        </w:rPr>
        <w:t xml:space="preserve">The agricultural profile in Latvia is characterised by the prominence of two main sectors, namely, grain and milk, each making up 31% and 19% of final agricultural output </w:t>
      </w:r>
      <w:r w:rsidR="006E0529">
        <w:rPr>
          <w:rFonts w:cs="Times New Roman"/>
          <w:szCs w:val="20"/>
        </w:rPr>
        <w:t>(see Figure 1).</w:t>
      </w:r>
      <w:r>
        <w:rPr>
          <w:rFonts w:cs="Times New Roman"/>
          <w:szCs w:val="20"/>
        </w:rPr>
        <w:t xml:space="preserve"> </w:t>
      </w:r>
      <w:r w:rsidR="0041660D">
        <w:rPr>
          <w:rFonts w:cs="Times New Roman"/>
          <w:szCs w:val="20"/>
        </w:rPr>
        <w:t xml:space="preserve">Combined, </w:t>
      </w:r>
      <w:r w:rsidR="00A705EF">
        <w:rPr>
          <w:rFonts w:cs="Times New Roman"/>
          <w:szCs w:val="20"/>
        </w:rPr>
        <w:t xml:space="preserve">dairy farming and animal </w:t>
      </w:r>
      <w:r w:rsidR="0041660D">
        <w:rPr>
          <w:rFonts w:cs="Times New Roman"/>
          <w:szCs w:val="20"/>
        </w:rPr>
        <w:t>products account for 38% of final agricultural output</w:t>
      </w:r>
      <w:r w:rsidR="00A705EF">
        <w:rPr>
          <w:rFonts w:cs="Times New Roman"/>
          <w:szCs w:val="20"/>
        </w:rPr>
        <w:t xml:space="preserve">. </w:t>
      </w:r>
    </w:p>
    <w:p w14:paraId="7C33F661" w14:textId="51229A63" w:rsidR="003475D0" w:rsidRPr="00D07898" w:rsidRDefault="003475D0" w:rsidP="003475D0">
      <w:pPr>
        <w:spacing w:before="240" w:after="120"/>
        <w:rPr>
          <w:rFonts w:cs="Times New Roman"/>
          <w:i/>
          <w:szCs w:val="20"/>
        </w:rPr>
      </w:pPr>
      <w:r w:rsidRPr="00D07898">
        <w:rPr>
          <w:rFonts w:cs="Times New Roman"/>
          <w:b/>
          <w:i/>
          <w:szCs w:val="20"/>
        </w:rPr>
        <w:t xml:space="preserve">Figure 1. </w:t>
      </w:r>
      <w:r w:rsidRPr="00D07898">
        <w:rPr>
          <w:rFonts w:cs="Times New Roman"/>
          <w:i/>
          <w:szCs w:val="20"/>
        </w:rPr>
        <w:t>Final agricultural output in 2016 (at base prices)</w:t>
      </w:r>
    </w:p>
    <w:p w14:paraId="707FDD2C" w14:textId="77777777" w:rsidR="003475D0" w:rsidRPr="00640E20" w:rsidRDefault="003475D0" w:rsidP="0034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szCs w:val="20"/>
        </w:rPr>
      </w:pPr>
      <w:r w:rsidRPr="00640E20">
        <w:rPr>
          <w:noProof/>
          <w:szCs w:val="20"/>
          <w:lang w:eastAsia="en-GB"/>
        </w:rPr>
        <w:drawing>
          <wp:inline distT="0" distB="0" distL="0" distR="0" wp14:anchorId="76C5C664" wp14:editId="5FB4AF64">
            <wp:extent cx="3671943" cy="2883528"/>
            <wp:effectExtent l="0" t="0" r="508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8335" t="20438" r="19312" b="6472"/>
                    <a:stretch/>
                  </pic:blipFill>
                  <pic:spPr bwMode="auto">
                    <a:xfrm>
                      <a:off x="0" y="0"/>
                      <a:ext cx="3690696" cy="2898254"/>
                    </a:xfrm>
                    <a:prstGeom prst="rect">
                      <a:avLst/>
                    </a:prstGeom>
                    <a:ln>
                      <a:noFill/>
                    </a:ln>
                    <a:extLst>
                      <a:ext uri="{53640926-AAD7-44D8-BBD7-CCE9431645EC}">
                        <a14:shadowObscured xmlns:a14="http://schemas.microsoft.com/office/drawing/2010/main"/>
                      </a:ext>
                    </a:extLst>
                  </pic:spPr>
                </pic:pic>
              </a:graphicData>
            </a:graphic>
          </wp:inline>
        </w:drawing>
      </w:r>
    </w:p>
    <w:p w14:paraId="7454DD96" w14:textId="49A247C0" w:rsidR="003475D0" w:rsidRDefault="003475D0" w:rsidP="00C81216">
      <w:pPr>
        <w:spacing w:after="240"/>
        <w:jc w:val="left"/>
        <w:rPr>
          <w:rFonts w:cs="Times New Roman"/>
          <w:sz w:val="18"/>
          <w:szCs w:val="18"/>
        </w:rPr>
      </w:pPr>
      <w:r w:rsidRPr="00AF603F">
        <w:rPr>
          <w:rFonts w:cs="Times New Roman"/>
          <w:sz w:val="18"/>
          <w:szCs w:val="18"/>
        </w:rPr>
        <w:t xml:space="preserve">Source: CSB (2017). </w:t>
      </w:r>
    </w:p>
    <w:p w14:paraId="29B8CACD" w14:textId="47BFFC92" w:rsidR="006E0529" w:rsidRDefault="006E0529" w:rsidP="006E0529">
      <w:pPr>
        <w:spacing w:after="120"/>
        <w:ind w:left="-6"/>
        <w:rPr>
          <w:rFonts w:cs="Times New Roman"/>
          <w:szCs w:val="20"/>
        </w:rPr>
      </w:pPr>
      <w:r w:rsidRPr="00640E20">
        <w:rPr>
          <w:rFonts w:cs="Times New Roman"/>
          <w:szCs w:val="20"/>
        </w:rPr>
        <w:t xml:space="preserve">The situation in </w:t>
      </w:r>
      <w:r w:rsidR="00A705EF">
        <w:rPr>
          <w:rFonts w:cs="Times New Roman"/>
          <w:szCs w:val="20"/>
        </w:rPr>
        <w:t xml:space="preserve">the </w:t>
      </w:r>
      <w:r w:rsidRPr="00640E20">
        <w:rPr>
          <w:rFonts w:cs="Times New Roman"/>
          <w:szCs w:val="20"/>
        </w:rPr>
        <w:t xml:space="preserve">value chains of various agricultural sectors </w:t>
      </w:r>
      <w:r w:rsidR="0041660D">
        <w:rPr>
          <w:rFonts w:cs="Times New Roman"/>
          <w:szCs w:val="20"/>
        </w:rPr>
        <w:t xml:space="preserve">related to </w:t>
      </w:r>
      <w:r w:rsidRPr="00640E20">
        <w:rPr>
          <w:rFonts w:cs="Times New Roman"/>
          <w:szCs w:val="20"/>
        </w:rPr>
        <w:t>animal husbandry differs</w:t>
      </w:r>
      <w:r w:rsidR="00C371D4">
        <w:rPr>
          <w:rFonts w:cs="Times New Roman"/>
          <w:szCs w:val="20"/>
        </w:rPr>
        <w:t>.</w:t>
      </w:r>
      <w:r w:rsidR="00A705EF">
        <w:rPr>
          <w:rFonts w:cs="Times New Roman"/>
          <w:szCs w:val="20"/>
        </w:rPr>
        <w:t xml:space="preserve"> As revealed by Figure 2, the structure of livestock herds in Latvia is dominated by cattle (66%), followed by pigs (18%), poultry (11%), and minor shares of other livestock. </w:t>
      </w:r>
      <w:r w:rsidR="0041660D">
        <w:rPr>
          <w:rFonts w:cs="Times New Roman"/>
          <w:szCs w:val="20"/>
        </w:rPr>
        <w:t>H</w:t>
      </w:r>
      <w:r w:rsidR="00A705EF">
        <w:rPr>
          <w:rFonts w:cs="Times New Roman"/>
          <w:szCs w:val="20"/>
        </w:rPr>
        <w:t xml:space="preserve">erbivores (cattle, sheep and goats) </w:t>
      </w:r>
      <w:r w:rsidR="0041660D">
        <w:rPr>
          <w:rFonts w:cs="Times New Roman"/>
          <w:szCs w:val="20"/>
        </w:rPr>
        <w:t>account for</w:t>
      </w:r>
      <w:r w:rsidR="00A705EF">
        <w:rPr>
          <w:rFonts w:cs="Times New Roman"/>
          <w:szCs w:val="20"/>
        </w:rPr>
        <w:t xml:space="preserve"> 69%</w:t>
      </w:r>
      <w:r w:rsidR="00C365BC">
        <w:rPr>
          <w:rFonts w:cs="Times New Roman"/>
          <w:szCs w:val="20"/>
        </w:rPr>
        <w:t xml:space="preserve"> of all livestock herds.</w:t>
      </w:r>
    </w:p>
    <w:p w14:paraId="138F056D" w14:textId="77777777" w:rsidR="00C81216" w:rsidRPr="00D07898" w:rsidRDefault="00C81216" w:rsidP="00C81216">
      <w:pPr>
        <w:spacing w:before="240"/>
        <w:rPr>
          <w:i/>
        </w:rPr>
      </w:pPr>
      <w:r w:rsidRPr="00D07898">
        <w:rPr>
          <w:b/>
          <w:i/>
        </w:rPr>
        <w:t>Figure 2.</w:t>
      </w:r>
      <w:r w:rsidRPr="00D07898">
        <w:rPr>
          <w:i/>
        </w:rPr>
        <w:t xml:space="preserve"> Structure of livestock herds at livestock units; at the end of 2016</w:t>
      </w:r>
    </w:p>
    <w:p w14:paraId="70CFD9D9" w14:textId="77777777" w:rsidR="00C81216" w:rsidRDefault="00C81216" w:rsidP="00C81216"/>
    <w:p w14:paraId="70E53CF6" w14:textId="77777777" w:rsidR="00C81216" w:rsidRPr="000843A4" w:rsidRDefault="00C81216" w:rsidP="00C81216">
      <w:pPr>
        <w:jc w:val="center"/>
        <w:rPr>
          <w:rFonts w:cs="Times New Roman"/>
          <w:sz w:val="24"/>
          <w:szCs w:val="24"/>
        </w:rPr>
      </w:pPr>
      <w:r w:rsidRPr="000843A4">
        <w:rPr>
          <w:noProof/>
          <w:lang w:eastAsia="en-GB"/>
        </w:rPr>
        <w:drawing>
          <wp:inline distT="0" distB="0" distL="0" distR="0" wp14:anchorId="04624550" wp14:editId="39847FB3">
            <wp:extent cx="3553485" cy="2203456"/>
            <wp:effectExtent l="0" t="0" r="8890" b="635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4654" t="33701" r="21544" b="18012"/>
                    <a:stretch/>
                  </pic:blipFill>
                  <pic:spPr bwMode="auto">
                    <a:xfrm>
                      <a:off x="0" y="0"/>
                      <a:ext cx="3568146" cy="2212547"/>
                    </a:xfrm>
                    <a:prstGeom prst="rect">
                      <a:avLst/>
                    </a:prstGeom>
                    <a:ln>
                      <a:noFill/>
                    </a:ln>
                    <a:extLst>
                      <a:ext uri="{53640926-AAD7-44D8-BBD7-CCE9431645EC}">
                        <a14:shadowObscured xmlns:a14="http://schemas.microsoft.com/office/drawing/2010/main"/>
                      </a:ext>
                    </a:extLst>
                  </pic:spPr>
                </pic:pic>
              </a:graphicData>
            </a:graphic>
          </wp:inline>
        </w:drawing>
      </w:r>
    </w:p>
    <w:p w14:paraId="6086198C" w14:textId="33736B75" w:rsidR="00C81216" w:rsidRDefault="00C81216" w:rsidP="00C81216">
      <w:pPr>
        <w:spacing w:after="240"/>
        <w:ind w:left="-6"/>
        <w:rPr>
          <w:rFonts w:cs="Times New Roman"/>
          <w:szCs w:val="20"/>
        </w:rPr>
      </w:pPr>
      <w:r w:rsidRPr="000843A4">
        <w:rPr>
          <w:rFonts w:cs="Times New Roman"/>
          <w:sz w:val="18"/>
          <w:szCs w:val="24"/>
        </w:rPr>
        <w:t>Source:</w:t>
      </w:r>
      <w:r>
        <w:rPr>
          <w:rFonts w:cs="Times New Roman"/>
          <w:sz w:val="18"/>
          <w:szCs w:val="24"/>
        </w:rPr>
        <w:t xml:space="preserve"> CSB (2017</w:t>
      </w:r>
      <w:r w:rsidR="00FC21E3">
        <w:rPr>
          <w:rFonts w:cs="Times New Roman"/>
          <w:sz w:val="18"/>
          <w:szCs w:val="24"/>
        </w:rPr>
        <w:t>).</w:t>
      </w:r>
    </w:p>
    <w:p w14:paraId="73F6495B" w14:textId="1E371DFC" w:rsidR="00FD0304" w:rsidRPr="00640E20" w:rsidRDefault="00FD0304" w:rsidP="00FD0304">
      <w:pPr>
        <w:spacing w:after="120"/>
        <w:ind w:left="-6"/>
        <w:rPr>
          <w:rFonts w:cs="Times New Roman"/>
          <w:szCs w:val="20"/>
        </w:rPr>
      </w:pPr>
      <w:r w:rsidRPr="00640E20">
        <w:rPr>
          <w:rFonts w:cs="Times New Roman"/>
          <w:b/>
          <w:szCs w:val="20"/>
        </w:rPr>
        <w:lastRenderedPageBreak/>
        <w:t>Dairy sector</w:t>
      </w:r>
      <w:r w:rsidRPr="00640E20">
        <w:rPr>
          <w:rFonts w:cs="Times New Roman"/>
          <w:szCs w:val="20"/>
        </w:rPr>
        <w:t xml:space="preserve">, </w:t>
      </w:r>
      <w:r w:rsidR="00DE5872">
        <w:rPr>
          <w:rFonts w:cs="Times New Roman"/>
          <w:szCs w:val="20"/>
        </w:rPr>
        <w:t>which is</w:t>
      </w:r>
      <w:r w:rsidRPr="00640E20">
        <w:rPr>
          <w:rFonts w:cs="Times New Roman"/>
          <w:szCs w:val="20"/>
        </w:rPr>
        <w:t xml:space="preserve"> the second biggest in terms of agricultural output, is fragmented (in 2016, 17286 dairy farms were registered with on average 8.9 cows per farm (see CSB 2017)) and shows a pronounced movement towards greater centralisation</w:t>
      </w:r>
      <w:r>
        <w:rPr>
          <w:rFonts w:cs="Times New Roman"/>
          <w:szCs w:val="20"/>
        </w:rPr>
        <w:t xml:space="preserve"> (</w:t>
      </w:r>
      <w:r w:rsidR="00BE1998">
        <w:rPr>
          <w:rFonts w:cs="Times New Roman"/>
          <w:szCs w:val="20"/>
        </w:rPr>
        <w:t xml:space="preserve">CSB </w:t>
      </w:r>
      <w:r>
        <w:rPr>
          <w:rFonts w:cs="Times New Roman"/>
          <w:szCs w:val="20"/>
        </w:rPr>
        <w:t>2018c)</w:t>
      </w:r>
      <w:r w:rsidRPr="00640E20">
        <w:rPr>
          <w:rFonts w:cs="Times New Roman"/>
          <w:szCs w:val="20"/>
        </w:rPr>
        <w:t>.</w:t>
      </w:r>
      <w:r>
        <w:rPr>
          <w:rFonts w:cs="Times New Roman"/>
          <w:szCs w:val="20"/>
        </w:rPr>
        <w:t xml:space="preserve"> This is also reflected in</w:t>
      </w:r>
      <w:r w:rsidR="00BE1998">
        <w:rPr>
          <w:rFonts w:cs="Times New Roman"/>
          <w:szCs w:val="20"/>
        </w:rPr>
        <w:t xml:space="preserve"> the</w:t>
      </w:r>
      <w:r>
        <w:rPr>
          <w:rFonts w:cs="Times New Roman"/>
          <w:szCs w:val="20"/>
        </w:rPr>
        <w:t xml:space="preserve"> growing output of milk (CSB 2018a). Meanwhile, the number of milking cows in the region is dropping (CSB 2018b)</w:t>
      </w:r>
      <w:r w:rsidR="004A3DD9">
        <w:rPr>
          <w:rFonts w:cs="Times New Roman"/>
          <w:szCs w:val="20"/>
        </w:rPr>
        <w:t>.</w:t>
      </w:r>
      <w:r w:rsidRPr="00640E20">
        <w:rPr>
          <w:rFonts w:cs="Times New Roman"/>
          <w:szCs w:val="20"/>
        </w:rPr>
        <w:t xml:space="preserve"> The peculiarity of the sector is the high number of small farms – currently, around 3/4 of the dairy farms have less than five dairy cows (CSB 2017) (which is less than the </w:t>
      </w:r>
      <w:r w:rsidR="00436AC3">
        <w:rPr>
          <w:rFonts w:cs="Times New Roman"/>
          <w:szCs w:val="20"/>
        </w:rPr>
        <w:t xml:space="preserve">EU </w:t>
      </w:r>
      <w:r w:rsidRPr="00640E20">
        <w:rPr>
          <w:rFonts w:cs="Times New Roman"/>
          <w:szCs w:val="20"/>
        </w:rPr>
        <w:t>average (around 15 cows per farm) and significantly less than the average in countries dominating in dairy production in the EU (Eurostat 2017)).</w:t>
      </w:r>
      <w:r w:rsidR="004403DB">
        <w:rPr>
          <w:rFonts w:cs="Times New Roman"/>
          <w:szCs w:val="20"/>
        </w:rPr>
        <w:t xml:space="preserve"> During the last few decades the sector has </w:t>
      </w:r>
      <w:r w:rsidR="00436AC3">
        <w:rPr>
          <w:rFonts w:cs="Times New Roman"/>
          <w:szCs w:val="20"/>
        </w:rPr>
        <w:t xml:space="preserve">experienced a </w:t>
      </w:r>
      <w:r w:rsidR="004403DB">
        <w:rPr>
          <w:rFonts w:cs="Times New Roman"/>
          <w:szCs w:val="20"/>
        </w:rPr>
        <w:t>number of shocks – fluctuations in milk prices, new regulations, trade restrictions, bankruptcies of several processors (leaving de</w:t>
      </w:r>
      <w:r w:rsidR="00436AC3">
        <w:rPr>
          <w:rFonts w:cs="Times New Roman"/>
          <w:szCs w:val="20"/>
        </w:rPr>
        <w:t>b</w:t>
      </w:r>
      <w:r w:rsidR="004403DB">
        <w:rPr>
          <w:rFonts w:cs="Times New Roman"/>
          <w:szCs w:val="20"/>
        </w:rPr>
        <w:t>ts to farmers unpaid) are just a few examples of turmoil the sector has been going through. These processes have pushed farms (and especially, the smallest farms) out of the sector. Thus</w:t>
      </w:r>
      <w:r w:rsidR="008C449B">
        <w:rPr>
          <w:rFonts w:cs="Times New Roman"/>
          <w:szCs w:val="20"/>
        </w:rPr>
        <w:t>,</w:t>
      </w:r>
      <w:r w:rsidR="004403DB">
        <w:rPr>
          <w:rFonts w:cs="Times New Roman"/>
          <w:szCs w:val="20"/>
        </w:rPr>
        <w:t xml:space="preserve"> </w:t>
      </w:r>
      <w:r w:rsidR="008C449B">
        <w:rPr>
          <w:rFonts w:cs="Times New Roman"/>
          <w:szCs w:val="20"/>
        </w:rPr>
        <w:t xml:space="preserve">the </w:t>
      </w:r>
      <w:r w:rsidR="004403DB">
        <w:rPr>
          <w:rFonts w:cs="Times New Roman"/>
          <w:szCs w:val="20"/>
        </w:rPr>
        <w:t>number of the very small farms</w:t>
      </w:r>
      <w:r w:rsidR="00232139">
        <w:rPr>
          <w:rFonts w:cs="Times New Roman"/>
          <w:szCs w:val="20"/>
        </w:rPr>
        <w:t xml:space="preserve"> (the trend can be felt especially strong among farms with five or less cows (Ministry of Agriculture 2017))</w:t>
      </w:r>
      <w:r w:rsidR="004403DB">
        <w:rPr>
          <w:rFonts w:cs="Times New Roman"/>
          <w:szCs w:val="20"/>
        </w:rPr>
        <w:t xml:space="preserve"> and consequently the share of very small farms has been </w:t>
      </w:r>
      <w:r w:rsidR="008C449B">
        <w:rPr>
          <w:rFonts w:cs="Times New Roman"/>
          <w:szCs w:val="20"/>
        </w:rPr>
        <w:t>rapidly</w:t>
      </w:r>
      <w:r w:rsidR="004403DB">
        <w:rPr>
          <w:rFonts w:cs="Times New Roman"/>
          <w:szCs w:val="20"/>
        </w:rPr>
        <w:t xml:space="preserve"> d</w:t>
      </w:r>
      <w:r w:rsidR="00645890">
        <w:rPr>
          <w:rFonts w:cs="Times New Roman"/>
          <w:szCs w:val="20"/>
        </w:rPr>
        <w:t>ecreasing</w:t>
      </w:r>
      <w:r w:rsidR="004403DB">
        <w:rPr>
          <w:rFonts w:cs="Times New Roman"/>
          <w:szCs w:val="20"/>
        </w:rPr>
        <w:t xml:space="preserve"> during the last few decades.</w:t>
      </w:r>
      <w:r w:rsidR="008C449B">
        <w:rPr>
          <w:rFonts w:cs="Times New Roman"/>
          <w:szCs w:val="20"/>
        </w:rPr>
        <w:t xml:space="preserve"> </w:t>
      </w:r>
      <w:r>
        <w:rPr>
          <w:rFonts w:cs="Times New Roman"/>
          <w:szCs w:val="20"/>
        </w:rPr>
        <w:t>Farmers operating in smaller farms also usually do not have agricultural education.</w:t>
      </w:r>
      <w:r w:rsidRPr="00640E20">
        <w:rPr>
          <w:rFonts w:cs="Times New Roman"/>
          <w:szCs w:val="20"/>
        </w:rPr>
        <w:t xml:space="preserve"> However, there is also a tendency for</w:t>
      </w:r>
      <w:r w:rsidR="00645890">
        <w:rPr>
          <w:rFonts w:cs="Times New Roman"/>
          <w:szCs w:val="20"/>
        </w:rPr>
        <w:t xml:space="preserve"> </w:t>
      </w:r>
      <w:r w:rsidRPr="00640E20">
        <w:rPr>
          <w:rFonts w:cs="Times New Roman"/>
          <w:szCs w:val="20"/>
        </w:rPr>
        <w:t>small farms with low productivity and often questionable milk quality to leave the sector</w:t>
      </w:r>
      <w:r w:rsidR="00645890">
        <w:rPr>
          <w:rFonts w:cs="Times New Roman"/>
          <w:szCs w:val="20"/>
        </w:rPr>
        <w:t>,</w:t>
      </w:r>
      <w:r w:rsidRPr="00640E20">
        <w:rPr>
          <w:rFonts w:cs="Times New Roman"/>
          <w:szCs w:val="20"/>
        </w:rPr>
        <w:t xml:space="preserve"> and for the average and large farms to invest in productivity increasing measures (improving genetic quality of cows and fodder, analysing their farming practices and modernising farms). This has ensured that the average number of cows per farm, the average milk yield per cow and the national milk output has been increasing (see CSB 2017).</w:t>
      </w:r>
    </w:p>
    <w:p w14:paraId="38F1CE77" w14:textId="55C7E290" w:rsidR="00FD0304" w:rsidRPr="00640E20" w:rsidRDefault="00FD0304" w:rsidP="00FD0304">
      <w:pPr>
        <w:spacing w:after="120"/>
        <w:rPr>
          <w:rFonts w:cs="Times New Roman"/>
          <w:szCs w:val="20"/>
        </w:rPr>
      </w:pPr>
      <w:r w:rsidRPr="00640E20">
        <w:rPr>
          <w:rFonts w:cs="Times New Roman"/>
          <w:szCs w:val="20"/>
        </w:rPr>
        <w:t xml:space="preserve">The </w:t>
      </w:r>
      <w:r w:rsidRPr="00640E20">
        <w:rPr>
          <w:rFonts w:cs="Times New Roman"/>
          <w:b/>
          <w:szCs w:val="20"/>
        </w:rPr>
        <w:t>meat sector</w:t>
      </w:r>
      <w:r w:rsidRPr="00640E20">
        <w:rPr>
          <w:rFonts w:cs="Times New Roman"/>
          <w:szCs w:val="20"/>
        </w:rPr>
        <w:t xml:space="preserve">, </w:t>
      </w:r>
      <w:r w:rsidR="00BE1998">
        <w:rPr>
          <w:rFonts w:cs="Times New Roman"/>
          <w:szCs w:val="20"/>
        </w:rPr>
        <w:t>in turn</w:t>
      </w:r>
      <w:r w:rsidRPr="00640E20">
        <w:rPr>
          <w:rFonts w:cs="Times New Roman"/>
          <w:szCs w:val="20"/>
        </w:rPr>
        <w:t>, is still developing. Latvians are consuming less meat tha</w:t>
      </w:r>
      <w:r w:rsidR="00BE1998">
        <w:rPr>
          <w:rFonts w:cs="Times New Roman"/>
          <w:szCs w:val="20"/>
        </w:rPr>
        <w:t>n</w:t>
      </w:r>
      <w:r w:rsidRPr="00640E20">
        <w:rPr>
          <w:rFonts w:cs="Times New Roman"/>
          <w:szCs w:val="20"/>
        </w:rPr>
        <w:t xml:space="preserve"> an average European</w:t>
      </w:r>
      <w:r w:rsidR="0099219B">
        <w:rPr>
          <w:rFonts w:cs="Times New Roman"/>
          <w:szCs w:val="20"/>
        </w:rPr>
        <w:t xml:space="preserve"> (Šteinfelde</w:t>
      </w:r>
      <w:r w:rsidR="005D7155">
        <w:rPr>
          <w:rFonts w:cs="Times New Roman"/>
          <w:szCs w:val="20"/>
        </w:rPr>
        <w:t xml:space="preserve"> 2018)</w:t>
      </w:r>
      <w:r w:rsidR="00BE1998">
        <w:rPr>
          <w:rFonts w:cs="Times New Roman"/>
          <w:szCs w:val="20"/>
        </w:rPr>
        <w:t>. T</w:t>
      </w:r>
      <w:r w:rsidRPr="00640E20">
        <w:rPr>
          <w:rFonts w:cs="Times New Roman"/>
          <w:szCs w:val="20"/>
        </w:rPr>
        <w:t>he historical trade channels with Russia have been recently lost due to the trade ban imposed by Russia, yet only a few new markets have been found. Still, export markets are developing. The meat sector is forming only a small share of the overall agricultural output. During the last decade, there has been an increase in the amount of beef and sheep meat produced in slaughterhouses</w:t>
      </w:r>
      <w:r>
        <w:rPr>
          <w:rFonts w:cs="Times New Roman"/>
          <w:szCs w:val="20"/>
        </w:rPr>
        <w:t xml:space="preserve"> (CSB 2018a)</w:t>
      </w:r>
      <w:r w:rsidRPr="00640E20">
        <w:rPr>
          <w:rFonts w:cs="Times New Roman"/>
          <w:szCs w:val="20"/>
        </w:rPr>
        <w:t>. Currently, involvement in the meat sector is considered a</w:t>
      </w:r>
      <w:r w:rsidR="00645890">
        <w:rPr>
          <w:rFonts w:cs="Times New Roman"/>
          <w:szCs w:val="20"/>
        </w:rPr>
        <w:t xml:space="preserve"> </w:t>
      </w:r>
      <w:r w:rsidRPr="00640E20">
        <w:rPr>
          <w:rFonts w:cs="Times New Roman"/>
          <w:szCs w:val="20"/>
        </w:rPr>
        <w:t>promising opportunity offering a possibility to ensure relatively safe returns. Although in the me</w:t>
      </w:r>
      <w:r w:rsidR="00645890">
        <w:rPr>
          <w:rFonts w:cs="Times New Roman"/>
          <w:szCs w:val="20"/>
        </w:rPr>
        <w:t>a</w:t>
      </w:r>
      <w:r w:rsidRPr="00640E20">
        <w:rPr>
          <w:rFonts w:cs="Times New Roman"/>
          <w:szCs w:val="20"/>
        </w:rPr>
        <w:t xml:space="preserve">t sector small farms dominate, this trend is less pronounced than in the dairy sector. Many of the farms operating in the sector are still new </w:t>
      </w:r>
      <w:r w:rsidR="00645890">
        <w:rPr>
          <w:rFonts w:cs="Times New Roman"/>
          <w:szCs w:val="20"/>
        </w:rPr>
        <w:t>to</w:t>
      </w:r>
      <w:r w:rsidRPr="00640E20">
        <w:rPr>
          <w:rFonts w:cs="Times New Roman"/>
          <w:szCs w:val="20"/>
        </w:rPr>
        <w:t xml:space="preserve"> </w:t>
      </w:r>
      <w:r w:rsidR="00BE1998">
        <w:rPr>
          <w:rFonts w:cs="Times New Roman"/>
          <w:szCs w:val="20"/>
        </w:rPr>
        <w:t>animal</w:t>
      </w:r>
      <w:r w:rsidRPr="00640E20">
        <w:rPr>
          <w:rFonts w:cs="Times New Roman"/>
          <w:szCs w:val="20"/>
        </w:rPr>
        <w:t xml:space="preserve"> breeding. This is partly related to the fact that during the recent milk price crisis farmers were encouraged to shift their specialisation to </w:t>
      </w:r>
      <w:r w:rsidR="00BE1998">
        <w:rPr>
          <w:rFonts w:cs="Times New Roman"/>
          <w:szCs w:val="20"/>
        </w:rPr>
        <w:t>meat</w:t>
      </w:r>
      <w:r w:rsidRPr="00640E20">
        <w:rPr>
          <w:rFonts w:cs="Times New Roman"/>
          <w:szCs w:val="20"/>
        </w:rPr>
        <w:t xml:space="preserve"> production which some of them did. Furthermore, various breeds </w:t>
      </w:r>
      <w:r w:rsidR="00BE1998">
        <w:rPr>
          <w:rFonts w:cs="Times New Roman"/>
          <w:szCs w:val="20"/>
        </w:rPr>
        <w:t>for meat production</w:t>
      </w:r>
      <w:r w:rsidRPr="00640E20">
        <w:rPr>
          <w:rFonts w:cs="Times New Roman"/>
          <w:szCs w:val="20"/>
        </w:rPr>
        <w:t xml:space="preserve"> are still new </w:t>
      </w:r>
      <w:r w:rsidR="00645890">
        <w:rPr>
          <w:rFonts w:cs="Times New Roman"/>
          <w:szCs w:val="20"/>
        </w:rPr>
        <w:t>to</w:t>
      </w:r>
      <w:r w:rsidRPr="00640E20">
        <w:rPr>
          <w:rFonts w:cs="Times New Roman"/>
          <w:szCs w:val="20"/>
        </w:rPr>
        <w:t xml:space="preserve"> Latvia and farmers are </w:t>
      </w:r>
      <w:r w:rsidR="00645890">
        <w:rPr>
          <w:rFonts w:cs="Times New Roman"/>
          <w:szCs w:val="20"/>
        </w:rPr>
        <w:t>still</w:t>
      </w:r>
      <w:r w:rsidRPr="00640E20">
        <w:rPr>
          <w:rFonts w:cs="Times New Roman"/>
          <w:szCs w:val="20"/>
        </w:rPr>
        <w:t xml:space="preserve"> learning about the</w:t>
      </w:r>
      <w:r w:rsidR="00BE1998">
        <w:rPr>
          <w:rFonts w:cs="Times New Roman"/>
          <w:szCs w:val="20"/>
        </w:rPr>
        <w:t>ir</w:t>
      </w:r>
      <w:r w:rsidRPr="00640E20">
        <w:rPr>
          <w:rFonts w:cs="Times New Roman"/>
          <w:szCs w:val="20"/>
        </w:rPr>
        <w:t xml:space="preserve"> characteristics and exploring various farming models.</w:t>
      </w:r>
    </w:p>
    <w:p w14:paraId="2F8A8DC3" w14:textId="1CD3C5B9" w:rsidR="00FD0304" w:rsidRPr="00640E20" w:rsidRDefault="00FD0304" w:rsidP="00FD0304">
      <w:pPr>
        <w:spacing w:after="120"/>
        <w:rPr>
          <w:rFonts w:eastAsia="Times New Roman" w:cs="Times New Roman"/>
          <w:szCs w:val="20"/>
          <w:lang w:eastAsia="lv-LV"/>
        </w:rPr>
      </w:pPr>
      <w:r w:rsidRPr="00640E20">
        <w:rPr>
          <w:rFonts w:eastAsia="Times New Roman" w:cs="Times New Roman"/>
          <w:b/>
          <w:bCs/>
          <w:szCs w:val="20"/>
          <w:lang w:eastAsia="lv-LV"/>
        </w:rPr>
        <w:t xml:space="preserve">Breeding of beef </w:t>
      </w:r>
      <w:r w:rsidR="00924CDA">
        <w:rPr>
          <w:rFonts w:eastAsia="Times New Roman" w:cs="Times New Roman"/>
          <w:b/>
          <w:bCs/>
          <w:szCs w:val="20"/>
          <w:lang w:eastAsia="lv-LV"/>
        </w:rPr>
        <w:t>cattle</w:t>
      </w:r>
      <w:r w:rsidRPr="00640E20">
        <w:rPr>
          <w:rFonts w:eastAsia="Times New Roman" w:cs="Times New Roman"/>
          <w:szCs w:val="20"/>
          <w:lang w:eastAsia="lv-LV"/>
        </w:rPr>
        <w:t xml:space="preserve"> is gradually developing and improving in Latvia. The sector aims at production of quality beef, provision of consumers with </w:t>
      </w:r>
      <w:r w:rsidR="00F002D7">
        <w:rPr>
          <w:rFonts w:eastAsia="Times New Roman" w:cs="Times New Roman"/>
          <w:szCs w:val="20"/>
          <w:lang w:eastAsia="lv-LV"/>
        </w:rPr>
        <w:t>meat</w:t>
      </w:r>
      <w:r w:rsidRPr="00640E20">
        <w:rPr>
          <w:rFonts w:eastAsia="Times New Roman" w:cs="Times New Roman"/>
          <w:szCs w:val="20"/>
          <w:lang w:eastAsia="lv-LV"/>
        </w:rPr>
        <w:t xml:space="preserve"> from animals reared in Latvia as well as improvement of competitiveness and export possibilities. Currently, the production volumes are not high because </w:t>
      </w:r>
      <w:r w:rsidR="00645890">
        <w:rPr>
          <w:rFonts w:eastAsia="Times New Roman" w:cs="Times New Roman"/>
          <w:szCs w:val="20"/>
          <w:lang w:eastAsia="lv-LV"/>
        </w:rPr>
        <w:t xml:space="preserve">the </w:t>
      </w:r>
      <w:r w:rsidRPr="00640E20">
        <w:rPr>
          <w:rFonts w:eastAsia="Times New Roman" w:cs="Times New Roman"/>
          <w:szCs w:val="20"/>
          <w:lang w:eastAsia="lv-LV"/>
        </w:rPr>
        <w:t xml:space="preserve">beef production cycle is relatively long, and it is not possible to rapidly increase the </w:t>
      </w:r>
      <w:r w:rsidR="00DE5872">
        <w:rPr>
          <w:rFonts w:eastAsia="Times New Roman" w:cs="Times New Roman"/>
          <w:szCs w:val="20"/>
          <w:lang w:eastAsia="lv-LV"/>
        </w:rPr>
        <w:t>output</w:t>
      </w:r>
      <w:r w:rsidRPr="00640E20">
        <w:rPr>
          <w:rFonts w:eastAsia="Times New Roman" w:cs="Times New Roman"/>
          <w:szCs w:val="20"/>
          <w:lang w:eastAsia="lv-LV"/>
        </w:rPr>
        <w:t xml:space="preserve">. Beef animal breeders are able to develop due to increasing exports of beef animals. Diversity of breeds of beef </w:t>
      </w:r>
      <w:r w:rsidR="00DE5872">
        <w:rPr>
          <w:rFonts w:eastAsia="Times New Roman" w:cs="Times New Roman"/>
          <w:szCs w:val="20"/>
          <w:lang w:eastAsia="lv-LV"/>
        </w:rPr>
        <w:t>cattle</w:t>
      </w:r>
      <w:r w:rsidRPr="00640E20">
        <w:rPr>
          <w:rFonts w:eastAsia="Times New Roman" w:cs="Times New Roman"/>
          <w:szCs w:val="20"/>
          <w:lang w:eastAsia="lv-LV"/>
        </w:rPr>
        <w:t xml:space="preserve"> bred in Latvia is continuously increasing. </w:t>
      </w:r>
    </w:p>
    <w:p w14:paraId="716D4635" w14:textId="3AF326AE" w:rsidR="00FD0304" w:rsidRPr="00640E20" w:rsidRDefault="00FD0304" w:rsidP="00FD0304">
      <w:pPr>
        <w:spacing w:after="120"/>
        <w:rPr>
          <w:rFonts w:eastAsia="Times New Roman" w:cs="Times New Roman"/>
          <w:szCs w:val="20"/>
          <w:lang w:eastAsia="lv-LV"/>
        </w:rPr>
      </w:pPr>
      <w:r w:rsidRPr="00640E20">
        <w:rPr>
          <w:rFonts w:eastAsia="Times New Roman" w:cs="Times New Roman"/>
          <w:b/>
          <w:bCs/>
          <w:szCs w:val="20"/>
          <w:lang w:eastAsia="lv-LV"/>
        </w:rPr>
        <w:t>Sheep breeding</w:t>
      </w:r>
      <w:r w:rsidRPr="00640E20">
        <w:rPr>
          <w:rFonts w:eastAsia="Times New Roman" w:cs="Times New Roman"/>
          <w:szCs w:val="20"/>
          <w:lang w:eastAsia="lv-LV"/>
        </w:rPr>
        <w:t xml:space="preserve"> in Latvia is still developing, and the proof of this is an increasing number of registered sheep</w:t>
      </w:r>
      <w:r>
        <w:rPr>
          <w:rFonts w:eastAsia="Times New Roman" w:cs="Times New Roman"/>
          <w:szCs w:val="20"/>
          <w:lang w:eastAsia="lv-LV"/>
        </w:rPr>
        <w:t xml:space="preserve"> (CSB 2018b)</w:t>
      </w:r>
      <w:r w:rsidRPr="00640E20">
        <w:rPr>
          <w:rFonts w:eastAsia="Times New Roman" w:cs="Times New Roman"/>
          <w:szCs w:val="20"/>
          <w:lang w:eastAsia="lv-LV"/>
        </w:rPr>
        <w:t xml:space="preserve">. </w:t>
      </w:r>
      <w:r w:rsidR="00DE5872">
        <w:rPr>
          <w:rFonts w:eastAsia="Times New Roman" w:cs="Times New Roman"/>
          <w:szCs w:val="20"/>
          <w:lang w:eastAsia="lv-LV"/>
        </w:rPr>
        <w:t xml:space="preserve">This growth </w:t>
      </w:r>
      <w:r w:rsidRPr="00640E20">
        <w:rPr>
          <w:rFonts w:eastAsia="Times New Roman" w:cs="Times New Roman"/>
          <w:szCs w:val="20"/>
          <w:lang w:eastAsia="lv-LV"/>
        </w:rPr>
        <w:t xml:space="preserve">is due to a growing demand for mutton both </w:t>
      </w:r>
      <w:r w:rsidR="00204B11">
        <w:rPr>
          <w:rFonts w:eastAsia="Times New Roman" w:cs="Times New Roman"/>
          <w:szCs w:val="20"/>
          <w:lang w:eastAsia="lv-LV"/>
        </w:rPr>
        <w:t>i</w:t>
      </w:r>
      <w:r w:rsidRPr="00640E20">
        <w:rPr>
          <w:rFonts w:eastAsia="Times New Roman" w:cs="Times New Roman"/>
          <w:szCs w:val="20"/>
          <w:lang w:eastAsia="lv-LV"/>
        </w:rPr>
        <w:t>n internal and external markets</w:t>
      </w:r>
      <w:r w:rsidR="00204B11">
        <w:rPr>
          <w:rFonts w:eastAsia="Times New Roman" w:cs="Times New Roman"/>
          <w:szCs w:val="20"/>
          <w:lang w:eastAsia="lv-LV"/>
        </w:rPr>
        <w:t>,</w:t>
      </w:r>
      <w:r w:rsidRPr="00640E20">
        <w:rPr>
          <w:rFonts w:eastAsia="Times New Roman" w:cs="Times New Roman"/>
          <w:szCs w:val="20"/>
          <w:lang w:eastAsia="lv-LV"/>
        </w:rPr>
        <w:t xml:space="preserve"> as well as to exports of live sheep to EU countries. The sector is aiming to develop a stable sheep breeding and processing sector</w:t>
      </w:r>
      <w:r w:rsidR="00204B11">
        <w:rPr>
          <w:rFonts w:eastAsia="Times New Roman" w:cs="Times New Roman"/>
          <w:szCs w:val="20"/>
          <w:lang w:eastAsia="lv-LV"/>
        </w:rPr>
        <w:t xml:space="preserve"> that is </w:t>
      </w:r>
      <w:r w:rsidRPr="00640E20">
        <w:rPr>
          <w:rFonts w:eastAsia="Times New Roman" w:cs="Times New Roman"/>
          <w:szCs w:val="20"/>
          <w:lang w:eastAsia="lv-LV"/>
        </w:rPr>
        <w:t>able to produce</w:t>
      </w:r>
      <w:r w:rsidR="00204B11">
        <w:rPr>
          <w:rFonts w:eastAsia="Times New Roman" w:cs="Times New Roman"/>
          <w:szCs w:val="20"/>
          <w:lang w:eastAsia="lv-LV"/>
        </w:rPr>
        <w:t xml:space="preserve"> high quality and</w:t>
      </w:r>
      <w:r w:rsidRPr="00640E20">
        <w:rPr>
          <w:rFonts w:eastAsia="Times New Roman" w:cs="Times New Roman"/>
          <w:szCs w:val="20"/>
          <w:lang w:eastAsia="lv-LV"/>
        </w:rPr>
        <w:t xml:space="preserve"> competitive</w:t>
      </w:r>
      <w:r w:rsidR="00204B11">
        <w:rPr>
          <w:rFonts w:eastAsia="Times New Roman" w:cs="Times New Roman"/>
          <w:szCs w:val="20"/>
          <w:lang w:eastAsia="lv-LV"/>
        </w:rPr>
        <w:t>ly priced</w:t>
      </w:r>
      <w:r w:rsidRPr="00640E20">
        <w:rPr>
          <w:rFonts w:eastAsia="Times New Roman" w:cs="Times New Roman"/>
          <w:szCs w:val="20"/>
          <w:lang w:eastAsia="lv-LV"/>
        </w:rPr>
        <w:t xml:space="preserve"> meat and wool produc</w:t>
      </w:r>
      <w:r w:rsidR="00204B11">
        <w:rPr>
          <w:rFonts w:eastAsia="Times New Roman" w:cs="Times New Roman"/>
          <w:szCs w:val="20"/>
          <w:lang w:eastAsia="lv-LV"/>
        </w:rPr>
        <w:t>ts</w:t>
      </w:r>
      <w:r w:rsidRPr="00640E20">
        <w:rPr>
          <w:rFonts w:eastAsia="Times New Roman" w:cs="Times New Roman"/>
          <w:szCs w:val="20"/>
          <w:lang w:eastAsia="lv-LV"/>
        </w:rPr>
        <w:t xml:space="preserve"> for internal and external markets. Because the market situation has changed and the major</w:t>
      </w:r>
      <w:r w:rsidR="009322C2">
        <w:rPr>
          <w:rFonts w:eastAsia="Times New Roman" w:cs="Times New Roman"/>
          <w:szCs w:val="20"/>
          <w:lang w:eastAsia="lv-LV"/>
        </w:rPr>
        <w:t xml:space="preserve"> focus </w:t>
      </w:r>
      <w:r w:rsidRPr="00640E20">
        <w:rPr>
          <w:rFonts w:eastAsia="Times New Roman" w:cs="Times New Roman"/>
          <w:szCs w:val="20"/>
          <w:lang w:eastAsia="lv-LV"/>
        </w:rPr>
        <w:t xml:space="preserve">in sheep breeding has become meat production, </w:t>
      </w:r>
      <w:r w:rsidRPr="00640E20">
        <w:rPr>
          <w:rFonts w:eastAsia="Times New Roman" w:cs="Times New Roman"/>
          <w:szCs w:val="20"/>
          <w:lang w:eastAsia="lv-LV"/>
        </w:rPr>
        <w:lastRenderedPageBreak/>
        <w:t>now the main objective</w:t>
      </w:r>
      <w:r w:rsidR="00B63872">
        <w:rPr>
          <w:rFonts w:eastAsia="Times New Roman" w:cs="Times New Roman"/>
          <w:szCs w:val="20"/>
          <w:lang w:eastAsia="lv-LV"/>
        </w:rPr>
        <w:t>s</w:t>
      </w:r>
      <w:r w:rsidRPr="00640E20">
        <w:rPr>
          <w:rFonts w:eastAsia="Times New Roman" w:cs="Times New Roman"/>
          <w:szCs w:val="20"/>
          <w:lang w:eastAsia="lv-LV"/>
        </w:rPr>
        <w:t xml:space="preserve"> </w:t>
      </w:r>
      <w:r w:rsidR="00B63872">
        <w:rPr>
          <w:rFonts w:eastAsia="Times New Roman" w:cs="Times New Roman"/>
          <w:szCs w:val="20"/>
          <w:lang w:eastAsia="lv-LV"/>
        </w:rPr>
        <w:t>are</w:t>
      </w:r>
      <w:r w:rsidRPr="00640E20">
        <w:rPr>
          <w:rFonts w:eastAsia="Times New Roman" w:cs="Times New Roman"/>
          <w:szCs w:val="20"/>
          <w:lang w:eastAsia="lv-LV"/>
        </w:rPr>
        <w:t xml:space="preserve"> to increase </w:t>
      </w:r>
      <w:r w:rsidR="00B63872">
        <w:rPr>
          <w:rFonts w:eastAsia="Times New Roman" w:cs="Times New Roman"/>
          <w:szCs w:val="20"/>
          <w:lang w:eastAsia="lv-LV"/>
        </w:rPr>
        <w:t xml:space="preserve">the </w:t>
      </w:r>
      <w:r w:rsidRPr="00640E20">
        <w:rPr>
          <w:rFonts w:eastAsia="Times New Roman" w:cs="Times New Roman"/>
          <w:szCs w:val="20"/>
          <w:lang w:eastAsia="lv-LV"/>
        </w:rPr>
        <w:t>fertility of ewes, maintain lambs and</w:t>
      </w:r>
      <w:r w:rsidR="00B63872">
        <w:rPr>
          <w:rFonts w:eastAsia="Times New Roman" w:cs="Times New Roman"/>
          <w:szCs w:val="20"/>
          <w:lang w:eastAsia="lv-LV"/>
        </w:rPr>
        <w:t xml:space="preserve"> focus on</w:t>
      </w:r>
      <w:r w:rsidRPr="00640E20">
        <w:rPr>
          <w:rFonts w:eastAsia="Times New Roman" w:cs="Times New Roman"/>
          <w:szCs w:val="20"/>
          <w:lang w:eastAsia="lv-LV"/>
        </w:rPr>
        <w:t xml:space="preserve"> </w:t>
      </w:r>
      <w:r w:rsidR="00B63872">
        <w:rPr>
          <w:rFonts w:eastAsia="Times New Roman" w:cs="Times New Roman"/>
          <w:szCs w:val="20"/>
          <w:lang w:eastAsia="lv-LV"/>
        </w:rPr>
        <w:t xml:space="preserve">an </w:t>
      </w:r>
      <w:r w:rsidRPr="00640E20">
        <w:rPr>
          <w:rFonts w:eastAsia="Times New Roman" w:cs="Times New Roman"/>
          <w:szCs w:val="20"/>
          <w:lang w:eastAsia="lv-LV"/>
        </w:rPr>
        <w:t>intensive production of mutton.</w:t>
      </w:r>
    </w:p>
    <w:p w14:paraId="082B4D54" w14:textId="2120EFFB" w:rsidR="00FD0304" w:rsidRPr="00640E20" w:rsidRDefault="00FD0304" w:rsidP="00FD0304">
      <w:pPr>
        <w:rPr>
          <w:szCs w:val="20"/>
        </w:rPr>
      </w:pPr>
      <w:r w:rsidRPr="00640E20">
        <w:rPr>
          <w:rFonts w:eastAsia="Times New Roman" w:cs="Times New Roman"/>
          <w:b/>
          <w:bCs/>
          <w:szCs w:val="20"/>
          <w:lang w:eastAsia="lv-LV"/>
        </w:rPr>
        <w:t>Goat breeding</w:t>
      </w:r>
      <w:r w:rsidR="00924CDA">
        <w:rPr>
          <w:rFonts w:eastAsia="Times New Roman" w:cs="Times New Roman"/>
          <w:b/>
          <w:bCs/>
          <w:szCs w:val="20"/>
          <w:lang w:eastAsia="lv-LV"/>
        </w:rPr>
        <w:t xml:space="preserve"> </w:t>
      </w:r>
      <w:r w:rsidRPr="00640E20">
        <w:rPr>
          <w:rFonts w:eastAsia="Times New Roman" w:cs="Times New Roman"/>
          <w:szCs w:val="20"/>
          <w:lang w:eastAsia="lv-LV"/>
        </w:rPr>
        <w:t xml:space="preserve">is developing rather slowly. The number of goats </w:t>
      </w:r>
      <w:r w:rsidR="00D275F4">
        <w:rPr>
          <w:rFonts w:eastAsia="Times New Roman" w:cs="Times New Roman"/>
          <w:szCs w:val="20"/>
          <w:lang w:eastAsia="lv-LV"/>
        </w:rPr>
        <w:t xml:space="preserve">has remained stable over the past few years, </w:t>
      </w:r>
      <w:r w:rsidRPr="00640E20">
        <w:rPr>
          <w:rFonts w:eastAsia="Times New Roman" w:cs="Times New Roman"/>
          <w:szCs w:val="20"/>
          <w:lang w:eastAsia="lv-LV"/>
        </w:rPr>
        <w:t xml:space="preserve">and </w:t>
      </w:r>
      <w:r w:rsidR="00D275F4">
        <w:rPr>
          <w:rFonts w:eastAsia="Times New Roman" w:cs="Times New Roman"/>
          <w:szCs w:val="20"/>
          <w:lang w:eastAsia="lv-LV"/>
        </w:rPr>
        <w:t xml:space="preserve">there is no indication of </w:t>
      </w:r>
      <w:r w:rsidRPr="00640E20">
        <w:rPr>
          <w:rFonts w:eastAsia="Times New Roman" w:cs="Times New Roman"/>
          <w:szCs w:val="20"/>
          <w:lang w:eastAsia="lv-LV"/>
        </w:rPr>
        <w:t xml:space="preserve">any notable upward or downward trend. </w:t>
      </w:r>
      <w:r w:rsidR="00D275F4">
        <w:rPr>
          <w:rFonts w:eastAsia="Times New Roman" w:cs="Times New Roman"/>
          <w:szCs w:val="20"/>
          <w:lang w:eastAsia="lv-LV"/>
        </w:rPr>
        <w:t>The majority</w:t>
      </w:r>
      <w:r w:rsidRPr="00640E20">
        <w:rPr>
          <w:rFonts w:eastAsia="Times New Roman" w:cs="Times New Roman"/>
          <w:szCs w:val="20"/>
          <w:lang w:eastAsia="lv-LV"/>
        </w:rPr>
        <w:t xml:space="preserve"> of economically active goat breeding farms </w:t>
      </w:r>
      <w:r w:rsidR="00D275F4">
        <w:rPr>
          <w:rFonts w:eastAsia="Times New Roman" w:cs="Times New Roman"/>
          <w:szCs w:val="20"/>
          <w:lang w:eastAsia="lv-LV"/>
        </w:rPr>
        <w:t>are</w:t>
      </w:r>
      <w:r w:rsidRPr="00640E20">
        <w:rPr>
          <w:rFonts w:eastAsia="Times New Roman" w:cs="Times New Roman"/>
          <w:szCs w:val="20"/>
          <w:lang w:eastAsia="lv-LV"/>
        </w:rPr>
        <w:t xml:space="preserve"> organic farms, which are oriented to</w:t>
      </w:r>
      <w:r w:rsidR="00D275F4">
        <w:rPr>
          <w:rFonts w:eastAsia="Times New Roman" w:cs="Times New Roman"/>
          <w:szCs w:val="20"/>
          <w:lang w:eastAsia="lv-LV"/>
        </w:rPr>
        <w:t>wards</w:t>
      </w:r>
      <w:r w:rsidRPr="00640E20">
        <w:rPr>
          <w:rFonts w:eastAsia="Times New Roman" w:cs="Times New Roman"/>
          <w:szCs w:val="20"/>
          <w:lang w:eastAsia="lv-LV"/>
        </w:rPr>
        <w:t xml:space="preserve"> home-based production, offering goat milk products on the market. Lately, there is an increasing interest in</w:t>
      </w:r>
      <w:r w:rsidR="00D275F4">
        <w:rPr>
          <w:rFonts w:eastAsia="Times New Roman" w:cs="Times New Roman"/>
          <w:szCs w:val="20"/>
          <w:lang w:eastAsia="lv-LV"/>
        </w:rPr>
        <w:t xml:space="preserve"> the</w:t>
      </w:r>
      <w:r w:rsidRPr="00640E20">
        <w:rPr>
          <w:rFonts w:eastAsia="Times New Roman" w:cs="Times New Roman"/>
          <w:szCs w:val="20"/>
          <w:lang w:eastAsia="lv-LV"/>
        </w:rPr>
        <w:t xml:space="preserve"> production of goat meat.</w:t>
      </w:r>
    </w:p>
    <w:p w14:paraId="00423C8D" w14:textId="77777777" w:rsidR="00FD0304" w:rsidRPr="00634967" w:rsidRDefault="00FD0304" w:rsidP="00F002D7">
      <w:pPr>
        <w:pStyle w:val="Virsraksts2"/>
        <w:spacing w:before="240"/>
      </w:pPr>
      <w:bookmarkStart w:id="7" w:name="_Toc19566947"/>
      <w:r>
        <w:t>Typical farm</w:t>
      </w:r>
      <w:r w:rsidRPr="00634967">
        <w:t xml:space="preserve"> characteristics</w:t>
      </w:r>
      <w:bookmarkEnd w:id="7"/>
    </w:p>
    <w:p w14:paraId="5B2B19B5" w14:textId="7CF7575D" w:rsidR="00FD0304" w:rsidRDefault="00FD0304" w:rsidP="00FD0304">
      <w:pPr>
        <w:spacing w:after="120"/>
      </w:pPr>
      <w:r w:rsidRPr="00047513">
        <w:t>As indicated</w:t>
      </w:r>
      <w:r w:rsidR="00D3322F">
        <w:t xml:space="preserve"> above</w:t>
      </w:r>
      <w:r w:rsidRPr="00047513">
        <w:t xml:space="preserve">, there </w:t>
      </w:r>
      <w:r w:rsidR="00F002D7">
        <w:t>are</w:t>
      </w:r>
      <w:r w:rsidRPr="00047513">
        <w:t xml:space="preserve"> significant differences between </w:t>
      </w:r>
      <w:r w:rsidR="003475D0">
        <w:t xml:space="preserve">livestock </w:t>
      </w:r>
      <w:r w:rsidRPr="00047513">
        <w:t>sectors</w:t>
      </w:r>
      <w:r w:rsidR="00C81216">
        <w:t>.</w:t>
      </w:r>
      <w:r w:rsidR="00682AC4">
        <w:t xml:space="preserve"> If looking at the farm structure in terms of the number of livestock units by</w:t>
      </w:r>
      <w:r w:rsidR="00D3322F">
        <w:t xml:space="preserve"> the</w:t>
      </w:r>
      <w:r w:rsidR="00682AC4">
        <w:t xml:space="preserve"> size of agricultural holding</w:t>
      </w:r>
      <w:r w:rsidR="00D3322F">
        <w:t>s</w:t>
      </w:r>
      <w:r w:rsidR="00682AC4">
        <w:t xml:space="preserve"> for herbivorous animals</w:t>
      </w:r>
      <w:r w:rsidR="00D3322F">
        <w:t>,</w:t>
      </w:r>
      <w:r w:rsidR="00682AC4">
        <w:t xml:space="preserve"> there is a considerably larger share of small farms in sheep and goat breeding</w:t>
      </w:r>
      <w:r w:rsidR="00D3322F">
        <w:t>, whereas</w:t>
      </w:r>
      <w:r w:rsidR="00682AC4">
        <w:t xml:space="preserve"> in the case of beef and dairy cattle almost half of all livestock units are concentrated in large farms </w:t>
      </w:r>
      <w:r w:rsidR="00FD03C9">
        <w:t>(see Figure 3).</w:t>
      </w:r>
      <w:r w:rsidR="00682AC4">
        <w:t xml:space="preserve"> Still, if compared to pig and poultry farms, the role of large farms is considerably lower. </w:t>
      </w:r>
    </w:p>
    <w:p w14:paraId="4BFEF890" w14:textId="77777777" w:rsidR="00C81216" w:rsidRPr="00D07898" w:rsidRDefault="00C81216" w:rsidP="00C81216">
      <w:pPr>
        <w:spacing w:before="240"/>
        <w:jc w:val="left"/>
        <w:rPr>
          <w:rFonts w:cs="Times New Roman"/>
          <w:i/>
          <w:szCs w:val="24"/>
        </w:rPr>
      </w:pPr>
      <w:r w:rsidRPr="00D07898">
        <w:rPr>
          <w:rFonts w:cs="Times New Roman"/>
          <w:b/>
          <w:i/>
          <w:szCs w:val="24"/>
        </w:rPr>
        <w:t>Figure 3.</w:t>
      </w:r>
      <w:r w:rsidRPr="00D07898">
        <w:rPr>
          <w:rFonts w:cs="Times New Roman"/>
          <w:i/>
          <w:szCs w:val="24"/>
        </w:rPr>
        <w:t xml:space="preserve"> Number of livestock by size of agricultural holding; at the end of 2016</w:t>
      </w:r>
    </w:p>
    <w:p w14:paraId="0F9296F0" w14:textId="77777777" w:rsidR="00C81216" w:rsidRDefault="00C81216" w:rsidP="00C81216">
      <w:pPr>
        <w:jc w:val="center"/>
        <w:rPr>
          <w:rFonts w:ascii="Times New Roman" w:hAnsi="Times New Roman" w:cs="Times New Roman"/>
          <w:sz w:val="24"/>
          <w:szCs w:val="24"/>
        </w:rPr>
      </w:pPr>
      <w:r>
        <w:rPr>
          <w:noProof/>
          <w:lang w:eastAsia="en-GB"/>
        </w:rPr>
        <w:drawing>
          <wp:inline distT="0" distB="0" distL="0" distR="0" wp14:anchorId="14A05402" wp14:editId="65C37FC8">
            <wp:extent cx="4767282" cy="2168615"/>
            <wp:effectExtent l="0" t="0" r="0" b="3175"/>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1164" t="42344" r="16893" b="15648"/>
                    <a:stretch/>
                  </pic:blipFill>
                  <pic:spPr bwMode="auto">
                    <a:xfrm>
                      <a:off x="0" y="0"/>
                      <a:ext cx="4785665" cy="2176977"/>
                    </a:xfrm>
                    <a:prstGeom prst="rect">
                      <a:avLst/>
                    </a:prstGeom>
                    <a:ln>
                      <a:noFill/>
                    </a:ln>
                    <a:extLst>
                      <a:ext uri="{53640926-AAD7-44D8-BBD7-CCE9431645EC}">
                        <a14:shadowObscured xmlns:a14="http://schemas.microsoft.com/office/drawing/2010/main"/>
                      </a:ext>
                    </a:extLst>
                  </pic:spPr>
                </pic:pic>
              </a:graphicData>
            </a:graphic>
          </wp:inline>
        </w:drawing>
      </w:r>
    </w:p>
    <w:p w14:paraId="05B53AE0" w14:textId="77777777" w:rsidR="00C81216" w:rsidRPr="005F766F" w:rsidRDefault="00C81216" w:rsidP="00C81216">
      <w:pPr>
        <w:spacing w:after="240"/>
        <w:jc w:val="left"/>
        <w:rPr>
          <w:rFonts w:cs="Times New Roman"/>
          <w:sz w:val="18"/>
          <w:szCs w:val="18"/>
        </w:rPr>
      </w:pPr>
      <w:r w:rsidRPr="005F766F">
        <w:rPr>
          <w:rFonts w:cs="Times New Roman"/>
          <w:sz w:val="18"/>
          <w:szCs w:val="18"/>
        </w:rPr>
        <w:t>Source: CSB (2017).</w:t>
      </w:r>
    </w:p>
    <w:p w14:paraId="5ED447B7" w14:textId="73AEEECB" w:rsidR="00FD03C9" w:rsidRDefault="00FD03C9" w:rsidP="00FD0304">
      <w:pPr>
        <w:spacing w:after="120"/>
        <w:rPr>
          <w:rFonts w:cs="Times New Roman"/>
          <w:szCs w:val="20"/>
        </w:rPr>
      </w:pPr>
      <w:r w:rsidRPr="00640E20">
        <w:rPr>
          <w:rFonts w:cs="Times New Roman"/>
          <w:szCs w:val="20"/>
        </w:rPr>
        <w:t>The average dairy farm in Latvia is smaller than the EU average dairy farm both regarding heads in the herd and the average milk yields. However, this differs between Latvia’s regions</w:t>
      </w:r>
      <w:r>
        <w:rPr>
          <w:rFonts w:cs="Times New Roman"/>
          <w:szCs w:val="20"/>
        </w:rPr>
        <w:t xml:space="preserve"> (CSB 2018d)</w:t>
      </w:r>
      <w:r w:rsidRPr="00640E20">
        <w:rPr>
          <w:rFonts w:cs="Times New Roman"/>
          <w:szCs w:val="20"/>
        </w:rPr>
        <w:t xml:space="preserve">. While in the Eastern part of Latvia there is a pronounced dominance of extremely small farms with low productivity, the central part of Latvia has significantly bigger farms with average productivity reaching the EU level. The differences between regions are also reflected in knowledge needs and the structure of supply chain – in the Eastern part, a significant share of </w:t>
      </w:r>
      <w:r w:rsidR="00DF3C9E">
        <w:rPr>
          <w:rFonts w:cs="Times New Roman"/>
          <w:szCs w:val="20"/>
        </w:rPr>
        <w:t xml:space="preserve">dairy products is </w:t>
      </w:r>
      <w:r w:rsidRPr="00640E20">
        <w:rPr>
          <w:rFonts w:cs="Times New Roman"/>
          <w:szCs w:val="20"/>
        </w:rPr>
        <w:t>used for domestic consumption. Most of these farms are not specialised in dairy production. Meanwhile, the actors located in the central part of Latvia have been working to penetrate the global markets. In this territory, new processing facilities have been opening</w:t>
      </w:r>
      <w:r w:rsidR="00682AC4">
        <w:rPr>
          <w:rFonts w:cs="Times New Roman"/>
          <w:szCs w:val="20"/>
        </w:rPr>
        <w:t>.</w:t>
      </w:r>
    </w:p>
    <w:p w14:paraId="6E58C4B4" w14:textId="61ED611C" w:rsidR="00FD0304" w:rsidRDefault="00FD0304" w:rsidP="00FD0304">
      <w:pPr>
        <w:spacing w:after="120"/>
      </w:pPr>
      <w:r w:rsidRPr="00047513">
        <w:t>Despite th</w:t>
      </w:r>
      <w:r w:rsidR="00FB198B">
        <w:t>e fact that</w:t>
      </w:r>
      <w:r w:rsidRPr="00047513">
        <w:t xml:space="preserve"> the average dairy farm is small, </w:t>
      </w:r>
      <w:r w:rsidR="00FB198B">
        <w:t xml:space="preserve">the </w:t>
      </w:r>
      <w:r w:rsidRPr="00047513">
        <w:t>dairy sector is witnessing slow yet strong structural changes – during the last couple of decades</w:t>
      </w:r>
      <w:r w:rsidR="00FB198B">
        <w:t>, farms</w:t>
      </w:r>
      <w:r w:rsidRPr="00047513">
        <w:t xml:space="preserve"> have </w:t>
      </w:r>
      <w:r w:rsidR="00E220ED">
        <w:t>become</w:t>
      </w:r>
      <w:r w:rsidRPr="00047513">
        <w:t xml:space="preserve"> significantly bigger and</w:t>
      </w:r>
      <w:r w:rsidR="00E220ED">
        <w:t>,</w:t>
      </w:r>
      <w:r w:rsidRPr="00047513">
        <w:t xml:space="preserve"> while in 2002 only 0.3% of all farms </w:t>
      </w:r>
      <w:r w:rsidR="00FB198B">
        <w:t xml:space="preserve">had more than </w:t>
      </w:r>
      <w:r w:rsidRPr="00047513">
        <w:t>50 dairy cows</w:t>
      </w:r>
      <w:r w:rsidR="00E220ED">
        <w:t xml:space="preserve">, </w:t>
      </w:r>
      <w:r w:rsidRPr="00047513">
        <w:t>in 2017</w:t>
      </w:r>
      <w:r w:rsidR="00E220ED">
        <w:t xml:space="preserve"> already</w:t>
      </w:r>
      <w:r w:rsidRPr="00047513">
        <w:t xml:space="preserve"> 3.1% of farms </w:t>
      </w:r>
      <w:r w:rsidR="00E220ED">
        <w:t>fell into this group</w:t>
      </w:r>
      <w:r w:rsidRPr="00047513">
        <w:t xml:space="preserve"> (CSB 2018c).</w:t>
      </w:r>
      <w:r w:rsidRPr="00F524E8">
        <w:t xml:space="preserve"> Although some dairy farms are growing,</w:t>
      </w:r>
      <w:r w:rsidR="00FB198B">
        <w:t xml:space="preserve"> </w:t>
      </w:r>
      <w:r w:rsidRPr="00F524E8">
        <w:t>this structur</w:t>
      </w:r>
      <w:r w:rsidRPr="00CC40AA">
        <w:t>al shift has been</w:t>
      </w:r>
      <w:r w:rsidR="00FB198B">
        <w:t xml:space="preserve"> mainly</w:t>
      </w:r>
      <w:r w:rsidRPr="00CC40AA">
        <w:t xml:space="preserve"> achieved by smaller farms leaving the sector</w:t>
      </w:r>
      <w:r w:rsidR="00E220ED">
        <w:t>,</w:t>
      </w:r>
      <w:r w:rsidRPr="00CC40AA">
        <w:t xml:space="preserve"> and this trend is reflected in </w:t>
      </w:r>
      <w:r w:rsidR="00FB198B">
        <w:t xml:space="preserve">the declining </w:t>
      </w:r>
      <w:r w:rsidRPr="00CC40AA">
        <w:t>number of people employed in</w:t>
      </w:r>
      <w:r w:rsidR="00FB198B">
        <w:t xml:space="preserve"> the</w:t>
      </w:r>
      <w:r w:rsidRPr="00CC40AA">
        <w:t xml:space="preserve"> dairy sector (2.6 per farm) (CSB 2018e). Still, </w:t>
      </w:r>
      <w:r w:rsidR="008415D9">
        <w:t xml:space="preserve">the </w:t>
      </w:r>
      <w:r w:rsidRPr="00CC40AA">
        <w:t xml:space="preserve">number of people employed per farm has been growing. </w:t>
      </w:r>
      <w:r w:rsidRPr="00047513">
        <w:t>In</w:t>
      </w:r>
      <w:r w:rsidR="008415D9">
        <w:t xml:space="preserve"> the</w:t>
      </w:r>
      <w:r w:rsidRPr="00047513">
        <w:t xml:space="preserve"> beef </w:t>
      </w:r>
      <w:r w:rsidR="00DF3C9E">
        <w:t>cattle</w:t>
      </w:r>
      <w:r w:rsidRPr="00047513">
        <w:t xml:space="preserve"> </w:t>
      </w:r>
      <w:r w:rsidRPr="00047513">
        <w:lastRenderedPageBreak/>
        <w:t>sector</w:t>
      </w:r>
      <w:r w:rsidR="008415D9">
        <w:t>,</w:t>
      </w:r>
      <w:r w:rsidR="00E220ED">
        <w:t xml:space="preserve"> the</w:t>
      </w:r>
      <w:r w:rsidRPr="00047513">
        <w:t xml:space="preserve"> labour force is growing</w:t>
      </w:r>
      <w:r w:rsidR="008415D9">
        <w:t>,</w:t>
      </w:r>
      <w:r w:rsidRPr="00047513">
        <w:t xml:space="preserve"> and in 2016 </w:t>
      </w:r>
      <w:r w:rsidR="008415D9">
        <w:t xml:space="preserve">the average number of employees per farm was </w:t>
      </w:r>
      <w:r w:rsidRPr="00047513">
        <w:t>2.1</w:t>
      </w:r>
      <w:r w:rsidR="008415D9">
        <w:t xml:space="preserve"> </w:t>
      </w:r>
      <w:r w:rsidRPr="00047513">
        <w:t>(CSB 2018e). This growth has been mainly achieved by sectoral growth rather than farm growth. In both sectors</w:t>
      </w:r>
      <w:r w:rsidR="008415D9">
        <w:t>,</w:t>
      </w:r>
      <w:r w:rsidRPr="00047513">
        <w:t xml:space="preserve"> economic size of </w:t>
      </w:r>
      <w:r w:rsidR="00E220ED">
        <w:t xml:space="preserve">the </w:t>
      </w:r>
      <w:r w:rsidRPr="00047513">
        <w:t xml:space="preserve">farm </w:t>
      </w:r>
      <w:r w:rsidRPr="00F524E8">
        <w:t>has</w:t>
      </w:r>
      <w:r w:rsidRPr="00047513">
        <w:t xml:space="preserve"> a significant influence on the number of people employed by these farms.</w:t>
      </w:r>
    </w:p>
    <w:p w14:paraId="0AC5F048" w14:textId="40A55B4E" w:rsidR="00FD0304" w:rsidRDefault="00EC496A" w:rsidP="00682AC4">
      <w:pPr>
        <w:spacing w:after="120"/>
        <w:rPr>
          <w:rFonts w:cs="Times New Roman"/>
          <w:szCs w:val="20"/>
        </w:rPr>
      </w:pPr>
      <w:r>
        <w:t>The structural changes the dairy sector is witnessing</w:t>
      </w:r>
      <w:r w:rsidR="00DF3C9E">
        <w:t xml:space="preserve"> also has an impact on the average</w:t>
      </w:r>
      <w:r>
        <w:t xml:space="preserve"> age </w:t>
      </w:r>
      <w:r w:rsidR="00DF3C9E">
        <w:t xml:space="preserve">and </w:t>
      </w:r>
      <w:r>
        <w:t>training level of farm managers. Although the number of farm managers above 45 years has increased by 6 percent</w:t>
      </w:r>
      <w:r w:rsidR="008415D9">
        <w:t>age</w:t>
      </w:r>
      <w:r>
        <w:t xml:space="preserve"> points, the number of managers without any official agricultural training has dropped by 10 percent</w:t>
      </w:r>
      <w:r w:rsidR="008415D9">
        <w:t>age</w:t>
      </w:r>
      <w:r>
        <w:t xml:space="preserve"> points (CSB 2018f). Somewhat similar processes </w:t>
      </w:r>
      <w:r w:rsidR="004A3699">
        <w:t xml:space="preserve">are also taking place in </w:t>
      </w:r>
      <w:r>
        <w:t>the</w:t>
      </w:r>
      <w:r w:rsidRPr="005822BE">
        <w:t xml:space="preserve"> </w:t>
      </w:r>
      <w:r w:rsidRPr="00047513">
        <w:rPr>
          <w:rFonts w:cs="Times New Roman"/>
          <w:szCs w:val="20"/>
        </w:rPr>
        <w:t>meat sector.</w:t>
      </w:r>
      <w:r>
        <w:rPr>
          <w:rFonts w:cs="Times New Roman"/>
          <w:szCs w:val="20"/>
        </w:rPr>
        <w:t xml:space="preserve"> The share of young farmer</w:t>
      </w:r>
      <w:r w:rsidR="00EF5BE2">
        <w:rPr>
          <w:rFonts w:cs="Times New Roman"/>
          <w:szCs w:val="20"/>
        </w:rPr>
        <w:t xml:space="preserve"> (</w:t>
      </w:r>
      <w:r w:rsidR="00C20A39">
        <w:rPr>
          <w:rFonts w:cs="Times New Roman"/>
          <w:szCs w:val="20"/>
        </w:rPr>
        <w:t>below 45 years)</w:t>
      </w:r>
      <w:r>
        <w:rPr>
          <w:rFonts w:cs="Times New Roman"/>
          <w:szCs w:val="20"/>
        </w:rPr>
        <w:t xml:space="preserve"> managers is decreasing, yet the average education level of farm managers is increasing. However, in the beef sector this process is different in that the absolute number of young farm managers is increasing. There are more older newcomers to the sector</w:t>
      </w:r>
      <w:r w:rsidR="004A3699">
        <w:rPr>
          <w:rFonts w:cs="Times New Roman"/>
          <w:szCs w:val="20"/>
        </w:rPr>
        <w:t>,</w:t>
      </w:r>
      <w:r>
        <w:rPr>
          <w:rFonts w:cs="Times New Roman"/>
          <w:szCs w:val="20"/>
        </w:rPr>
        <w:t xml:space="preserve"> and this can be explained by a</w:t>
      </w:r>
      <w:r w:rsidR="004A3699">
        <w:rPr>
          <w:rFonts w:cs="Times New Roman"/>
          <w:szCs w:val="20"/>
        </w:rPr>
        <w:t xml:space="preserve"> </w:t>
      </w:r>
      <w:r>
        <w:rPr>
          <w:rFonts w:cs="Times New Roman"/>
          <w:szCs w:val="20"/>
        </w:rPr>
        <w:t>state policy aimed at encouraging dairy farmers to restructure their farms for beef production.</w:t>
      </w:r>
    </w:p>
    <w:p w14:paraId="100BBB4B" w14:textId="642E63E3" w:rsidR="00682AC4" w:rsidRDefault="00682AC4" w:rsidP="00682AC4">
      <w:pPr>
        <w:spacing w:after="120"/>
        <w:rPr>
          <w:rFonts w:cs="Times New Roman"/>
          <w:szCs w:val="20"/>
        </w:rPr>
      </w:pPr>
      <w:r w:rsidRPr="00047513">
        <w:t xml:space="preserve">Breeding of beef animals </w:t>
      </w:r>
      <w:r w:rsidR="00C20A39">
        <w:t xml:space="preserve">has been revived only recently and thus the field has </w:t>
      </w:r>
      <w:r w:rsidR="00446109">
        <w:t xml:space="preserve">a </w:t>
      </w:r>
      <w:r w:rsidR="00C20A39">
        <w:t xml:space="preserve">considerable </w:t>
      </w:r>
      <w:r w:rsidR="00446109">
        <w:t>number</w:t>
      </w:r>
      <w:r w:rsidR="00C20A39">
        <w:t xml:space="preserve"> of new entrants</w:t>
      </w:r>
      <w:r w:rsidRPr="00047513">
        <w:t>. When entering this sector</w:t>
      </w:r>
      <w:r w:rsidR="004A3699">
        <w:t>,</w:t>
      </w:r>
      <w:r w:rsidRPr="00047513">
        <w:t xml:space="preserve"> farmers have been investing to develop or to adapt their farms,</w:t>
      </w:r>
      <w:r w:rsidR="004A3699">
        <w:t xml:space="preserve"> </w:t>
      </w:r>
      <w:r w:rsidRPr="00047513">
        <w:t>working to improve their herd</w:t>
      </w:r>
      <w:r>
        <w:t>s</w:t>
      </w:r>
      <w:r w:rsidR="00C20A39">
        <w:t>. It seems reasonable to assume that the investments they have made have helped them to improve their financial literacy</w:t>
      </w:r>
      <w:r w:rsidRPr="00047513">
        <w:t xml:space="preserve">. Meanwhile, in the dairy sector </w:t>
      </w:r>
      <w:r>
        <w:t xml:space="preserve">a </w:t>
      </w:r>
      <w:r w:rsidR="004A3699">
        <w:t xml:space="preserve">large number </w:t>
      </w:r>
      <w:r w:rsidRPr="00047513">
        <w:t>of smaller on medium</w:t>
      </w:r>
      <w:r w:rsidR="004A3699">
        <w:t>-sized</w:t>
      </w:r>
      <w:r w:rsidRPr="00047513">
        <w:t xml:space="preserve"> farms have made only moderate investments. Even some m</w:t>
      </w:r>
      <w:r w:rsidR="004A3699">
        <w:t>edium</w:t>
      </w:r>
      <w:r>
        <w:t>-</w:t>
      </w:r>
      <w:r w:rsidRPr="00047513">
        <w:t>size</w:t>
      </w:r>
      <w:r w:rsidR="004A3699">
        <w:t>d</w:t>
      </w:r>
      <w:r w:rsidRPr="00047513">
        <w:t xml:space="preserve"> farms continue to farm as they used to. It is not that an investment </w:t>
      </w:r>
      <w:r w:rsidR="001E0EC3">
        <w:t xml:space="preserve">necessarily means </w:t>
      </w:r>
      <w:r w:rsidRPr="00047513">
        <w:t xml:space="preserve">success. Rather, in this case lack of investment serves as an illustration </w:t>
      </w:r>
      <w:r>
        <w:t xml:space="preserve">of </w:t>
      </w:r>
      <w:r w:rsidRPr="00047513">
        <w:t>poor understanding of challenges farms face.</w:t>
      </w:r>
    </w:p>
    <w:p w14:paraId="669FC203" w14:textId="2F256482" w:rsidR="00FD0304" w:rsidRPr="00F05B29" w:rsidRDefault="00FD0304" w:rsidP="0026159A">
      <w:pPr>
        <w:pStyle w:val="Virsraksts2"/>
        <w:spacing w:before="240"/>
      </w:pPr>
      <w:bookmarkStart w:id="8" w:name="_Toc19566948"/>
      <w:r w:rsidRPr="00F05B29">
        <w:t>A</w:t>
      </w:r>
      <w:r w:rsidR="00353598">
        <w:t xml:space="preserve">gricultural Knowledge and </w:t>
      </w:r>
      <w:r w:rsidRPr="00F05B29">
        <w:t>I</w:t>
      </w:r>
      <w:r w:rsidR="00353598">
        <w:t xml:space="preserve">nnovation </w:t>
      </w:r>
      <w:r w:rsidRPr="00F05B29">
        <w:t>S</w:t>
      </w:r>
      <w:r w:rsidR="00353598">
        <w:t>ystem</w:t>
      </w:r>
      <w:bookmarkEnd w:id="8"/>
      <w:r w:rsidRPr="00F05B29">
        <w:t xml:space="preserve"> </w:t>
      </w:r>
    </w:p>
    <w:p w14:paraId="67B21252" w14:textId="569E88C6" w:rsidR="00FD0304" w:rsidRDefault="005167E1" w:rsidP="00FD0304">
      <w:pPr>
        <w:spacing w:after="120"/>
        <w:rPr>
          <w:rFonts w:cs="Times New Roman"/>
          <w:szCs w:val="20"/>
        </w:rPr>
      </w:pPr>
      <w:r>
        <w:rPr>
          <w:rFonts w:cs="Times New Roman"/>
          <w:szCs w:val="20"/>
        </w:rPr>
        <w:t xml:space="preserve">When looking at the </w:t>
      </w:r>
      <w:r w:rsidR="00A506DD" w:rsidRPr="00AA2012">
        <w:rPr>
          <w:rFonts w:cs="Times New Roman"/>
          <w:szCs w:val="20"/>
        </w:rPr>
        <w:t>national</w:t>
      </w:r>
      <w:r w:rsidR="007D59F2" w:rsidRPr="004801A0">
        <w:rPr>
          <w:rFonts w:cs="Times New Roman"/>
          <w:szCs w:val="20"/>
        </w:rPr>
        <w:t xml:space="preserve"> </w:t>
      </w:r>
      <w:r w:rsidR="007D59F2" w:rsidRPr="004801A0">
        <w:t>Agricultural Knowledge and Innovation System</w:t>
      </w:r>
      <w:r w:rsidR="007D59F2" w:rsidRPr="004801A0">
        <w:rPr>
          <w:rFonts w:cs="Times New Roman"/>
          <w:szCs w:val="20"/>
        </w:rPr>
        <w:t xml:space="preserve"> (AKIS)</w:t>
      </w:r>
      <w:r w:rsidR="007D59F2">
        <w:rPr>
          <w:rFonts w:cs="Times New Roman"/>
          <w:szCs w:val="20"/>
        </w:rPr>
        <w:t xml:space="preserve"> </w:t>
      </w:r>
      <w:r w:rsidR="00441E7F">
        <w:rPr>
          <w:rFonts w:cs="Times New Roman"/>
          <w:szCs w:val="20"/>
        </w:rPr>
        <w:t>in</w:t>
      </w:r>
      <w:r w:rsidR="00A506DD">
        <w:rPr>
          <w:rFonts w:cs="Times New Roman"/>
          <w:szCs w:val="20"/>
        </w:rPr>
        <w:t xml:space="preserve"> the domain of animal husbandry</w:t>
      </w:r>
      <w:r>
        <w:rPr>
          <w:rFonts w:cs="Times New Roman"/>
          <w:szCs w:val="20"/>
        </w:rPr>
        <w:t xml:space="preserve">, there are several important features that need to be highlighted. </w:t>
      </w:r>
    </w:p>
    <w:p w14:paraId="01B4C715" w14:textId="1092FDBB" w:rsidR="00FD0304" w:rsidRPr="008018C7" w:rsidRDefault="005167E1" w:rsidP="00FD0304">
      <w:pPr>
        <w:spacing w:after="120"/>
        <w:rPr>
          <w:rFonts w:cs="Times New Roman"/>
          <w:szCs w:val="20"/>
        </w:rPr>
      </w:pPr>
      <w:r>
        <w:rPr>
          <w:rFonts w:cs="Times New Roman"/>
          <w:szCs w:val="20"/>
        </w:rPr>
        <w:t>First of all, t</w:t>
      </w:r>
      <w:r w:rsidR="00FD0304" w:rsidRPr="00BA16D1">
        <w:rPr>
          <w:rFonts w:cs="Times New Roman"/>
          <w:szCs w:val="20"/>
        </w:rPr>
        <w:t xml:space="preserve">here are no </w:t>
      </w:r>
      <w:r w:rsidR="00FD0304" w:rsidRPr="00AA2012">
        <w:rPr>
          <w:rFonts w:cs="Times New Roman"/>
          <w:b/>
          <w:szCs w:val="20"/>
        </w:rPr>
        <w:t>research institutes</w:t>
      </w:r>
      <w:r w:rsidR="00FD0304" w:rsidRPr="00BA16D1">
        <w:rPr>
          <w:rFonts w:cs="Times New Roman"/>
          <w:szCs w:val="20"/>
        </w:rPr>
        <w:t xml:space="preserve"> in Latvia undertaking research in animal husbandry</w:t>
      </w:r>
      <w:r>
        <w:rPr>
          <w:rFonts w:cs="Times New Roman"/>
          <w:szCs w:val="20"/>
        </w:rPr>
        <w:t xml:space="preserve">. </w:t>
      </w:r>
      <w:r w:rsidR="00FD0304">
        <w:rPr>
          <w:rFonts w:cs="Times New Roman"/>
          <w:szCs w:val="20"/>
        </w:rPr>
        <w:t xml:space="preserve">Studies discussing processes </w:t>
      </w:r>
      <w:r w:rsidR="001E0EC3">
        <w:rPr>
          <w:rFonts w:cs="Times New Roman"/>
          <w:szCs w:val="20"/>
        </w:rPr>
        <w:t xml:space="preserve">specific to </w:t>
      </w:r>
      <w:r w:rsidR="00FD0304">
        <w:rPr>
          <w:rFonts w:cs="Times New Roman"/>
          <w:szCs w:val="20"/>
        </w:rPr>
        <w:t xml:space="preserve">the dairy and beef sectors illustrate possible challenges that could be associated with </w:t>
      </w:r>
      <w:r w:rsidR="00411D7D">
        <w:rPr>
          <w:rFonts w:cs="Times New Roman"/>
          <w:szCs w:val="20"/>
        </w:rPr>
        <w:t xml:space="preserve">the lack of </w:t>
      </w:r>
      <w:r w:rsidR="00FD0304">
        <w:rPr>
          <w:rFonts w:cs="Times New Roman"/>
          <w:szCs w:val="20"/>
        </w:rPr>
        <w:t>knowledge availability. One of the fears expressed in these reports is that the problem</w:t>
      </w:r>
      <w:r w:rsidR="00D10B0D">
        <w:rPr>
          <w:rFonts w:cs="Times New Roman"/>
          <w:szCs w:val="20"/>
        </w:rPr>
        <w:t xml:space="preserve"> is not</w:t>
      </w:r>
      <w:r w:rsidR="00FD0304">
        <w:rPr>
          <w:rFonts w:cs="Times New Roman"/>
          <w:szCs w:val="20"/>
        </w:rPr>
        <w:t xml:space="preserve"> that some farmers do not have access to some particular</w:t>
      </w:r>
      <w:r w:rsidR="00D10B0D">
        <w:rPr>
          <w:rFonts w:cs="Times New Roman"/>
          <w:szCs w:val="20"/>
        </w:rPr>
        <w:t xml:space="preserve"> piece of</w:t>
      </w:r>
      <w:r w:rsidR="00FD0304">
        <w:rPr>
          <w:rFonts w:cs="Times New Roman"/>
          <w:szCs w:val="20"/>
        </w:rPr>
        <w:t xml:space="preserve"> knowledge. It is rather that there is a risk of losing the overall expertise </w:t>
      </w:r>
      <w:r w:rsidR="00411D7D">
        <w:rPr>
          <w:rFonts w:cs="Times New Roman"/>
          <w:szCs w:val="20"/>
        </w:rPr>
        <w:t>about</w:t>
      </w:r>
      <w:r w:rsidR="00FD0304">
        <w:rPr>
          <w:rFonts w:cs="Times New Roman"/>
          <w:szCs w:val="20"/>
        </w:rPr>
        <w:t xml:space="preserve"> herbivores.</w:t>
      </w:r>
      <w:r w:rsidR="001302D2">
        <w:rPr>
          <w:rFonts w:cs="Times New Roman"/>
          <w:szCs w:val="20"/>
        </w:rPr>
        <w:t xml:space="preserve"> Currently</w:t>
      </w:r>
      <w:r w:rsidR="00FD0304">
        <w:rPr>
          <w:rFonts w:cs="Times New Roman"/>
          <w:szCs w:val="20"/>
        </w:rPr>
        <w:t xml:space="preserve"> </w:t>
      </w:r>
      <w:r w:rsidR="001302D2">
        <w:rPr>
          <w:rFonts w:cs="Times New Roman"/>
          <w:szCs w:val="20"/>
        </w:rPr>
        <w:t>many</w:t>
      </w:r>
      <w:r w:rsidR="00FD0304">
        <w:rPr>
          <w:rFonts w:cs="Times New Roman"/>
          <w:szCs w:val="20"/>
        </w:rPr>
        <w:t xml:space="preserve"> of the competencies are concentrat</w:t>
      </w:r>
      <w:r w:rsidR="00D10B0D">
        <w:rPr>
          <w:rFonts w:cs="Times New Roman"/>
          <w:szCs w:val="20"/>
        </w:rPr>
        <w:t>ed</w:t>
      </w:r>
      <w:r w:rsidR="00FD0304">
        <w:rPr>
          <w:rFonts w:cs="Times New Roman"/>
          <w:szCs w:val="20"/>
        </w:rPr>
        <w:t xml:space="preserve"> in the largest farms, producer groups and private consulting enterprises.</w:t>
      </w:r>
    </w:p>
    <w:p w14:paraId="76C676D5" w14:textId="0BF2E621" w:rsidR="003470A2" w:rsidRPr="00FD3B0E" w:rsidRDefault="00FD0304" w:rsidP="003470A2">
      <w:pPr>
        <w:spacing w:after="120"/>
        <w:rPr>
          <w:rFonts w:cs="Times New Roman"/>
          <w:szCs w:val="20"/>
        </w:rPr>
      </w:pPr>
      <w:r w:rsidRPr="003470A2">
        <w:rPr>
          <w:rFonts w:cs="Times New Roman"/>
          <w:szCs w:val="20"/>
        </w:rPr>
        <w:t xml:space="preserve">The overall </w:t>
      </w:r>
      <w:r w:rsidRPr="003470A2">
        <w:rPr>
          <w:rFonts w:cs="Times New Roman"/>
          <w:b/>
          <w:szCs w:val="20"/>
        </w:rPr>
        <w:t>level of knowledge of farmers</w:t>
      </w:r>
      <w:r w:rsidRPr="003470A2">
        <w:rPr>
          <w:rFonts w:cs="Times New Roman"/>
          <w:szCs w:val="20"/>
        </w:rPr>
        <w:t xml:space="preserve"> is </w:t>
      </w:r>
      <w:r w:rsidR="00455A8E">
        <w:rPr>
          <w:rFonts w:cs="Times New Roman"/>
          <w:szCs w:val="20"/>
        </w:rPr>
        <w:t xml:space="preserve">believed to be </w:t>
      </w:r>
      <w:r w:rsidRPr="003470A2">
        <w:rPr>
          <w:rFonts w:cs="Times New Roman"/>
          <w:szCs w:val="20"/>
        </w:rPr>
        <w:t>rather lo</w:t>
      </w:r>
      <w:r w:rsidR="005167E1" w:rsidRPr="003470A2">
        <w:rPr>
          <w:rFonts w:cs="Times New Roman"/>
          <w:szCs w:val="20"/>
        </w:rPr>
        <w:t xml:space="preserve">w. </w:t>
      </w:r>
      <w:r w:rsidRPr="003470A2">
        <w:rPr>
          <w:rFonts w:cs="Times New Roman"/>
          <w:szCs w:val="20"/>
        </w:rPr>
        <w:t xml:space="preserve">Around half of the farm managers operating in </w:t>
      </w:r>
      <w:r w:rsidR="00455A8E">
        <w:rPr>
          <w:rFonts w:cs="Times New Roman"/>
          <w:szCs w:val="20"/>
        </w:rPr>
        <w:t xml:space="preserve">the </w:t>
      </w:r>
      <w:r w:rsidRPr="003470A2">
        <w:rPr>
          <w:rFonts w:cs="Times New Roman"/>
          <w:szCs w:val="20"/>
        </w:rPr>
        <w:t xml:space="preserve">dairy or beef sectors do not have any </w:t>
      </w:r>
      <w:r w:rsidR="005167E1" w:rsidRPr="003470A2">
        <w:rPr>
          <w:rFonts w:cs="Times New Roman"/>
          <w:szCs w:val="20"/>
        </w:rPr>
        <w:t>formal agricultural</w:t>
      </w:r>
      <w:r w:rsidRPr="003470A2">
        <w:rPr>
          <w:rFonts w:cs="Times New Roman"/>
          <w:szCs w:val="20"/>
        </w:rPr>
        <w:t xml:space="preserve"> education. </w:t>
      </w:r>
      <w:r w:rsidR="003470A2" w:rsidRPr="003470A2">
        <w:rPr>
          <w:rFonts w:cs="Times New Roman"/>
          <w:szCs w:val="20"/>
        </w:rPr>
        <w:t>No special training is provided for middle-stage livestock specialists, thus making different forms of farmer instruction very important</w:t>
      </w:r>
      <w:r w:rsidR="003470A2">
        <w:rPr>
          <w:rFonts w:cs="Times New Roman"/>
          <w:szCs w:val="20"/>
        </w:rPr>
        <w:t>.</w:t>
      </w:r>
      <w:r w:rsidR="003470A2" w:rsidRPr="003470A2">
        <w:rPr>
          <w:rFonts w:cs="Times New Roman"/>
          <w:szCs w:val="20"/>
        </w:rPr>
        <w:t xml:space="preserve"> </w:t>
      </w:r>
      <w:r w:rsidR="003470A2">
        <w:rPr>
          <w:rFonts w:cs="Times New Roman"/>
          <w:szCs w:val="20"/>
        </w:rPr>
        <w:t xml:space="preserve">Farmers’ upstream and downstream partners increasingly emerge as a viable partner to provide knowledge. Also, </w:t>
      </w:r>
      <w:r w:rsidR="00455A8E">
        <w:rPr>
          <w:rFonts w:cs="Times New Roman"/>
          <w:szCs w:val="20"/>
        </w:rPr>
        <w:t xml:space="preserve">the </w:t>
      </w:r>
      <w:r w:rsidR="003470A2">
        <w:rPr>
          <w:rFonts w:cs="Times New Roman"/>
          <w:szCs w:val="20"/>
        </w:rPr>
        <w:t>largest farms tend to train their own experts.</w:t>
      </w:r>
    </w:p>
    <w:p w14:paraId="33A6868E" w14:textId="4748E64C" w:rsidR="00FD0304" w:rsidRDefault="00AA2012" w:rsidP="00101126">
      <w:pPr>
        <w:spacing w:after="120"/>
      </w:pPr>
      <w:r>
        <w:t>The</w:t>
      </w:r>
      <w:r w:rsidR="00455A8E">
        <w:t xml:space="preserve"> </w:t>
      </w:r>
      <w:r w:rsidR="00455A8E" w:rsidRPr="00AA2012">
        <w:t>subsectors of animal husbandry</w:t>
      </w:r>
      <w:r w:rsidR="00455A8E" w:rsidDel="00455A8E">
        <w:t xml:space="preserve"> </w:t>
      </w:r>
      <w:r w:rsidR="00455A8E">
        <w:t xml:space="preserve">have </w:t>
      </w:r>
      <w:r>
        <w:t>d</w:t>
      </w:r>
      <w:r w:rsidR="00FD0304">
        <w:t xml:space="preserve">iverse </w:t>
      </w:r>
      <w:r w:rsidR="00FD0304" w:rsidRPr="003470A2">
        <w:rPr>
          <w:b/>
        </w:rPr>
        <w:t>knowledge</w:t>
      </w:r>
      <w:r w:rsidR="00AF29E0">
        <w:rPr>
          <w:b/>
        </w:rPr>
        <w:t xml:space="preserve"> needs</w:t>
      </w:r>
      <w:r w:rsidR="003470A2">
        <w:t>.</w:t>
      </w:r>
      <w:r w:rsidR="00FD0304">
        <w:t xml:space="preserve"> For </w:t>
      </w:r>
      <w:r>
        <w:t xml:space="preserve">the </w:t>
      </w:r>
      <w:r w:rsidR="00FD0304">
        <w:t xml:space="preserve">dairy sector this is because of the diversity of farms and the structural changes </w:t>
      </w:r>
      <w:r w:rsidR="00C25F25">
        <w:t>the sector</w:t>
      </w:r>
      <w:r w:rsidR="00FD0304">
        <w:t xml:space="preserve"> faces. For </w:t>
      </w:r>
      <w:r>
        <w:t xml:space="preserve">the </w:t>
      </w:r>
      <w:r w:rsidR="00FD0304">
        <w:t xml:space="preserve">beef sector this </w:t>
      </w:r>
      <w:r>
        <w:t xml:space="preserve">is </w:t>
      </w:r>
      <w:r w:rsidR="00FD0304">
        <w:t>because of</w:t>
      </w:r>
      <w:r>
        <w:t xml:space="preserve"> the</w:t>
      </w:r>
      <w:r w:rsidR="00FD0304">
        <w:t xml:space="preserve"> high share of new entrants who have started to operate within the sector just recently.</w:t>
      </w:r>
    </w:p>
    <w:p w14:paraId="4910ED51" w14:textId="594EC778" w:rsidR="0015627E" w:rsidRDefault="0015627E" w:rsidP="00101126">
      <w:pPr>
        <w:spacing w:after="120"/>
        <w:rPr>
          <w:rFonts w:cs="Times New Roman"/>
          <w:szCs w:val="20"/>
        </w:rPr>
      </w:pPr>
      <w:r w:rsidRPr="003470A2">
        <w:rPr>
          <w:rFonts w:cs="Times New Roman"/>
          <w:szCs w:val="20"/>
        </w:rPr>
        <w:t xml:space="preserve">As elsewhere around the world, </w:t>
      </w:r>
      <w:r w:rsidR="003470A2" w:rsidRPr="003470A2">
        <w:rPr>
          <w:rFonts w:cs="Times New Roman"/>
          <w:szCs w:val="20"/>
        </w:rPr>
        <w:t>advisors</w:t>
      </w:r>
      <w:r w:rsidRPr="003470A2">
        <w:rPr>
          <w:rFonts w:cs="Times New Roman"/>
          <w:szCs w:val="20"/>
        </w:rPr>
        <w:t xml:space="preserve"> and farmers are looking for new ways to access relevant information and to ensure that there is possibility to discuss experiences </w:t>
      </w:r>
      <w:r w:rsidR="00C25F25">
        <w:rPr>
          <w:rFonts w:cs="Times New Roman"/>
          <w:szCs w:val="20"/>
        </w:rPr>
        <w:t xml:space="preserve">that </w:t>
      </w:r>
      <w:r w:rsidRPr="003470A2">
        <w:rPr>
          <w:rFonts w:cs="Times New Roman"/>
          <w:szCs w:val="20"/>
        </w:rPr>
        <w:t>farmers have had.</w:t>
      </w:r>
      <w:r w:rsidR="003470A2">
        <w:rPr>
          <w:rFonts w:cs="Times New Roman"/>
          <w:szCs w:val="20"/>
        </w:rPr>
        <w:t xml:space="preserve"> Thus, </w:t>
      </w:r>
      <w:r w:rsidR="003470A2" w:rsidRPr="003470A2">
        <w:rPr>
          <w:rFonts w:cs="Times New Roman"/>
          <w:b/>
          <w:szCs w:val="20"/>
        </w:rPr>
        <w:t xml:space="preserve">new forms of knowledge exchange </w:t>
      </w:r>
      <w:r w:rsidR="003470A2" w:rsidRPr="003470A2">
        <w:rPr>
          <w:rFonts w:cs="Times New Roman"/>
          <w:szCs w:val="20"/>
        </w:rPr>
        <w:t>are gaining prominence.</w:t>
      </w:r>
      <w:r>
        <w:rPr>
          <w:rFonts w:cs="Times New Roman"/>
          <w:szCs w:val="20"/>
        </w:rPr>
        <w:t xml:space="preserve"> There </w:t>
      </w:r>
      <w:r w:rsidR="003470A2">
        <w:rPr>
          <w:rFonts w:cs="Times New Roman"/>
          <w:szCs w:val="20"/>
        </w:rPr>
        <w:t>are</w:t>
      </w:r>
      <w:r>
        <w:rPr>
          <w:rFonts w:cs="Times New Roman"/>
          <w:szCs w:val="20"/>
        </w:rPr>
        <w:t xml:space="preserve"> functioning producer groups, attempts to develop </w:t>
      </w:r>
      <w:r>
        <w:rPr>
          <w:rFonts w:cs="Times New Roman"/>
          <w:szCs w:val="20"/>
        </w:rPr>
        <w:lastRenderedPageBreak/>
        <w:t>online support tools and informal group</w:t>
      </w:r>
      <w:r w:rsidR="003470A2">
        <w:rPr>
          <w:rFonts w:cs="Times New Roman"/>
          <w:szCs w:val="20"/>
        </w:rPr>
        <w:t>s, along with</w:t>
      </w:r>
      <w:r w:rsidR="000B5512">
        <w:rPr>
          <w:rFonts w:cs="Times New Roman"/>
          <w:szCs w:val="20"/>
        </w:rPr>
        <w:t xml:space="preserve"> a recent upsurge of</w:t>
      </w:r>
      <w:r w:rsidR="003470A2">
        <w:rPr>
          <w:rFonts w:cs="Times New Roman"/>
          <w:szCs w:val="20"/>
        </w:rPr>
        <w:t xml:space="preserve"> demonstration activities</w:t>
      </w:r>
      <w:r w:rsidR="000B5512">
        <w:rPr>
          <w:rFonts w:cs="Times New Roman"/>
          <w:szCs w:val="20"/>
        </w:rPr>
        <w:t>, which are important in</w:t>
      </w:r>
      <w:r w:rsidR="00411D7D">
        <w:rPr>
          <w:rFonts w:cs="Times New Roman"/>
          <w:szCs w:val="20"/>
        </w:rPr>
        <w:t xml:space="preserve"> the</w:t>
      </w:r>
      <w:r w:rsidR="000B5512">
        <w:rPr>
          <w:rFonts w:cs="Times New Roman"/>
          <w:szCs w:val="20"/>
        </w:rPr>
        <w:t xml:space="preserve"> light of </w:t>
      </w:r>
      <w:r w:rsidR="000B5512" w:rsidRPr="00760B98">
        <w:rPr>
          <w:rStyle w:val="Izteiksmgs"/>
          <w:b w:val="0"/>
          <w:szCs w:val="20"/>
        </w:rPr>
        <w:t xml:space="preserve">the </w:t>
      </w:r>
      <w:r w:rsidR="000B5512">
        <w:rPr>
          <w:rStyle w:val="Izteiksmgs"/>
          <w:b w:val="0"/>
          <w:szCs w:val="20"/>
        </w:rPr>
        <w:t xml:space="preserve">overall </w:t>
      </w:r>
      <w:r w:rsidR="000B5512" w:rsidRPr="00760B98">
        <w:rPr>
          <w:rStyle w:val="Izteiksmgs"/>
          <w:b w:val="0"/>
          <w:szCs w:val="20"/>
        </w:rPr>
        <w:t xml:space="preserve">lack of professionally designed and systematic field trials and demonstrations in </w:t>
      </w:r>
      <w:r w:rsidR="000B5512">
        <w:rPr>
          <w:rStyle w:val="Izteiksmgs"/>
          <w:b w:val="0"/>
          <w:szCs w:val="20"/>
        </w:rPr>
        <w:t>animal husbandry in Latvia.</w:t>
      </w:r>
    </w:p>
    <w:p w14:paraId="1684C935" w14:textId="77777777" w:rsidR="00FD0304" w:rsidRPr="00634967" w:rsidRDefault="00FD0304" w:rsidP="003041EB">
      <w:pPr>
        <w:pStyle w:val="Virsraksts2"/>
        <w:spacing w:before="240"/>
      </w:pPr>
      <w:bookmarkStart w:id="9" w:name="_Toc19566949"/>
      <w:r w:rsidRPr="00634967">
        <w:t>Sustainability challenges</w:t>
      </w:r>
      <w:bookmarkEnd w:id="9"/>
    </w:p>
    <w:p w14:paraId="09EB700E" w14:textId="31A0FEFC" w:rsidR="00FD0304" w:rsidRDefault="000B5512" w:rsidP="003041EB">
      <w:pPr>
        <w:pStyle w:val="Paraststmeklis"/>
        <w:spacing w:after="120"/>
        <w:rPr>
          <w:rFonts w:ascii="Verdana" w:hAnsi="Verdana"/>
          <w:sz w:val="20"/>
          <w:szCs w:val="20"/>
        </w:rPr>
      </w:pPr>
      <w:r>
        <w:rPr>
          <w:rStyle w:val="Izteiksmgs"/>
          <w:rFonts w:ascii="Verdana" w:hAnsi="Verdana"/>
          <w:b w:val="0"/>
          <w:sz w:val="20"/>
          <w:szCs w:val="20"/>
        </w:rPr>
        <w:t>The notion of sustainability has be</w:t>
      </w:r>
      <w:r w:rsidR="004E1F07">
        <w:rPr>
          <w:rStyle w:val="Izteiksmgs"/>
          <w:rFonts w:ascii="Verdana" w:hAnsi="Verdana"/>
          <w:b w:val="0"/>
          <w:sz w:val="20"/>
          <w:szCs w:val="20"/>
        </w:rPr>
        <w:t>come</w:t>
      </w:r>
      <w:r>
        <w:rPr>
          <w:rStyle w:val="Izteiksmgs"/>
          <w:rFonts w:ascii="Verdana" w:hAnsi="Verdana"/>
          <w:b w:val="0"/>
          <w:sz w:val="20"/>
          <w:szCs w:val="20"/>
        </w:rPr>
        <w:t xml:space="preserve"> increasingly </w:t>
      </w:r>
      <w:r w:rsidR="004E1F07">
        <w:rPr>
          <w:rStyle w:val="Izteiksmgs"/>
          <w:rFonts w:ascii="Verdana" w:hAnsi="Verdana"/>
          <w:b w:val="0"/>
          <w:sz w:val="20"/>
          <w:szCs w:val="20"/>
        </w:rPr>
        <w:t xml:space="preserve">prominent in the </w:t>
      </w:r>
      <w:r>
        <w:rPr>
          <w:rStyle w:val="Izteiksmgs"/>
          <w:rFonts w:ascii="Verdana" w:hAnsi="Verdana"/>
          <w:b w:val="0"/>
          <w:sz w:val="20"/>
          <w:szCs w:val="20"/>
        </w:rPr>
        <w:t>policy discourse in Latvia</w:t>
      </w:r>
      <w:r w:rsidR="003F6B8F">
        <w:rPr>
          <w:rStyle w:val="Izteiksmgs"/>
          <w:rFonts w:ascii="Verdana" w:hAnsi="Verdana"/>
          <w:b w:val="0"/>
          <w:sz w:val="20"/>
          <w:szCs w:val="20"/>
        </w:rPr>
        <w:t>, not least with regards to the domain of animal husbandry. While there are policy measures and changes in legislation aimed at boosting the relevance of</w:t>
      </w:r>
      <w:r w:rsidR="004E1F07">
        <w:rPr>
          <w:rStyle w:val="Izteiksmgs"/>
          <w:rFonts w:ascii="Verdana" w:hAnsi="Verdana"/>
          <w:b w:val="0"/>
          <w:sz w:val="20"/>
          <w:szCs w:val="20"/>
        </w:rPr>
        <w:t>,</w:t>
      </w:r>
      <w:r w:rsidR="003F6B8F">
        <w:rPr>
          <w:rStyle w:val="Izteiksmgs"/>
          <w:rFonts w:ascii="Verdana" w:hAnsi="Verdana"/>
          <w:b w:val="0"/>
          <w:sz w:val="20"/>
          <w:szCs w:val="20"/>
        </w:rPr>
        <w:t xml:space="preserve"> and concern for</w:t>
      </w:r>
      <w:r w:rsidR="004E1F07">
        <w:rPr>
          <w:rStyle w:val="Izteiksmgs"/>
          <w:rFonts w:ascii="Verdana" w:hAnsi="Verdana"/>
          <w:b w:val="0"/>
          <w:sz w:val="20"/>
          <w:szCs w:val="20"/>
        </w:rPr>
        <w:t>,</w:t>
      </w:r>
      <w:r w:rsidR="003F6B8F">
        <w:rPr>
          <w:rStyle w:val="Izteiksmgs"/>
          <w:rFonts w:ascii="Verdana" w:hAnsi="Verdana"/>
          <w:b w:val="0"/>
          <w:sz w:val="20"/>
          <w:szCs w:val="20"/>
        </w:rPr>
        <w:t xml:space="preserve"> environmental issues, there are many economic aspects of sustainability still faced by the sector. </w:t>
      </w:r>
      <w:r w:rsidR="00FD0304">
        <w:rPr>
          <w:rFonts w:ascii="Verdana" w:hAnsi="Verdana"/>
          <w:sz w:val="20"/>
          <w:szCs w:val="20"/>
        </w:rPr>
        <w:t xml:space="preserve">It is emphasised that Latvian farmers in dairy and cattle breeding lag </w:t>
      </w:r>
      <w:r w:rsidR="004E1F07">
        <w:rPr>
          <w:rFonts w:ascii="Verdana" w:hAnsi="Verdana"/>
          <w:sz w:val="20"/>
          <w:szCs w:val="20"/>
        </w:rPr>
        <w:t xml:space="preserve">considerably </w:t>
      </w:r>
      <w:r w:rsidR="00FD0304">
        <w:rPr>
          <w:rFonts w:ascii="Verdana" w:hAnsi="Verdana"/>
          <w:sz w:val="20"/>
          <w:szCs w:val="20"/>
        </w:rPr>
        <w:t xml:space="preserve">behind their European counterparts in terms of animal productivity, yet they have to compete in the common market and therefore need to boost their competitiveness. </w:t>
      </w:r>
      <w:r w:rsidR="003F6B8F" w:rsidRPr="00760B98">
        <w:rPr>
          <w:rFonts w:ascii="Verdana" w:hAnsi="Verdana"/>
          <w:sz w:val="20"/>
          <w:szCs w:val="20"/>
        </w:rPr>
        <w:t>Th</w:t>
      </w:r>
      <w:r w:rsidR="003F6B8F">
        <w:rPr>
          <w:rFonts w:ascii="Verdana" w:hAnsi="Verdana"/>
          <w:sz w:val="20"/>
          <w:szCs w:val="20"/>
        </w:rPr>
        <w:t xml:space="preserve">us, there is an emphasis on </w:t>
      </w:r>
      <w:r w:rsidR="003F6B8F" w:rsidRPr="00760B98">
        <w:rPr>
          <w:rFonts w:ascii="Verdana" w:hAnsi="Verdana"/>
          <w:sz w:val="20"/>
          <w:szCs w:val="20"/>
        </w:rPr>
        <w:t>the management systems of farms and the importance and value of economic calculations and efficiency assessment</w:t>
      </w:r>
      <w:r w:rsidR="0058783E">
        <w:rPr>
          <w:rFonts w:ascii="Verdana" w:hAnsi="Verdana"/>
          <w:sz w:val="20"/>
          <w:szCs w:val="20"/>
        </w:rPr>
        <w:t>s</w:t>
      </w:r>
      <w:r w:rsidR="003F6B8F" w:rsidRPr="00760B98">
        <w:rPr>
          <w:rFonts w:ascii="Verdana" w:hAnsi="Verdana"/>
          <w:sz w:val="20"/>
          <w:szCs w:val="20"/>
        </w:rPr>
        <w:t xml:space="preserve"> of farming.</w:t>
      </w:r>
    </w:p>
    <w:p w14:paraId="69ED15D9" w14:textId="60269F53" w:rsidR="003041EB" w:rsidRDefault="00073A3E" w:rsidP="008A58DC">
      <w:pPr>
        <w:spacing w:after="120"/>
        <w:rPr>
          <w:rFonts w:cs="Times New Roman"/>
          <w:szCs w:val="20"/>
        </w:rPr>
      </w:pPr>
      <w:r>
        <w:rPr>
          <w:rFonts w:cs="Times New Roman"/>
          <w:szCs w:val="20"/>
        </w:rPr>
        <w:t xml:space="preserve">Some of the concrete </w:t>
      </w:r>
      <w:r w:rsidR="00FD0304" w:rsidRPr="00760B98">
        <w:rPr>
          <w:rFonts w:cs="Times New Roman"/>
          <w:szCs w:val="20"/>
        </w:rPr>
        <w:t xml:space="preserve">themes </w:t>
      </w:r>
      <w:r>
        <w:rPr>
          <w:rFonts w:cs="Times New Roman"/>
          <w:szCs w:val="20"/>
        </w:rPr>
        <w:t>highlighted</w:t>
      </w:r>
      <w:r w:rsidR="00FD0304" w:rsidRPr="00760B98">
        <w:rPr>
          <w:rFonts w:cs="Times New Roman"/>
          <w:szCs w:val="20"/>
        </w:rPr>
        <w:t xml:space="preserve"> by experts and farmers as important and problematic</w:t>
      </w:r>
      <w:r>
        <w:rPr>
          <w:rFonts w:cs="Times New Roman"/>
          <w:szCs w:val="20"/>
        </w:rPr>
        <w:t xml:space="preserve"> in animal husbandry deal with the high share of </w:t>
      </w:r>
      <w:r w:rsidRPr="00073A3E">
        <w:rPr>
          <w:rFonts w:cs="Times New Roman"/>
          <w:szCs w:val="20"/>
        </w:rPr>
        <w:t>a</w:t>
      </w:r>
      <w:bookmarkStart w:id="10" w:name="_Toc508195336"/>
      <w:bookmarkEnd w:id="6"/>
      <w:r w:rsidRPr="00073A3E">
        <w:rPr>
          <w:rFonts w:cs="Times New Roman"/>
          <w:szCs w:val="20"/>
        </w:rPr>
        <w:t>n</w:t>
      </w:r>
      <w:r w:rsidR="003041EB" w:rsidRPr="00073A3E">
        <w:rPr>
          <w:rFonts w:cs="Times New Roman"/>
          <w:szCs w:val="20"/>
        </w:rPr>
        <w:t>imal feed</w:t>
      </w:r>
      <w:r w:rsidR="003041EB" w:rsidRPr="00760B98">
        <w:rPr>
          <w:rFonts w:cs="Times New Roman"/>
          <w:szCs w:val="20"/>
        </w:rPr>
        <w:t xml:space="preserve"> purchased </w:t>
      </w:r>
      <w:r>
        <w:rPr>
          <w:rFonts w:cs="Times New Roman"/>
          <w:szCs w:val="20"/>
        </w:rPr>
        <w:t>rather than</w:t>
      </w:r>
      <w:r w:rsidR="003041EB" w:rsidRPr="00760B98">
        <w:rPr>
          <w:rFonts w:cs="Times New Roman"/>
          <w:szCs w:val="20"/>
        </w:rPr>
        <w:t xml:space="preserve"> produced on the farm</w:t>
      </w:r>
      <w:r>
        <w:rPr>
          <w:rFonts w:cs="Times New Roman"/>
          <w:szCs w:val="20"/>
        </w:rPr>
        <w:t xml:space="preserve">, the reliance of farms </w:t>
      </w:r>
      <w:r w:rsidR="0058783E">
        <w:rPr>
          <w:rFonts w:cs="Times New Roman"/>
          <w:szCs w:val="20"/>
        </w:rPr>
        <w:t>on</w:t>
      </w:r>
      <w:r>
        <w:rPr>
          <w:rFonts w:cs="Times New Roman"/>
          <w:szCs w:val="20"/>
        </w:rPr>
        <w:t xml:space="preserve"> low</w:t>
      </w:r>
      <w:r w:rsidR="0058783E">
        <w:rPr>
          <w:rFonts w:cs="Times New Roman"/>
          <w:szCs w:val="20"/>
        </w:rPr>
        <w:t>-</w:t>
      </w:r>
      <w:r>
        <w:rPr>
          <w:rFonts w:cs="Times New Roman"/>
          <w:szCs w:val="20"/>
        </w:rPr>
        <w:t>skilled labour under conditions of generally scarce and decreasing population in rural areas,</w:t>
      </w:r>
      <w:r w:rsidR="008A58DC">
        <w:rPr>
          <w:rFonts w:cs="Times New Roman"/>
          <w:szCs w:val="20"/>
        </w:rPr>
        <w:t xml:space="preserve"> the lack of farmer knowledge on implementing more advanced monitoring systems of their cattle sheds</w:t>
      </w:r>
      <w:r w:rsidR="0058783E">
        <w:rPr>
          <w:rFonts w:cs="Times New Roman"/>
          <w:szCs w:val="20"/>
        </w:rPr>
        <w:t xml:space="preserve"> that would</w:t>
      </w:r>
      <w:r w:rsidR="008A58DC">
        <w:rPr>
          <w:rFonts w:cs="Times New Roman"/>
          <w:szCs w:val="20"/>
        </w:rPr>
        <w:t xml:space="preserve"> allow them the improve their farming practices, and still limited use </w:t>
      </w:r>
      <w:r w:rsidR="008A58DC" w:rsidRPr="008A58DC">
        <w:rPr>
          <w:rFonts w:cs="Times New Roman"/>
          <w:szCs w:val="20"/>
        </w:rPr>
        <w:t>of e</w:t>
      </w:r>
      <w:r w:rsidR="003041EB" w:rsidRPr="008A58DC">
        <w:rPr>
          <w:rFonts w:cs="Times New Roman"/>
          <w:szCs w:val="20"/>
        </w:rPr>
        <w:t>conomic indices (production costs and revenues) for calculating farming efficiency by individual farmers</w:t>
      </w:r>
      <w:r w:rsidR="006D2623" w:rsidRPr="008A58DC">
        <w:rPr>
          <w:rFonts w:cs="Times New Roman"/>
          <w:szCs w:val="20"/>
        </w:rPr>
        <w:t>.</w:t>
      </w:r>
    </w:p>
    <w:p w14:paraId="274451A2" w14:textId="77777777" w:rsidR="00CD4B06" w:rsidRPr="00760B98" w:rsidRDefault="00CD4B06" w:rsidP="00CD4B06">
      <w:pPr>
        <w:rPr>
          <w:rFonts w:cs="Times New Roman"/>
          <w:szCs w:val="20"/>
        </w:rPr>
      </w:pPr>
    </w:p>
    <w:p w14:paraId="0BCDD446" w14:textId="38B25797" w:rsidR="000843A4" w:rsidRDefault="000843A4" w:rsidP="00640E20">
      <w:pPr>
        <w:pStyle w:val="Paraststmeklis"/>
        <w:spacing w:after="0"/>
        <w:rPr>
          <w:rFonts w:ascii="Verdana" w:hAnsi="Verdana"/>
          <w:sz w:val="20"/>
          <w:szCs w:val="20"/>
        </w:rPr>
      </w:pPr>
    </w:p>
    <w:p w14:paraId="77BA271C" w14:textId="77777777" w:rsidR="000843A4" w:rsidRDefault="000843A4">
      <w:pPr>
        <w:spacing w:after="160" w:line="259" w:lineRule="auto"/>
        <w:jc w:val="left"/>
        <w:rPr>
          <w:rFonts w:eastAsia="Times New Roman" w:cs="Times New Roman"/>
          <w:szCs w:val="20"/>
          <w:lang w:eastAsia="fr-FR"/>
        </w:rPr>
      </w:pPr>
      <w:r>
        <w:rPr>
          <w:szCs w:val="20"/>
        </w:rPr>
        <w:br w:type="page"/>
      </w:r>
    </w:p>
    <w:p w14:paraId="5290224D" w14:textId="77777777" w:rsidR="009A7003" w:rsidRPr="00CD4B06" w:rsidRDefault="00F008E5" w:rsidP="009A7003">
      <w:pPr>
        <w:pStyle w:val="Virsraksts1"/>
        <w:spacing w:after="0"/>
        <w:jc w:val="left"/>
        <w:rPr>
          <w:lang w:val="en-GB"/>
        </w:rPr>
      </w:pPr>
      <w:bookmarkStart w:id="11" w:name="_Toc511905189"/>
      <w:bookmarkStart w:id="12" w:name="_Toc19566950"/>
      <w:r w:rsidRPr="00CD4B06">
        <w:rPr>
          <w:lang w:val="en-GB"/>
        </w:rPr>
        <w:lastRenderedPageBreak/>
        <w:t>Demo</w:t>
      </w:r>
      <w:r w:rsidR="000D2E3D" w:rsidRPr="00CD4B06">
        <w:rPr>
          <w:lang w:val="en-GB"/>
        </w:rPr>
        <w:t>nstration</w:t>
      </w:r>
      <w:r w:rsidRPr="00CD4B06">
        <w:rPr>
          <w:lang w:val="en-GB"/>
        </w:rPr>
        <w:t xml:space="preserve"> summary</w:t>
      </w:r>
      <w:bookmarkEnd w:id="10"/>
      <w:bookmarkEnd w:id="11"/>
      <w:bookmarkEnd w:id="12"/>
    </w:p>
    <w:p w14:paraId="07963F4B" w14:textId="77777777" w:rsidR="00B5057A" w:rsidRDefault="00B5057A" w:rsidP="006166A1">
      <w:pPr>
        <w:pStyle w:val="Bullet-1"/>
        <w:numPr>
          <w:ilvl w:val="0"/>
          <w:numId w:val="0"/>
        </w:numPr>
        <w:ind w:left="340" w:hanging="227"/>
      </w:pPr>
      <w:bookmarkStart w:id="13" w:name="_Toc508195337"/>
    </w:p>
    <w:p w14:paraId="0B3B2191" w14:textId="0E8F37A2" w:rsidR="001B351C" w:rsidRPr="00E652FE" w:rsidRDefault="001B351C" w:rsidP="00D02EEC">
      <w:pPr>
        <w:spacing w:after="120"/>
        <w:rPr>
          <w:rFonts w:cs="Arial"/>
          <w:szCs w:val="20"/>
        </w:rPr>
      </w:pPr>
      <w:r w:rsidRPr="001B351C">
        <w:rPr>
          <w:rFonts w:cs="Arial"/>
          <w:szCs w:val="20"/>
        </w:rPr>
        <w:t xml:space="preserve">The network of demonstration farms </w:t>
      </w:r>
      <w:r w:rsidR="009A3365">
        <w:rPr>
          <w:rFonts w:cs="Arial"/>
          <w:szCs w:val="20"/>
        </w:rPr>
        <w:t xml:space="preserve">in animal husbandry </w:t>
      </w:r>
      <w:r w:rsidRPr="001B351C">
        <w:rPr>
          <w:rFonts w:cs="Arial"/>
          <w:szCs w:val="20"/>
        </w:rPr>
        <w:t xml:space="preserve">was launched in </w:t>
      </w:r>
      <w:r w:rsidR="001E7FA1">
        <w:rPr>
          <w:rFonts w:cs="Arial"/>
          <w:szCs w:val="20"/>
        </w:rPr>
        <w:t xml:space="preserve">Latvia in </w:t>
      </w:r>
      <w:r w:rsidR="00EE2A30">
        <w:rPr>
          <w:rFonts w:cs="Arial"/>
          <w:szCs w:val="20"/>
        </w:rPr>
        <w:t>201</w:t>
      </w:r>
      <w:r w:rsidR="00C832A6">
        <w:rPr>
          <w:rFonts w:cs="Arial"/>
          <w:szCs w:val="20"/>
        </w:rPr>
        <w:t>3</w:t>
      </w:r>
      <w:r w:rsidR="00EE2A30">
        <w:rPr>
          <w:rFonts w:cs="Arial"/>
          <w:szCs w:val="20"/>
        </w:rPr>
        <w:t xml:space="preserve"> </w:t>
      </w:r>
      <w:r w:rsidRPr="001B351C">
        <w:rPr>
          <w:rFonts w:cs="Arial"/>
          <w:szCs w:val="20"/>
        </w:rPr>
        <w:t xml:space="preserve">within the framework of the </w:t>
      </w:r>
      <w:r w:rsidRPr="001F0912">
        <w:rPr>
          <w:rFonts w:cs="Arial"/>
          <w:szCs w:val="20"/>
        </w:rPr>
        <w:t>Herbivor</w:t>
      </w:r>
      <w:r w:rsidR="00034246">
        <w:rPr>
          <w:rFonts w:cs="Arial"/>
          <w:szCs w:val="20"/>
        </w:rPr>
        <w:t>e</w:t>
      </w:r>
      <w:r w:rsidRPr="001F0912">
        <w:rPr>
          <w:rFonts w:cs="Arial"/>
          <w:szCs w:val="20"/>
        </w:rPr>
        <w:t xml:space="preserve"> project</w:t>
      </w:r>
      <w:r w:rsidRPr="001F0912">
        <w:rPr>
          <w:rStyle w:val="Vresatsauce"/>
          <w:rFonts w:cs="Arial"/>
          <w:szCs w:val="20"/>
        </w:rPr>
        <w:footnoteReference w:id="1"/>
      </w:r>
      <w:r w:rsidRPr="001F0912">
        <w:rPr>
          <w:rFonts w:cs="Arial"/>
          <w:szCs w:val="20"/>
        </w:rPr>
        <w:t xml:space="preserve"> </w:t>
      </w:r>
      <w:r w:rsidR="00F63C81">
        <w:rPr>
          <w:rFonts w:cs="Arial"/>
          <w:szCs w:val="20"/>
        </w:rPr>
        <w:t xml:space="preserve">(“Measures for boosting economic efficiency of livestock production in agricultural holdings”) </w:t>
      </w:r>
      <w:bookmarkStart w:id="14" w:name="_Hlk8296868"/>
      <w:r w:rsidRPr="001F0912">
        <w:rPr>
          <w:rFonts w:cs="Arial"/>
          <w:szCs w:val="20"/>
        </w:rPr>
        <w:t>headed by the Competence Centre in Animal Husbandry of the Latvian Rural Advisory and Training Centre</w:t>
      </w:r>
      <w:r w:rsidR="00F51100">
        <w:rPr>
          <w:rFonts w:cs="Arial"/>
          <w:szCs w:val="20"/>
        </w:rPr>
        <w:t xml:space="preserve"> (LRATC)</w:t>
      </w:r>
      <w:bookmarkEnd w:id="14"/>
      <w:r w:rsidRPr="001F0912">
        <w:rPr>
          <w:rStyle w:val="Vresatsauce"/>
          <w:rFonts w:cs="Arial"/>
          <w:szCs w:val="20"/>
        </w:rPr>
        <w:footnoteReference w:id="2"/>
      </w:r>
      <w:r w:rsidRPr="001F0912">
        <w:rPr>
          <w:rFonts w:cs="Arial"/>
          <w:szCs w:val="20"/>
        </w:rPr>
        <w:t xml:space="preserve">. The Centre is the primary </w:t>
      </w:r>
      <w:r w:rsidRPr="001F0912">
        <w:rPr>
          <w:rFonts w:cs="Arial"/>
          <w:b/>
          <w:szCs w:val="20"/>
        </w:rPr>
        <w:t>organiser</w:t>
      </w:r>
      <w:r w:rsidRPr="001F0912">
        <w:rPr>
          <w:rFonts w:cs="Arial"/>
          <w:szCs w:val="20"/>
        </w:rPr>
        <w:t xml:space="preserve"> of the set of </w:t>
      </w:r>
      <w:r w:rsidR="00034739">
        <w:rPr>
          <w:rFonts w:cs="Arial"/>
          <w:szCs w:val="20"/>
        </w:rPr>
        <w:t xml:space="preserve">field </w:t>
      </w:r>
      <w:r w:rsidRPr="001F0912">
        <w:rPr>
          <w:rFonts w:cs="Arial"/>
          <w:szCs w:val="20"/>
        </w:rPr>
        <w:t xml:space="preserve">trials and consecutive on-farm demonstrations, but it attracts researchers from Latvia University of </w:t>
      </w:r>
      <w:r w:rsidR="00BA082D">
        <w:rPr>
          <w:rFonts w:cs="Arial"/>
          <w:szCs w:val="20"/>
        </w:rPr>
        <w:t xml:space="preserve">Life Sciences and Technologies </w:t>
      </w:r>
      <w:r w:rsidRPr="001F0912">
        <w:rPr>
          <w:rFonts w:cs="Arial"/>
          <w:szCs w:val="20"/>
        </w:rPr>
        <w:t>in the role</w:t>
      </w:r>
      <w:r w:rsidRPr="001B351C">
        <w:rPr>
          <w:rFonts w:cs="Arial"/>
          <w:szCs w:val="20"/>
        </w:rPr>
        <w:t xml:space="preserve"> of scientific consultants. The project is funded by the Ministry of Agriculture through the activity “Implementation of sustainable pilot projects of agricultural production” managed by the National Rural network, </w:t>
      </w:r>
      <w:r w:rsidRPr="00E652FE">
        <w:rPr>
          <w:rFonts w:cs="Arial"/>
          <w:szCs w:val="20"/>
        </w:rPr>
        <w:t xml:space="preserve">thereby ensuring free attendance for participants. </w:t>
      </w:r>
    </w:p>
    <w:p w14:paraId="51CDCBD0" w14:textId="27CEFEDC" w:rsidR="00E652FE" w:rsidRPr="00E652FE" w:rsidRDefault="00E652FE" w:rsidP="00D02EEC">
      <w:pPr>
        <w:spacing w:after="120"/>
        <w:rPr>
          <w:rFonts w:cs="Arial"/>
          <w:szCs w:val="20"/>
        </w:rPr>
      </w:pPr>
      <w:r w:rsidRPr="00E652FE">
        <w:rPr>
          <w:rFonts w:cs="Arial"/>
          <w:szCs w:val="20"/>
        </w:rPr>
        <w:t xml:space="preserve">The </w:t>
      </w:r>
      <w:r w:rsidRPr="00C82AE6">
        <w:rPr>
          <w:rFonts w:cs="Arial"/>
          <w:b/>
          <w:szCs w:val="20"/>
        </w:rPr>
        <w:t>main</w:t>
      </w:r>
      <w:r w:rsidRPr="00E652FE">
        <w:rPr>
          <w:rFonts w:cs="Arial"/>
          <w:szCs w:val="20"/>
        </w:rPr>
        <w:t xml:space="preserve"> </w:t>
      </w:r>
      <w:r w:rsidRPr="00C82AE6">
        <w:rPr>
          <w:rFonts w:cs="Arial"/>
          <w:b/>
          <w:szCs w:val="20"/>
        </w:rPr>
        <w:t>aim</w:t>
      </w:r>
      <w:r w:rsidRPr="00E652FE">
        <w:rPr>
          <w:rFonts w:cs="Arial"/>
          <w:szCs w:val="20"/>
        </w:rPr>
        <w:t xml:space="preserve"> of these demonstrations is to facilitate sustainable development of the sector and competence-based implementation of </w:t>
      </w:r>
      <w:r w:rsidR="00034739">
        <w:rPr>
          <w:rFonts w:cs="Arial"/>
          <w:szCs w:val="20"/>
        </w:rPr>
        <w:t xml:space="preserve">field </w:t>
      </w:r>
      <w:r w:rsidRPr="00E652FE">
        <w:rPr>
          <w:rFonts w:cs="Arial"/>
          <w:szCs w:val="20"/>
        </w:rPr>
        <w:t>trials and demonstrations in animal husbandry. It is to be achieved by providing systematically organised and thematically comprehensive object-lessons presented to the wider farming community at Farm days on individual farms</w:t>
      </w:r>
      <w:r w:rsidR="00BD05DE">
        <w:rPr>
          <w:rFonts w:cs="Arial"/>
          <w:szCs w:val="20"/>
        </w:rPr>
        <w:t xml:space="preserve"> for </w:t>
      </w:r>
      <w:r w:rsidRPr="00E652FE">
        <w:rPr>
          <w:rFonts w:cs="Arial"/>
          <w:szCs w:val="20"/>
        </w:rPr>
        <w:t xml:space="preserve">boosting the efficiency of production in the field of livestock-breeding. </w:t>
      </w:r>
      <w:bookmarkStart w:id="15" w:name="_Hlk8296930"/>
      <w:r w:rsidRPr="00E652FE">
        <w:rPr>
          <w:rFonts w:cs="Arial"/>
          <w:szCs w:val="20"/>
        </w:rPr>
        <w:t>The targeted visitors are all livestock farmers in Latvia, but also advisors, researchers</w:t>
      </w:r>
      <w:r w:rsidR="00034739">
        <w:rPr>
          <w:rFonts w:cs="Arial"/>
          <w:szCs w:val="20"/>
        </w:rPr>
        <w:t>,</w:t>
      </w:r>
      <w:r w:rsidRPr="00E652FE">
        <w:rPr>
          <w:rFonts w:cs="Arial"/>
          <w:szCs w:val="20"/>
        </w:rPr>
        <w:t xml:space="preserve"> and students.</w:t>
      </w:r>
      <w:bookmarkEnd w:id="15"/>
    </w:p>
    <w:p w14:paraId="0855855C" w14:textId="2E0D8012" w:rsidR="00E652FE" w:rsidRPr="00E652FE" w:rsidRDefault="00E652FE" w:rsidP="00D02EEC">
      <w:pPr>
        <w:spacing w:after="120"/>
        <w:rPr>
          <w:rFonts w:cs="Arial"/>
          <w:szCs w:val="20"/>
        </w:rPr>
      </w:pPr>
      <w:r w:rsidRPr="00E652FE">
        <w:rPr>
          <w:rFonts w:cs="Arial"/>
          <w:szCs w:val="20"/>
        </w:rPr>
        <w:t xml:space="preserve">The project is responding to </w:t>
      </w:r>
      <w:r w:rsidRPr="00C82AE6">
        <w:rPr>
          <w:rFonts w:cs="Arial"/>
          <w:b/>
          <w:szCs w:val="20"/>
        </w:rPr>
        <w:t>farmers’ needs</w:t>
      </w:r>
      <w:r w:rsidRPr="00E652FE">
        <w:rPr>
          <w:rFonts w:cs="Arial"/>
          <w:szCs w:val="20"/>
        </w:rPr>
        <w:t xml:space="preserve"> for better and cheaper maintenance of cattle by promoting cost-effective methods of farming with a view to improving the quality and volume of production, thus boosting the competitiveness of farms. </w:t>
      </w:r>
      <w:r w:rsidRPr="00E652FE" w:rsidDel="00D159A1">
        <w:rPr>
          <w:rFonts w:cs="Arial"/>
          <w:szCs w:val="20"/>
        </w:rPr>
        <w:t>The identification of problems to be tackled by these</w:t>
      </w:r>
      <w:r w:rsidR="00034739">
        <w:rPr>
          <w:rFonts w:cs="Arial"/>
          <w:szCs w:val="20"/>
        </w:rPr>
        <w:t xml:space="preserve"> field</w:t>
      </w:r>
      <w:r w:rsidRPr="00E652FE" w:rsidDel="00D159A1">
        <w:rPr>
          <w:rFonts w:cs="Arial"/>
          <w:szCs w:val="20"/>
        </w:rPr>
        <w:t xml:space="preserve"> trials and demonstrations is carried out by the board of the Competence Centre in Animal Husbandry in cooperation with researchers, advisors and other professionals. </w:t>
      </w:r>
      <w:r w:rsidRPr="00E652FE">
        <w:rPr>
          <w:rFonts w:cs="Arial"/>
          <w:szCs w:val="20"/>
        </w:rPr>
        <w:t>The choice of trial areas is based on an economic analysis of the sector, forecasts of the future development of the various segments of this sector, existing legal requirements, as well as feedback from participants of tri</w:t>
      </w:r>
      <w:r w:rsidR="0075492F">
        <w:rPr>
          <w:rFonts w:cs="Arial"/>
          <w:szCs w:val="20"/>
        </w:rPr>
        <w:t>a</w:t>
      </w:r>
      <w:r w:rsidRPr="00E652FE">
        <w:rPr>
          <w:rFonts w:cs="Arial"/>
          <w:szCs w:val="20"/>
        </w:rPr>
        <w:t xml:space="preserve">ls and demonstrations. The main identified problems include the quality of animal feed, </w:t>
      </w:r>
      <w:r w:rsidR="00BD05DE">
        <w:rPr>
          <w:rFonts w:cs="Arial"/>
          <w:szCs w:val="20"/>
        </w:rPr>
        <w:t>inappropriate</w:t>
      </w:r>
      <w:r w:rsidRPr="00E652FE">
        <w:rPr>
          <w:rFonts w:cs="Arial"/>
          <w:szCs w:val="20"/>
        </w:rPr>
        <w:t xml:space="preserve"> feed rations, quality of calves, unproductive animals, mortality of young animals, quality of milk, etc.</w:t>
      </w:r>
    </w:p>
    <w:p w14:paraId="37C0D271" w14:textId="2756024B" w:rsidR="00397568" w:rsidRPr="0079069E" w:rsidRDefault="00397568" w:rsidP="006D42D3">
      <w:pPr>
        <w:spacing w:before="240" w:after="120"/>
        <w:rPr>
          <w:rFonts w:cs="Arial"/>
          <w:i/>
          <w:szCs w:val="20"/>
        </w:rPr>
      </w:pPr>
      <w:r w:rsidRPr="0079069E">
        <w:rPr>
          <w:rFonts w:cs="Arial"/>
          <w:b/>
          <w:i/>
          <w:szCs w:val="20"/>
        </w:rPr>
        <w:t>Table 1.</w:t>
      </w:r>
      <w:r w:rsidRPr="0079069E">
        <w:rPr>
          <w:rFonts w:cs="Arial"/>
          <w:i/>
          <w:szCs w:val="20"/>
        </w:rPr>
        <w:t xml:space="preserve"> Key figures of the Herbivor</w:t>
      </w:r>
      <w:r w:rsidR="00D637BC">
        <w:rPr>
          <w:rFonts w:cs="Arial"/>
          <w:i/>
          <w:szCs w:val="20"/>
        </w:rPr>
        <w:t>e</w:t>
      </w:r>
      <w:r w:rsidRPr="0079069E">
        <w:rPr>
          <w:rFonts w:cs="Arial"/>
          <w:i/>
          <w:szCs w:val="20"/>
        </w:rPr>
        <w:t xml:space="preserve"> project</w:t>
      </w:r>
    </w:p>
    <w:tbl>
      <w:tblPr>
        <w:tblStyle w:val="Reatabula"/>
        <w:tblW w:w="0" w:type="auto"/>
        <w:tblLook w:val="04A0" w:firstRow="1" w:lastRow="0" w:firstColumn="1" w:lastColumn="0" w:noHBand="0" w:noVBand="1"/>
      </w:tblPr>
      <w:tblGrid>
        <w:gridCol w:w="2405"/>
        <w:gridCol w:w="827"/>
        <w:gridCol w:w="948"/>
        <w:gridCol w:w="948"/>
        <w:gridCol w:w="948"/>
        <w:gridCol w:w="785"/>
        <w:gridCol w:w="1633"/>
      </w:tblGrid>
      <w:tr w:rsidR="00F17385" w:rsidRPr="00FF3B7F" w14:paraId="6CF7AFC6" w14:textId="77777777" w:rsidTr="006D42D3">
        <w:tc>
          <w:tcPr>
            <w:tcW w:w="2405" w:type="dxa"/>
            <w:shd w:val="clear" w:color="auto" w:fill="BFBFBF" w:themeFill="background1" w:themeFillShade="BF"/>
          </w:tcPr>
          <w:p w14:paraId="7B55FA9C" w14:textId="77777777" w:rsidR="00F17385" w:rsidRPr="00FF3B7F" w:rsidRDefault="00F17385" w:rsidP="005C57A3">
            <w:pPr>
              <w:jc w:val="center"/>
              <w:rPr>
                <w:rFonts w:cs="Arial"/>
                <w:b/>
                <w:szCs w:val="20"/>
              </w:rPr>
            </w:pPr>
          </w:p>
        </w:tc>
        <w:tc>
          <w:tcPr>
            <w:tcW w:w="827" w:type="dxa"/>
            <w:shd w:val="clear" w:color="auto" w:fill="BFBFBF" w:themeFill="background1" w:themeFillShade="BF"/>
          </w:tcPr>
          <w:p w14:paraId="3359B177" w14:textId="77777777" w:rsidR="00F17385" w:rsidRPr="00FF3B7F" w:rsidRDefault="00F17385" w:rsidP="005C57A3">
            <w:pPr>
              <w:jc w:val="center"/>
              <w:rPr>
                <w:rFonts w:cs="Arial"/>
                <w:b/>
                <w:szCs w:val="20"/>
              </w:rPr>
            </w:pPr>
            <w:r w:rsidRPr="00FF3B7F">
              <w:rPr>
                <w:rFonts w:cs="Arial"/>
                <w:b/>
                <w:szCs w:val="20"/>
              </w:rPr>
              <w:t>2014</w:t>
            </w:r>
          </w:p>
        </w:tc>
        <w:tc>
          <w:tcPr>
            <w:tcW w:w="948" w:type="dxa"/>
            <w:shd w:val="clear" w:color="auto" w:fill="BFBFBF" w:themeFill="background1" w:themeFillShade="BF"/>
          </w:tcPr>
          <w:p w14:paraId="12F9F81A" w14:textId="77777777" w:rsidR="00F17385" w:rsidRPr="00FF3B7F" w:rsidRDefault="00F17385" w:rsidP="005C57A3">
            <w:pPr>
              <w:jc w:val="center"/>
              <w:rPr>
                <w:rFonts w:cs="Arial"/>
                <w:b/>
                <w:szCs w:val="20"/>
              </w:rPr>
            </w:pPr>
            <w:r w:rsidRPr="00FF3B7F">
              <w:rPr>
                <w:rFonts w:cs="Arial"/>
                <w:b/>
                <w:szCs w:val="20"/>
              </w:rPr>
              <w:t>2015</w:t>
            </w:r>
          </w:p>
        </w:tc>
        <w:tc>
          <w:tcPr>
            <w:tcW w:w="948" w:type="dxa"/>
            <w:shd w:val="clear" w:color="auto" w:fill="BFBFBF" w:themeFill="background1" w:themeFillShade="BF"/>
          </w:tcPr>
          <w:p w14:paraId="1AAFB711" w14:textId="77777777" w:rsidR="00F17385" w:rsidRPr="00FF3B7F" w:rsidRDefault="00F17385" w:rsidP="005C57A3">
            <w:pPr>
              <w:jc w:val="center"/>
              <w:rPr>
                <w:rFonts w:cs="Arial"/>
                <w:b/>
                <w:szCs w:val="20"/>
              </w:rPr>
            </w:pPr>
            <w:r w:rsidRPr="00FF3B7F">
              <w:rPr>
                <w:rFonts w:cs="Arial"/>
                <w:b/>
                <w:szCs w:val="20"/>
              </w:rPr>
              <w:t>2016</w:t>
            </w:r>
          </w:p>
        </w:tc>
        <w:tc>
          <w:tcPr>
            <w:tcW w:w="948" w:type="dxa"/>
            <w:shd w:val="clear" w:color="auto" w:fill="BFBFBF" w:themeFill="background1" w:themeFillShade="BF"/>
          </w:tcPr>
          <w:p w14:paraId="620ED4CD" w14:textId="77777777" w:rsidR="00F17385" w:rsidRPr="00FF3B7F" w:rsidRDefault="00F17385" w:rsidP="005C57A3">
            <w:pPr>
              <w:jc w:val="center"/>
              <w:rPr>
                <w:rFonts w:cs="Arial"/>
                <w:b/>
                <w:szCs w:val="20"/>
              </w:rPr>
            </w:pPr>
            <w:r w:rsidRPr="00FF3B7F">
              <w:rPr>
                <w:rFonts w:cs="Arial"/>
                <w:b/>
                <w:szCs w:val="20"/>
              </w:rPr>
              <w:t>2017</w:t>
            </w:r>
          </w:p>
        </w:tc>
        <w:tc>
          <w:tcPr>
            <w:tcW w:w="785" w:type="dxa"/>
            <w:shd w:val="clear" w:color="auto" w:fill="BFBFBF" w:themeFill="background1" w:themeFillShade="BF"/>
          </w:tcPr>
          <w:p w14:paraId="6E069D34" w14:textId="77777777" w:rsidR="00F17385" w:rsidRPr="00FF3B7F" w:rsidRDefault="00F17385" w:rsidP="005C57A3">
            <w:pPr>
              <w:jc w:val="center"/>
              <w:rPr>
                <w:rFonts w:cs="Arial"/>
                <w:b/>
                <w:szCs w:val="20"/>
              </w:rPr>
            </w:pPr>
            <w:r w:rsidRPr="00FF3B7F">
              <w:rPr>
                <w:rFonts w:cs="Arial"/>
                <w:b/>
                <w:szCs w:val="20"/>
              </w:rPr>
              <w:t>2018</w:t>
            </w:r>
          </w:p>
        </w:tc>
        <w:tc>
          <w:tcPr>
            <w:tcW w:w="1633" w:type="dxa"/>
            <w:shd w:val="clear" w:color="auto" w:fill="BFBFBF" w:themeFill="background1" w:themeFillShade="BF"/>
          </w:tcPr>
          <w:p w14:paraId="0EC9C0D7" w14:textId="77777777" w:rsidR="00F17385" w:rsidRPr="00FF3B7F" w:rsidRDefault="00F17385" w:rsidP="005C57A3">
            <w:pPr>
              <w:jc w:val="center"/>
              <w:rPr>
                <w:rFonts w:cs="Arial"/>
                <w:b/>
                <w:szCs w:val="20"/>
              </w:rPr>
            </w:pPr>
            <w:r>
              <w:rPr>
                <w:rFonts w:cs="Arial"/>
                <w:b/>
                <w:szCs w:val="20"/>
              </w:rPr>
              <w:t>Total</w:t>
            </w:r>
          </w:p>
        </w:tc>
      </w:tr>
      <w:tr w:rsidR="00F17385" w14:paraId="165D690E" w14:textId="77777777" w:rsidTr="006D42D3">
        <w:tc>
          <w:tcPr>
            <w:tcW w:w="2405" w:type="dxa"/>
          </w:tcPr>
          <w:p w14:paraId="751F3D8E" w14:textId="43258544" w:rsidR="00F17385" w:rsidRDefault="00F17385" w:rsidP="005C57A3">
            <w:pPr>
              <w:jc w:val="left"/>
              <w:rPr>
                <w:rFonts w:cs="Arial"/>
                <w:szCs w:val="20"/>
              </w:rPr>
            </w:pPr>
            <w:r>
              <w:rPr>
                <w:rFonts w:cs="Arial"/>
                <w:szCs w:val="20"/>
              </w:rPr>
              <w:t xml:space="preserve">Number of </w:t>
            </w:r>
            <w:r w:rsidR="00643FCF">
              <w:rPr>
                <w:rFonts w:cs="Arial"/>
                <w:szCs w:val="20"/>
              </w:rPr>
              <w:t xml:space="preserve">newly </w:t>
            </w:r>
            <w:r>
              <w:rPr>
                <w:rFonts w:cs="Arial"/>
                <w:szCs w:val="20"/>
              </w:rPr>
              <w:t>launched trials</w:t>
            </w:r>
          </w:p>
        </w:tc>
        <w:tc>
          <w:tcPr>
            <w:tcW w:w="827" w:type="dxa"/>
          </w:tcPr>
          <w:p w14:paraId="159648AF" w14:textId="126C3203" w:rsidR="00F17385" w:rsidRPr="00E16402" w:rsidRDefault="00BF4AC5" w:rsidP="005C57A3">
            <w:pPr>
              <w:jc w:val="center"/>
              <w:rPr>
                <w:rFonts w:cs="Arial"/>
                <w:szCs w:val="20"/>
              </w:rPr>
            </w:pPr>
            <w:r w:rsidRPr="00E16402">
              <w:rPr>
                <w:rFonts w:cs="Arial"/>
                <w:szCs w:val="20"/>
              </w:rPr>
              <w:t>13</w:t>
            </w:r>
          </w:p>
        </w:tc>
        <w:tc>
          <w:tcPr>
            <w:tcW w:w="948" w:type="dxa"/>
          </w:tcPr>
          <w:p w14:paraId="416F26A9" w14:textId="1D3065B1" w:rsidR="00F17385" w:rsidRPr="00E16402" w:rsidRDefault="00E16402" w:rsidP="005C57A3">
            <w:pPr>
              <w:jc w:val="center"/>
              <w:rPr>
                <w:rFonts w:cs="Arial"/>
                <w:szCs w:val="20"/>
              </w:rPr>
            </w:pPr>
            <w:r>
              <w:rPr>
                <w:rFonts w:cs="Arial"/>
                <w:szCs w:val="20"/>
              </w:rPr>
              <w:t>1</w:t>
            </w:r>
          </w:p>
        </w:tc>
        <w:tc>
          <w:tcPr>
            <w:tcW w:w="948" w:type="dxa"/>
          </w:tcPr>
          <w:p w14:paraId="602AE700" w14:textId="4ACCCD56" w:rsidR="00F17385" w:rsidRPr="00E16402" w:rsidRDefault="00E16402" w:rsidP="005C57A3">
            <w:pPr>
              <w:jc w:val="center"/>
              <w:rPr>
                <w:rFonts w:cs="Arial"/>
                <w:szCs w:val="20"/>
              </w:rPr>
            </w:pPr>
            <w:r>
              <w:rPr>
                <w:rFonts w:cs="Arial"/>
                <w:szCs w:val="20"/>
              </w:rPr>
              <w:t>8</w:t>
            </w:r>
          </w:p>
        </w:tc>
        <w:tc>
          <w:tcPr>
            <w:tcW w:w="948" w:type="dxa"/>
          </w:tcPr>
          <w:p w14:paraId="68ECE162" w14:textId="429ACA65" w:rsidR="00F17385" w:rsidRPr="00E16402" w:rsidRDefault="00643FCF" w:rsidP="005C57A3">
            <w:pPr>
              <w:jc w:val="center"/>
              <w:rPr>
                <w:rFonts w:cs="Arial"/>
                <w:szCs w:val="20"/>
              </w:rPr>
            </w:pPr>
            <w:r>
              <w:rPr>
                <w:rFonts w:cs="Arial"/>
                <w:szCs w:val="20"/>
              </w:rPr>
              <w:t>3</w:t>
            </w:r>
          </w:p>
        </w:tc>
        <w:tc>
          <w:tcPr>
            <w:tcW w:w="785" w:type="dxa"/>
          </w:tcPr>
          <w:p w14:paraId="628F6C81" w14:textId="6374787B" w:rsidR="00F17385" w:rsidRDefault="009F3B52" w:rsidP="005C57A3">
            <w:pPr>
              <w:jc w:val="center"/>
              <w:rPr>
                <w:rFonts w:cs="Arial"/>
                <w:szCs w:val="20"/>
              </w:rPr>
            </w:pPr>
            <w:r>
              <w:rPr>
                <w:rFonts w:cs="Arial"/>
                <w:szCs w:val="20"/>
              </w:rPr>
              <w:t>0</w:t>
            </w:r>
          </w:p>
        </w:tc>
        <w:tc>
          <w:tcPr>
            <w:tcW w:w="1633" w:type="dxa"/>
          </w:tcPr>
          <w:p w14:paraId="2827C2FE" w14:textId="022AE3E4" w:rsidR="00017DE6" w:rsidRDefault="00F17385" w:rsidP="005C57A3">
            <w:pPr>
              <w:jc w:val="center"/>
              <w:rPr>
                <w:rFonts w:cs="Arial"/>
                <w:b/>
                <w:szCs w:val="20"/>
              </w:rPr>
            </w:pPr>
            <w:r>
              <w:rPr>
                <w:rFonts w:cs="Arial"/>
                <w:b/>
                <w:szCs w:val="20"/>
              </w:rPr>
              <w:t>25</w:t>
            </w:r>
            <w:r w:rsidR="00017DE6">
              <w:rPr>
                <w:rFonts w:cs="Arial"/>
                <w:b/>
                <w:szCs w:val="20"/>
              </w:rPr>
              <w:t>*</w:t>
            </w:r>
          </w:p>
          <w:p w14:paraId="33426D07" w14:textId="78FF5D81" w:rsidR="00F17385" w:rsidRPr="00017DE6" w:rsidRDefault="00017DE6" w:rsidP="005C57A3">
            <w:pPr>
              <w:jc w:val="center"/>
              <w:rPr>
                <w:rFonts w:cs="Arial"/>
                <w:szCs w:val="20"/>
              </w:rPr>
            </w:pPr>
            <w:r w:rsidRPr="00017DE6">
              <w:rPr>
                <w:rFonts w:cs="Arial"/>
                <w:szCs w:val="20"/>
              </w:rPr>
              <w:t xml:space="preserve">(in 29 </w:t>
            </w:r>
            <w:r>
              <w:rPr>
                <w:rFonts w:cs="Arial"/>
                <w:szCs w:val="20"/>
              </w:rPr>
              <w:t>f</w:t>
            </w:r>
            <w:r w:rsidRPr="00017DE6">
              <w:rPr>
                <w:rFonts w:cs="Arial"/>
                <w:szCs w:val="20"/>
              </w:rPr>
              <w:t>arms)</w:t>
            </w:r>
            <w:r w:rsidR="00B14B39" w:rsidRPr="00017DE6">
              <w:rPr>
                <w:rFonts w:cs="Arial"/>
                <w:szCs w:val="20"/>
              </w:rPr>
              <w:t xml:space="preserve"> </w:t>
            </w:r>
          </w:p>
        </w:tc>
      </w:tr>
      <w:tr w:rsidR="009F3B52" w14:paraId="29AA8BAE" w14:textId="77777777" w:rsidTr="006D42D3">
        <w:tc>
          <w:tcPr>
            <w:tcW w:w="2405" w:type="dxa"/>
          </w:tcPr>
          <w:p w14:paraId="308BD0E3" w14:textId="77777777" w:rsidR="009F3B52" w:rsidRDefault="009F3B52" w:rsidP="009F3B52">
            <w:pPr>
              <w:jc w:val="left"/>
              <w:rPr>
                <w:rFonts w:cs="Arial"/>
                <w:szCs w:val="20"/>
              </w:rPr>
            </w:pPr>
            <w:r>
              <w:rPr>
                <w:rFonts w:cs="Arial"/>
                <w:szCs w:val="20"/>
              </w:rPr>
              <w:t>Number of Farm days</w:t>
            </w:r>
          </w:p>
        </w:tc>
        <w:tc>
          <w:tcPr>
            <w:tcW w:w="827" w:type="dxa"/>
          </w:tcPr>
          <w:p w14:paraId="73169E49" w14:textId="77777777" w:rsidR="009F3B52" w:rsidRPr="00BF4AC5" w:rsidRDefault="009F3B52" w:rsidP="009F3B52">
            <w:pPr>
              <w:jc w:val="center"/>
              <w:rPr>
                <w:rFonts w:cs="Arial"/>
                <w:szCs w:val="20"/>
              </w:rPr>
            </w:pPr>
            <w:r w:rsidRPr="00BF4AC5">
              <w:rPr>
                <w:rFonts w:cs="Arial"/>
                <w:szCs w:val="20"/>
              </w:rPr>
              <w:t>16</w:t>
            </w:r>
          </w:p>
        </w:tc>
        <w:tc>
          <w:tcPr>
            <w:tcW w:w="948" w:type="dxa"/>
          </w:tcPr>
          <w:p w14:paraId="45C34EA1" w14:textId="44A52AEB" w:rsidR="009F3B52" w:rsidRPr="00BF4AC5" w:rsidRDefault="009F3B52" w:rsidP="009F3B52">
            <w:pPr>
              <w:jc w:val="center"/>
              <w:rPr>
                <w:rFonts w:cs="Arial"/>
                <w:szCs w:val="20"/>
              </w:rPr>
            </w:pPr>
            <w:r w:rsidRPr="00BF4AC5">
              <w:rPr>
                <w:rFonts w:cs="Arial"/>
                <w:szCs w:val="20"/>
              </w:rPr>
              <w:t>14</w:t>
            </w:r>
          </w:p>
        </w:tc>
        <w:tc>
          <w:tcPr>
            <w:tcW w:w="948" w:type="dxa"/>
          </w:tcPr>
          <w:p w14:paraId="70AC56EB" w14:textId="77777777" w:rsidR="009F3B52" w:rsidRPr="00BF4AC5" w:rsidRDefault="009F3B52" w:rsidP="009F3B52">
            <w:pPr>
              <w:jc w:val="center"/>
              <w:rPr>
                <w:rFonts w:cs="Arial"/>
                <w:szCs w:val="20"/>
              </w:rPr>
            </w:pPr>
            <w:r w:rsidRPr="00BF4AC5">
              <w:rPr>
                <w:rFonts w:cs="Arial"/>
                <w:szCs w:val="20"/>
              </w:rPr>
              <w:t>14</w:t>
            </w:r>
          </w:p>
        </w:tc>
        <w:tc>
          <w:tcPr>
            <w:tcW w:w="948" w:type="dxa"/>
          </w:tcPr>
          <w:p w14:paraId="1E8F6CCF" w14:textId="77777777" w:rsidR="009F3B52" w:rsidRPr="00BF4AC5" w:rsidRDefault="009F3B52" w:rsidP="009F3B52">
            <w:pPr>
              <w:jc w:val="center"/>
              <w:rPr>
                <w:rFonts w:cs="Arial"/>
                <w:szCs w:val="20"/>
              </w:rPr>
            </w:pPr>
            <w:r w:rsidRPr="00BF4AC5">
              <w:rPr>
                <w:rFonts w:cs="Arial"/>
                <w:szCs w:val="20"/>
              </w:rPr>
              <w:t>10</w:t>
            </w:r>
          </w:p>
        </w:tc>
        <w:tc>
          <w:tcPr>
            <w:tcW w:w="785" w:type="dxa"/>
          </w:tcPr>
          <w:p w14:paraId="7F4E095A" w14:textId="77777777" w:rsidR="009F3B52" w:rsidRPr="00BF4AC5" w:rsidRDefault="009F3B52" w:rsidP="009F3B52">
            <w:pPr>
              <w:jc w:val="center"/>
              <w:rPr>
                <w:rFonts w:cs="Arial"/>
                <w:szCs w:val="20"/>
              </w:rPr>
            </w:pPr>
            <w:r w:rsidRPr="00BF4AC5">
              <w:rPr>
                <w:rFonts w:cs="Arial"/>
                <w:szCs w:val="20"/>
              </w:rPr>
              <w:t>4</w:t>
            </w:r>
          </w:p>
        </w:tc>
        <w:tc>
          <w:tcPr>
            <w:tcW w:w="1633" w:type="dxa"/>
          </w:tcPr>
          <w:p w14:paraId="6FC9BED3" w14:textId="36C53961" w:rsidR="00017DE6" w:rsidRPr="00BF4AC5" w:rsidRDefault="009F3B52" w:rsidP="00017DE6">
            <w:pPr>
              <w:jc w:val="center"/>
              <w:rPr>
                <w:rFonts w:cs="Arial"/>
                <w:b/>
                <w:szCs w:val="20"/>
              </w:rPr>
            </w:pPr>
            <w:r w:rsidRPr="00BF4AC5">
              <w:rPr>
                <w:rFonts w:cs="Arial"/>
                <w:b/>
                <w:szCs w:val="20"/>
              </w:rPr>
              <w:t>58</w:t>
            </w:r>
          </w:p>
        </w:tc>
      </w:tr>
      <w:tr w:rsidR="009F3B52" w:rsidRPr="00891E35" w14:paraId="5CDC61AB" w14:textId="77777777" w:rsidTr="006D42D3">
        <w:tc>
          <w:tcPr>
            <w:tcW w:w="2405" w:type="dxa"/>
          </w:tcPr>
          <w:p w14:paraId="0EBD62C3" w14:textId="29A2B2D1" w:rsidR="009F3B52" w:rsidRDefault="009F3B52" w:rsidP="009F3B52">
            <w:pPr>
              <w:jc w:val="left"/>
              <w:rPr>
                <w:rFonts w:cs="Arial"/>
                <w:szCs w:val="20"/>
              </w:rPr>
            </w:pPr>
            <w:r>
              <w:rPr>
                <w:rFonts w:cs="Arial"/>
                <w:szCs w:val="20"/>
              </w:rPr>
              <w:t>Number of Farm day attend</w:t>
            </w:r>
            <w:r w:rsidR="00AC202A">
              <w:rPr>
                <w:rFonts w:cs="Arial"/>
                <w:szCs w:val="20"/>
              </w:rPr>
              <w:t>ees</w:t>
            </w:r>
          </w:p>
        </w:tc>
        <w:tc>
          <w:tcPr>
            <w:tcW w:w="827" w:type="dxa"/>
          </w:tcPr>
          <w:p w14:paraId="35EBB1A4" w14:textId="77777777" w:rsidR="009F3B52" w:rsidRPr="00BF4AC5" w:rsidRDefault="009F3B52" w:rsidP="009F3B52">
            <w:pPr>
              <w:jc w:val="center"/>
              <w:rPr>
                <w:rFonts w:cs="Arial"/>
                <w:szCs w:val="20"/>
              </w:rPr>
            </w:pPr>
            <w:r w:rsidRPr="00BF4AC5">
              <w:rPr>
                <w:rFonts w:cs="Arial"/>
                <w:szCs w:val="20"/>
              </w:rPr>
              <w:t>825</w:t>
            </w:r>
          </w:p>
        </w:tc>
        <w:tc>
          <w:tcPr>
            <w:tcW w:w="948" w:type="dxa"/>
          </w:tcPr>
          <w:p w14:paraId="2E0AA6B6" w14:textId="5FBF1220" w:rsidR="009F3B52" w:rsidRPr="00BF4AC5" w:rsidRDefault="00E37083" w:rsidP="009F3B52">
            <w:pPr>
              <w:jc w:val="center"/>
              <w:rPr>
                <w:rFonts w:cs="Arial"/>
                <w:szCs w:val="20"/>
              </w:rPr>
            </w:pPr>
            <w:r w:rsidRPr="00BF4AC5">
              <w:rPr>
                <w:rFonts w:cs="Arial"/>
                <w:szCs w:val="20"/>
              </w:rPr>
              <w:t>808</w:t>
            </w:r>
          </w:p>
        </w:tc>
        <w:tc>
          <w:tcPr>
            <w:tcW w:w="948" w:type="dxa"/>
          </w:tcPr>
          <w:p w14:paraId="69AA6E8E" w14:textId="77777777" w:rsidR="009F3B52" w:rsidRPr="00BF4AC5" w:rsidRDefault="009F3B52" w:rsidP="009F3B52">
            <w:pPr>
              <w:jc w:val="center"/>
              <w:rPr>
                <w:rFonts w:cs="Arial"/>
                <w:szCs w:val="20"/>
              </w:rPr>
            </w:pPr>
            <w:r w:rsidRPr="00BF4AC5">
              <w:rPr>
                <w:rFonts w:cs="Arial"/>
                <w:szCs w:val="20"/>
              </w:rPr>
              <w:t>1144</w:t>
            </w:r>
          </w:p>
        </w:tc>
        <w:tc>
          <w:tcPr>
            <w:tcW w:w="948" w:type="dxa"/>
          </w:tcPr>
          <w:p w14:paraId="4A6020A4" w14:textId="6FF0D7FE" w:rsidR="009F3B52" w:rsidRPr="00BF4AC5" w:rsidRDefault="009F3B52" w:rsidP="009F3B52">
            <w:pPr>
              <w:jc w:val="center"/>
              <w:rPr>
                <w:rFonts w:cs="Arial"/>
                <w:szCs w:val="20"/>
              </w:rPr>
            </w:pPr>
            <w:r w:rsidRPr="00BF4AC5">
              <w:rPr>
                <w:rFonts w:cs="Arial"/>
                <w:szCs w:val="20"/>
              </w:rPr>
              <w:t>77</w:t>
            </w:r>
            <w:r w:rsidR="00BF4AC5">
              <w:rPr>
                <w:rFonts w:cs="Arial"/>
                <w:szCs w:val="20"/>
              </w:rPr>
              <w:t>4</w:t>
            </w:r>
          </w:p>
        </w:tc>
        <w:tc>
          <w:tcPr>
            <w:tcW w:w="785" w:type="dxa"/>
          </w:tcPr>
          <w:p w14:paraId="64D1125C" w14:textId="6EE60249" w:rsidR="009F3B52" w:rsidRPr="00BF4AC5" w:rsidRDefault="009F3B52" w:rsidP="009F3B52">
            <w:pPr>
              <w:jc w:val="center"/>
              <w:rPr>
                <w:rFonts w:cs="Arial"/>
                <w:szCs w:val="20"/>
              </w:rPr>
            </w:pPr>
            <w:r w:rsidRPr="00BF4AC5">
              <w:rPr>
                <w:rFonts w:cs="Arial"/>
                <w:szCs w:val="20"/>
              </w:rPr>
              <w:t>276</w:t>
            </w:r>
          </w:p>
        </w:tc>
        <w:tc>
          <w:tcPr>
            <w:tcW w:w="1633" w:type="dxa"/>
          </w:tcPr>
          <w:p w14:paraId="43BA4B02" w14:textId="5408D237" w:rsidR="009F3B52" w:rsidRPr="00BF4AC5" w:rsidRDefault="009F3B52" w:rsidP="009F3B52">
            <w:pPr>
              <w:jc w:val="center"/>
              <w:rPr>
                <w:rFonts w:cs="Arial"/>
                <w:b/>
                <w:szCs w:val="20"/>
              </w:rPr>
            </w:pPr>
            <w:r w:rsidRPr="00BF4AC5">
              <w:rPr>
                <w:rFonts w:cs="Arial"/>
                <w:b/>
                <w:szCs w:val="20"/>
              </w:rPr>
              <w:t>38</w:t>
            </w:r>
            <w:r w:rsidR="00BF4AC5">
              <w:rPr>
                <w:rFonts w:cs="Arial"/>
                <w:b/>
                <w:szCs w:val="20"/>
              </w:rPr>
              <w:t>27</w:t>
            </w:r>
          </w:p>
        </w:tc>
      </w:tr>
    </w:tbl>
    <w:p w14:paraId="0D9BC413" w14:textId="509A681E" w:rsidR="00397568" w:rsidRDefault="00397568" w:rsidP="00050E60">
      <w:pPr>
        <w:spacing w:before="60"/>
        <w:rPr>
          <w:rFonts w:cs="Arial"/>
          <w:sz w:val="18"/>
          <w:szCs w:val="20"/>
        </w:rPr>
      </w:pPr>
      <w:r w:rsidRPr="00CC0AF2">
        <w:rPr>
          <w:rFonts w:cs="Arial"/>
          <w:sz w:val="18"/>
          <w:szCs w:val="20"/>
        </w:rPr>
        <w:t xml:space="preserve">Source: </w:t>
      </w:r>
      <w:r w:rsidR="00905CD2">
        <w:rPr>
          <w:rFonts w:cs="Arial"/>
          <w:sz w:val="18"/>
          <w:szCs w:val="20"/>
        </w:rPr>
        <w:t>Data provided by the project coordinator (LRATC)</w:t>
      </w:r>
      <w:r w:rsidRPr="00CC0AF2">
        <w:rPr>
          <w:rFonts w:cs="Arial"/>
          <w:sz w:val="18"/>
          <w:szCs w:val="20"/>
        </w:rPr>
        <w:t>.</w:t>
      </w:r>
    </w:p>
    <w:p w14:paraId="2BBDD669" w14:textId="02DACB34" w:rsidR="00397568" w:rsidRPr="009D08AB" w:rsidRDefault="00397568" w:rsidP="00742FBE">
      <w:pPr>
        <w:spacing w:after="240"/>
        <w:rPr>
          <w:rFonts w:cs="Arial"/>
          <w:sz w:val="18"/>
          <w:szCs w:val="20"/>
        </w:rPr>
      </w:pPr>
      <w:r>
        <w:rPr>
          <w:rFonts w:cs="Arial"/>
          <w:sz w:val="18"/>
          <w:szCs w:val="20"/>
        </w:rPr>
        <w:t>* The total number</w:t>
      </w:r>
      <w:r w:rsidR="00017DE6">
        <w:rPr>
          <w:rFonts w:cs="Arial"/>
          <w:sz w:val="18"/>
          <w:szCs w:val="20"/>
        </w:rPr>
        <w:t xml:space="preserve"> of trials</w:t>
      </w:r>
      <w:r>
        <w:rPr>
          <w:rFonts w:cs="Arial"/>
          <w:sz w:val="18"/>
          <w:szCs w:val="20"/>
        </w:rPr>
        <w:t xml:space="preserve"> is lower than the number of farms </w:t>
      </w:r>
      <w:r w:rsidR="00017DE6">
        <w:rPr>
          <w:rFonts w:cs="Arial"/>
          <w:sz w:val="18"/>
          <w:szCs w:val="20"/>
        </w:rPr>
        <w:t>since several trials were carried out simultaneously</w:t>
      </w:r>
      <w:r w:rsidR="000F5D57">
        <w:rPr>
          <w:rFonts w:cs="Arial"/>
          <w:sz w:val="18"/>
          <w:szCs w:val="20"/>
        </w:rPr>
        <w:t xml:space="preserve"> or consecutively</w:t>
      </w:r>
      <w:r w:rsidR="00017DE6">
        <w:rPr>
          <w:rFonts w:cs="Arial"/>
          <w:sz w:val="18"/>
          <w:szCs w:val="20"/>
        </w:rPr>
        <w:t xml:space="preserve"> on two farms.</w:t>
      </w:r>
    </w:p>
    <w:p w14:paraId="47A11983" w14:textId="77777777" w:rsidR="006D42D3" w:rsidRDefault="006D42D3" w:rsidP="006D42D3">
      <w:pPr>
        <w:spacing w:after="120"/>
        <w:rPr>
          <w:rFonts w:cs="Arial"/>
          <w:szCs w:val="20"/>
        </w:rPr>
      </w:pPr>
      <w:r>
        <w:rPr>
          <w:rFonts w:cs="Arial"/>
          <w:szCs w:val="20"/>
        </w:rPr>
        <w:t>Field trials</w:t>
      </w:r>
      <w:r w:rsidRPr="00E652FE">
        <w:rPr>
          <w:rFonts w:cs="Arial"/>
          <w:szCs w:val="20"/>
        </w:rPr>
        <w:t xml:space="preserve"> (25 in total) have been held on a set of commercial </w:t>
      </w:r>
      <w:r w:rsidRPr="00D02EEC">
        <w:rPr>
          <w:rFonts w:cs="Arial"/>
          <w:szCs w:val="20"/>
        </w:rPr>
        <w:t>farms</w:t>
      </w:r>
      <w:r w:rsidRPr="00E652FE">
        <w:rPr>
          <w:rFonts w:cs="Arial"/>
          <w:szCs w:val="20"/>
        </w:rPr>
        <w:t xml:space="preserve"> specialising in animal production (cows, sheep, goats) where </w:t>
      </w:r>
      <w:r>
        <w:rPr>
          <w:rFonts w:cs="Arial"/>
          <w:szCs w:val="20"/>
        </w:rPr>
        <w:t>individual</w:t>
      </w:r>
      <w:r w:rsidRPr="00E652FE">
        <w:rPr>
          <w:rFonts w:cs="Arial"/>
          <w:szCs w:val="20"/>
        </w:rPr>
        <w:t xml:space="preserve"> thematic trials are carried out over the course of 2-3 years</w:t>
      </w:r>
      <w:r>
        <w:rPr>
          <w:rFonts w:cs="Arial"/>
          <w:szCs w:val="20"/>
        </w:rPr>
        <w:t>, with a few lasting for one year and selected ones for four years (see Table 1)</w:t>
      </w:r>
      <w:r w:rsidRPr="00E652FE">
        <w:rPr>
          <w:rFonts w:cs="Arial"/>
          <w:szCs w:val="20"/>
        </w:rPr>
        <w:t xml:space="preserve">. </w:t>
      </w:r>
      <w:r>
        <w:rPr>
          <w:rFonts w:cs="Arial"/>
          <w:szCs w:val="20"/>
        </w:rPr>
        <w:t xml:space="preserve">As of 2013, when the first contracts with farmers were signed, 29 </w:t>
      </w:r>
      <w:r w:rsidRPr="00D02EEC">
        <w:rPr>
          <w:rFonts w:cs="Arial"/>
          <w:b/>
          <w:szCs w:val="20"/>
        </w:rPr>
        <w:t>host farms</w:t>
      </w:r>
      <w:r w:rsidRPr="00E652FE">
        <w:rPr>
          <w:rFonts w:cs="Arial"/>
          <w:szCs w:val="20"/>
        </w:rPr>
        <w:t xml:space="preserve"> working in the field of animal husbandry from all over Latvia </w:t>
      </w:r>
      <w:r w:rsidRPr="00E652FE">
        <w:rPr>
          <w:rFonts w:cs="Arial"/>
          <w:szCs w:val="20"/>
        </w:rPr>
        <w:lastRenderedPageBreak/>
        <w:t xml:space="preserve">have been involved in these </w:t>
      </w:r>
      <w:r>
        <w:rPr>
          <w:rFonts w:cs="Arial"/>
          <w:szCs w:val="20"/>
        </w:rPr>
        <w:t xml:space="preserve">field </w:t>
      </w:r>
      <w:r w:rsidRPr="00E652FE">
        <w:rPr>
          <w:rFonts w:cs="Arial"/>
          <w:szCs w:val="20"/>
        </w:rPr>
        <w:t>trials. Usually one trial per farm is carried out but there are also several farms that have carried out more than one trial.</w:t>
      </w:r>
      <w:r>
        <w:rPr>
          <w:rFonts w:cs="Arial"/>
          <w:szCs w:val="20"/>
        </w:rPr>
        <w:t xml:space="preserve"> </w:t>
      </w:r>
    </w:p>
    <w:p w14:paraId="378858B1" w14:textId="04BF52E6" w:rsidR="00B74B76" w:rsidRDefault="00B74B76" w:rsidP="00B74B76">
      <w:pPr>
        <w:spacing w:after="120"/>
        <w:rPr>
          <w:rFonts w:cs="Arial"/>
          <w:szCs w:val="20"/>
        </w:rPr>
      </w:pPr>
      <w:r w:rsidRPr="00E652FE">
        <w:rPr>
          <w:rFonts w:cs="Arial"/>
          <w:szCs w:val="20"/>
        </w:rPr>
        <w:t>Each of the involved farms are used for addressing a different problem. Emphasis is placed on the in-house production of animal feed</w:t>
      </w:r>
      <w:r>
        <w:rPr>
          <w:rFonts w:cs="Arial"/>
          <w:szCs w:val="20"/>
        </w:rPr>
        <w:t xml:space="preserve"> of </w:t>
      </w:r>
      <w:r w:rsidRPr="00E652FE">
        <w:rPr>
          <w:rFonts w:cs="Arial"/>
          <w:szCs w:val="20"/>
        </w:rPr>
        <w:t>high quality; longevity of herds; production and breeding of young animals, whilst also addressing various health issues (incl. fertility); introduction of new breeds, etc. Significant efforts are devoted to undertaking an economic analysis of farms in assessing their efficiency.</w:t>
      </w:r>
    </w:p>
    <w:p w14:paraId="6EA5AF68" w14:textId="1E37A02D" w:rsidR="00D02EEC" w:rsidRDefault="00D02EEC" w:rsidP="00D02EEC">
      <w:pPr>
        <w:rPr>
          <w:rFonts w:cs="Arial"/>
          <w:szCs w:val="20"/>
        </w:rPr>
      </w:pPr>
      <w:r>
        <w:rPr>
          <w:rFonts w:cs="Arial"/>
          <w:szCs w:val="20"/>
        </w:rPr>
        <w:t xml:space="preserve">The host farms and </w:t>
      </w:r>
      <w:r w:rsidR="00034739">
        <w:rPr>
          <w:rFonts w:cs="Arial"/>
          <w:szCs w:val="20"/>
        </w:rPr>
        <w:t xml:space="preserve">field </w:t>
      </w:r>
      <w:r>
        <w:rPr>
          <w:rFonts w:cs="Arial"/>
          <w:szCs w:val="20"/>
        </w:rPr>
        <w:t>trial results are</w:t>
      </w:r>
      <w:r w:rsidRPr="00D02EEC">
        <w:rPr>
          <w:rFonts w:cs="Arial"/>
          <w:szCs w:val="20"/>
        </w:rPr>
        <w:t xml:space="preserve"> presented to interested farmers on special </w:t>
      </w:r>
      <w:r w:rsidRPr="00D02EEC">
        <w:rPr>
          <w:rFonts w:cs="Arial"/>
          <w:b/>
          <w:szCs w:val="20"/>
        </w:rPr>
        <w:t xml:space="preserve">Farm days </w:t>
      </w:r>
      <w:r w:rsidRPr="00D02EEC">
        <w:rPr>
          <w:rFonts w:cs="Arial"/>
          <w:szCs w:val="20"/>
        </w:rPr>
        <w:t>on the individual farms (between May and October each year)</w:t>
      </w:r>
      <w:r>
        <w:rPr>
          <w:rFonts w:cs="Arial"/>
          <w:szCs w:val="20"/>
        </w:rPr>
        <w:t xml:space="preserve"> that are usually held twice on each farm (one per year) with a slightly </w:t>
      </w:r>
      <w:r w:rsidR="007B415D">
        <w:rPr>
          <w:rFonts w:cs="Arial"/>
          <w:szCs w:val="20"/>
        </w:rPr>
        <w:t>changing</w:t>
      </w:r>
      <w:r>
        <w:rPr>
          <w:rFonts w:cs="Arial"/>
          <w:szCs w:val="20"/>
        </w:rPr>
        <w:t xml:space="preserve"> focus of the event</w:t>
      </w:r>
      <w:r w:rsidR="00C8697A">
        <w:rPr>
          <w:rFonts w:cs="Arial"/>
          <w:szCs w:val="20"/>
        </w:rPr>
        <w:t xml:space="preserve"> (see Image 1)</w:t>
      </w:r>
      <w:r w:rsidRPr="00D02EEC">
        <w:rPr>
          <w:rFonts w:cs="Arial"/>
          <w:szCs w:val="20"/>
        </w:rPr>
        <w:t xml:space="preserve">. </w:t>
      </w:r>
      <w:bookmarkStart w:id="16" w:name="_Hlk8297635"/>
      <w:r w:rsidRPr="00D02EEC">
        <w:rPr>
          <w:rFonts w:cs="Arial"/>
          <w:szCs w:val="20"/>
        </w:rPr>
        <w:t xml:space="preserve">The programme of these Farm days (~4-5 hours) usually includes </w:t>
      </w:r>
      <w:r>
        <w:rPr>
          <w:rFonts w:cs="Arial"/>
          <w:szCs w:val="20"/>
        </w:rPr>
        <w:t>a</w:t>
      </w:r>
      <w:r w:rsidRPr="00D02EEC">
        <w:rPr>
          <w:rFonts w:cs="Arial"/>
          <w:szCs w:val="20"/>
        </w:rPr>
        <w:t xml:space="preserve"> theoretical and </w:t>
      </w:r>
      <w:r>
        <w:rPr>
          <w:rFonts w:cs="Arial"/>
          <w:szCs w:val="20"/>
        </w:rPr>
        <w:t xml:space="preserve">a </w:t>
      </w:r>
      <w:r w:rsidRPr="00D02EEC">
        <w:rPr>
          <w:rFonts w:cs="Arial"/>
          <w:szCs w:val="20"/>
        </w:rPr>
        <w:t>practical part. It starts with a</w:t>
      </w:r>
      <w:r>
        <w:rPr>
          <w:rFonts w:cs="Arial"/>
          <w:szCs w:val="20"/>
        </w:rPr>
        <w:t xml:space="preserve">n in-doors </w:t>
      </w:r>
      <w:r w:rsidRPr="00D02EEC">
        <w:rPr>
          <w:rFonts w:cs="Arial"/>
          <w:szCs w:val="20"/>
        </w:rPr>
        <w:t xml:space="preserve">seminar with an introduction by the head of the project, information on the </w:t>
      </w:r>
      <w:r w:rsidR="00E1027E">
        <w:rPr>
          <w:rFonts w:cs="Arial"/>
          <w:szCs w:val="20"/>
        </w:rPr>
        <w:t>host</w:t>
      </w:r>
      <w:r w:rsidRPr="00D02EEC">
        <w:rPr>
          <w:rFonts w:cs="Arial"/>
          <w:szCs w:val="20"/>
        </w:rPr>
        <w:t xml:space="preserve"> farm, presentation of trial results by the supervising advisor</w:t>
      </w:r>
      <w:r w:rsidR="00E1027E">
        <w:rPr>
          <w:rFonts w:cs="Arial"/>
          <w:szCs w:val="20"/>
        </w:rPr>
        <w:t xml:space="preserve"> and the attracted researcher</w:t>
      </w:r>
      <w:r w:rsidRPr="00D02EEC">
        <w:rPr>
          <w:rFonts w:cs="Arial"/>
          <w:szCs w:val="20"/>
        </w:rPr>
        <w:t xml:space="preserve">, additional information and recommendations on the trial topic by other </w:t>
      </w:r>
      <w:r w:rsidR="00E1027E">
        <w:rPr>
          <w:rFonts w:cs="Arial"/>
          <w:szCs w:val="20"/>
        </w:rPr>
        <w:t>invited experts</w:t>
      </w:r>
      <w:r w:rsidRPr="00D02EEC">
        <w:rPr>
          <w:rFonts w:cs="Arial"/>
          <w:szCs w:val="20"/>
        </w:rPr>
        <w:t>, followed by a</w:t>
      </w:r>
      <w:r>
        <w:rPr>
          <w:rFonts w:cs="Arial"/>
          <w:szCs w:val="20"/>
        </w:rPr>
        <w:t xml:space="preserve">n on-farm </w:t>
      </w:r>
      <w:r w:rsidRPr="00D02EEC">
        <w:rPr>
          <w:rFonts w:cs="Arial"/>
          <w:szCs w:val="20"/>
        </w:rPr>
        <w:t xml:space="preserve">visit to </w:t>
      </w:r>
      <w:r>
        <w:rPr>
          <w:rFonts w:cs="Arial"/>
          <w:szCs w:val="20"/>
        </w:rPr>
        <w:t xml:space="preserve">and demonstrations at </w:t>
      </w:r>
      <w:r w:rsidRPr="00D02EEC">
        <w:rPr>
          <w:rFonts w:cs="Arial"/>
          <w:szCs w:val="20"/>
        </w:rPr>
        <w:t xml:space="preserve">the </w:t>
      </w:r>
      <w:r w:rsidR="00776227">
        <w:rPr>
          <w:rFonts w:cs="Arial"/>
          <w:szCs w:val="20"/>
        </w:rPr>
        <w:t>host</w:t>
      </w:r>
      <w:r w:rsidRPr="00D02EEC">
        <w:rPr>
          <w:rFonts w:cs="Arial"/>
          <w:szCs w:val="20"/>
        </w:rPr>
        <w:t xml:space="preserve"> farm.</w:t>
      </w:r>
      <w:bookmarkEnd w:id="16"/>
    </w:p>
    <w:p w14:paraId="2130B096" w14:textId="63F339EA" w:rsidR="00E5302D" w:rsidRDefault="00E5302D" w:rsidP="00D02EEC">
      <w:pPr>
        <w:rPr>
          <w:rFonts w:cs="Arial"/>
          <w:szCs w:val="20"/>
        </w:rPr>
      </w:pPr>
    </w:p>
    <w:p w14:paraId="0ECAC014" w14:textId="429D0746" w:rsidR="001F0912" w:rsidRPr="0079069E" w:rsidRDefault="00E5302D" w:rsidP="00F06C4C">
      <w:pPr>
        <w:spacing w:after="120"/>
        <w:rPr>
          <w:rFonts w:cs="Arial"/>
          <w:i/>
          <w:szCs w:val="20"/>
        </w:rPr>
      </w:pPr>
      <w:r w:rsidRPr="0079069E">
        <w:rPr>
          <w:rFonts w:cs="Arial"/>
          <w:b/>
          <w:i/>
          <w:szCs w:val="20"/>
        </w:rPr>
        <w:t>Image 1</w:t>
      </w:r>
      <w:r w:rsidRPr="0079069E">
        <w:rPr>
          <w:rFonts w:cs="Arial"/>
          <w:i/>
          <w:szCs w:val="20"/>
        </w:rPr>
        <w:t>: Information sign at the Farm day in Vecauce on 20 Septembe</w:t>
      </w:r>
      <w:r w:rsidR="00C8697A" w:rsidRPr="0079069E">
        <w:rPr>
          <w:rFonts w:cs="Arial"/>
          <w:i/>
          <w:szCs w:val="20"/>
        </w:rPr>
        <w:t>r</w:t>
      </w:r>
      <w:r w:rsidRPr="0079069E">
        <w:rPr>
          <w:rFonts w:cs="Arial"/>
          <w:i/>
          <w:szCs w:val="20"/>
        </w:rPr>
        <w:t xml:space="preserve"> 2018</w:t>
      </w:r>
    </w:p>
    <w:p w14:paraId="151F6873" w14:textId="3129DAF0" w:rsidR="009473EC" w:rsidRDefault="009473EC" w:rsidP="00D02EEC">
      <w:pPr>
        <w:rPr>
          <w:rFonts w:cs="Arial"/>
          <w:szCs w:val="20"/>
        </w:rPr>
      </w:pPr>
      <w:r>
        <w:rPr>
          <w:noProof/>
          <w:lang w:eastAsia="en-GB"/>
        </w:rPr>
        <w:drawing>
          <wp:inline distT="0" distB="0" distL="0" distR="0" wp14:anchorId="4A836925" wp14:editId="5D3C5AE7">
            <wp:extent cx="5399367" cy="3423104"/>
            <wp:effectExtent l="0" t="0" r="0" b="635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242" b="10227"/>
                    <a:stretch/>
                  </pic:blipFill>
                  <pic:spPr bwMode="auto">
                    <a:xfrm>
                      <a:off x="0" y="0"/>
                      <a:ext cx="5400040" cy="3423531"/>
                    </a:xfrm>
                    <a:prstGeom prst="rect">
                      <a:avLst/>
                    </a:prstGeom>
                    <a:noFill/>
                    <a:ln>
                      <a:noFill/>
                    </a:ln>
                    <a:extLst>
                      <a:ext uri="{53640926-AAD7-44D8-BBD7-CCE9431645EC}">
                        <a14:shadowObscured xmlns:a14="http://schemas.microsoft.com/office/drawing/2010/main"/>
                      </a:ext>
                    </a:extLst>
                  </pic:spPr>
                </pic:pic>
              </a:graphicData>
            </a:graphic>
          </wp:inline>
        </w:drawing>
      </w:r>
    </w:p>
    <w:p w14:paraId="3ED5EFF2" w14:textId="77777777" w:rsidR="00423ED0" w:rsidRDefault="009473EC">
      <w:pPr>
        <w:spacing w:after="160" w:line="259" w:lineRule="auto"/>
        <w:jc w:val="left"/>
        <w:rPr>
          <w:sz w:val="18"/>
        </w:rPr>
      </w:pPr>
      <w:bookmarkStart w:id="17" w:name="_Toc511905190"/>
      <w:r w:rsidRPr="009473EC">
        <w:rPr>
          <w:sz w:val="18"/>
        </w:rPr>
        <w:t>Author: Anda Adamsone-Fiskovica</w:t>
      </w:r>
    </w:p>
    <w:p w14:paraId="1A30DEF5" w14:textId="2152D952" w:rsidR="001A0603" w:rsidRPr="00423ED0" w:rsidRDefault="00423ED0" w:rsidP="00423ED0">
      <w:pPr>
        <w:spacing w:after="160" w:line="259" w:lineRule="auto"/>
        <w:rPr>
          <w:rFonts w:eastAsiaTheme="majorEastAsia" w:cstheme="majorBidi"/>
          <w:b/>
          <w:color w:val="4A782E"/>
          <w:szCs w:val="20"/>
        </w:rPr>
      </w:pPr>
      <w:r w:rsidRPr="00423ED0">
        <w:rPr>
          <w:szCs w:val="20"/>
        </w:rPr>
        <w:t xml:space="preserve">The </w:t>
      </w:r>
      <w:r w:rsidRPr="006D42D3">
        <w:rPr>
          <w:b/>
          <w:szCs w:val="20"/>
        </w:rPr>
        <w:t>present</w:t>
      </w:r>
      <w:r w:rsidRPr="00423ED0">
        <w:rPr>
          <w:szCs w:val="20"/>
        </w:rPr>
        <w:t xml:space="preserve"> </w:t>
      </w:r>
      <w:r w:rsidRPr="006D42D3">
        <w:rPr>
          <w:b/>
          <w:szCs w:val="20"/>
        </w:rPr>
        <w:t>report</w:t>
      </w:r>
      <w:r>
        <w:rPr>
          <w:szCs w:val="20"/>
        </w:rPr>
        <w:t xml:space="preserve"> is based on </w:t>
      </w:r>
      <w:r w:rsidR="001779E7">
        <w:rPr>
          <w:szCs w:val="20"/>
        </w:rPr>
        <w:t xml:space="preserve">desk research and </w:t>
      </w:r>
      <w:r>
        <w:rPr>
          <w:szCs w:val="20"/>
        </w:rPr>
        <w:t>empirical work done as part of this specific case study of the Herbivor</w:t>
      </w:r>
      <w:r w:rsidR="00D637BC">
        <w:rPr>
          <w:szCs w:val="20"/>
        </w:rPr>
        <w:t>e</w:t>
      </w:r>
      <w:r>
        <w:rPr>
          <w:szCs w:val="20"/>
        </w:rPr>
        <w:t xml:space="preserve"> project</w:t>
      </w:r>
      <w:r w:rsidR="00BA6DF3">
        <w:rPr>
          <w:szCs w:val="20"/>
        </w:rPr>
        <w:t xml:space="preserve"> (</w:t>
      </w:r>
      <w:r w:rsidR="00C83372">
        <w:rPr>
          <w:szCs w:val="20"/>
        </w:rPr>
        <w:t>s</w:t>
      </w:r>
      <w:r w:rsidR="00BA6DF3">
        <w:rPr>
          <w:szCs w:val="20"/>
        </w:rPr>
        <w:t>ee</w:t>
      </w:r>
      <w:r w:rsidR="00C83372">
        <w:rPr>
          <w:szCs w:val="20"/>
        </w:rPr>
        <w:t xml:space="preserve"> </w:t>
      </w:r>
      <w:r w:rsidR="00BA6DF3">
        <w:rPr>
          <w:szCs w:val="20"/>
        </w:rPr>
        <w:t>Section 9 for detail</w:t>
      </w:r>
      <w:r w:rsidR="00C83372">
        <w:rPr>
          <w:szCs w:val="20"/>
        </w:rPr>
        <w:t>s</w:t>
      </w:r>
      <w:r w:rsidR="00BA6DF3">
        <w:rPr>
          <w:szCs w:val="20"/>
        </w:rPr>
        <w:t>)</w:t>
      </w:r>
      <w:r>
        <w:rPr>
          <w:szCs w:val="20"/>
        </w:rPr>
        <w:t>. Altogether 12 in-depth interviews with managers, advisors and host farmers from different parts of Latvia involved in the project</w:t>
      </w:r>
      <w:r w:rsidR="00AD0A45">
        <w:rPr>
          <w:szCs w:val="20"/>
        </w:rPr>
        <w:t xml:space="preserve"> in different years</w:t>
      </w:r>
      <w:r>
        <w:rPr>
          <w:szCs w:val="20"/>
        </w:rPr>
        <w:t xml:space="preserve"> have been conducted between January and September 2018. </w:t>
      </w:r>
      <w:r w:rsidR="006440DF">
        <w:rPr>
          <w:szCs w:val="20"/>
        </w:rPr>
        <w:t>In addition, p</w:t>
      </w:r>
      <w:r>
        <w:rPr>
          <w:szCs w:val="20"/>
        </w:rPr>
        <w:t xml:space="preserve">articipant observations and </w:t>
      </w:r>
      <w:r w:rsidR="009C50B1">
        <w:rPr>
          <w:szCs w:val="20"/>
        </w:rPr>
        <w:t xml:space="preserve">exit </w:t>
      </w:r>
      <w:r>
        <w:rPr>
          <w:szCs w:val="20"/>
        </w:rPr>
        <w:t>surveys of attend</w:t>
      </w:r>
      <w:r w:rsidR="00AC202A">
        <w:rPr>
          <w:szCs w:val="20"/>
        </w:rPr>
        <w:t>ees</w:t>
      </w:r>
      <w:r>
        <w:rPr>
          <w:szCs w:val="20"/>
        </w:rPr>
        <w:t xml:space="preserve"> (</w:t>
      </w:r>
      <w:r w:rsidR="001779E7">
        <w:rPr>
          <w:szCs w:val="20"/>
        </w:rPr>
        <w:t xml:space="preserve">131 </w:t>
      </w:r>
      <w:r>
        <w:rPr>
          <w:szCs w:val="20"/>
        </w:rPr>
        <w:t>filled</w:t>
      </w:r>
      <w:r w:rsidR="001779E7">
        <w:rPr>
          <w:szCs w:val="20"/>
        </w:rPr>
        <w:t>-</w:t>
      </w:r>
      <w:r>
        <w:rPr>
          <w:szCs w:val="20"/>
        </w:rPr>
        <w:t>out questionnaires) have been carried out during the four Farm days held in 2018.</w:t>
      </w:r>
      <w:r w:rsidR="001A0603" w:rsidRPr="00423ED0">
        <w:rPr>
          <w:szCs w:val="20"/>
        </w:rPr>
        <w:br w:type="page"/>
      </w:r>
    </w:p>
    <w:p w14:paraId="60D02A94" w14:textId="584CED1A" w:rsidR="009A7003" w:rsidRPr="00634967" w:rsidRDefault="000D2E3D" w:rsidP="009A7003">
      <w:pPr>
        <w:pStyle w:val="Virsraksts1"/>
        <w:spacing w:after="0"/>
        <w:jc w:val="left"/>
        <w:rPr>
          <w:lang w:val="en-GB"/>
        </w:rPr>
      </w:pPr>
      <w:bookmarkStart w:id="18" w:name="_Toc19566951"/>
      <w:r>
        <w:rPr>
          <w:lang w:val="en-GB"/>
        </w:rPr>
        <w:lastRenderedPageBreak/>
        <w:t xml:space="preserve">Governance: </w:t>
      </w:r>
      <w:r w:rsidR="009A7003" w:rsidRPr="00634967">
        <w:rPr>
          <w:lang w:val="en-GB"/>
        </w:rPr>
        <w:t>set up</w:t>
      </w:r>
      <w:r>
        <w:rPr>
          <w:lang w:val="en-GB"/>
        </w:rPr>
        <w:t xml:space="preserve"> and</w:t>
      </w:r>
      <w:r w:rsidR="009A7003" w:rsidRPr="00634967">
        <w:rPr>
          <w:lang w:val="en-GB"/>
        </w:rPr>
        <w:t xml:space="preserve"> organisation</w:t>
      </w:r>
      <w:bookmarkEnd w:id="13"/>
      <w:bookmarkEnd w:id="17"/>
      <w:bookmarkEnd w:id="18"/>
    </w:p>
    <w:p w14:paraId="64A39E44" w14:textId="77777777" w:rsidR="009A7003" w:rsidRPr="00634967" w:rsidRDefault="00F008E5" w:rsidP="00195B8F">
      <w:pPr>
        <w:pStyle w:val="Virsraksts2"/>
        <w:spacing w:before="240"/>
      </w:pPr>
      <w:bookmarkStart w:id="19" w:name="_Toc508195338"/>
      <w:bookmarkStart w:id="20" w:name="_Toc511905191"/>
      <w:bookmarkStart w:id="21" w:name="_Toc19566952"/>
      <w:r w:rsidRPr="00F008E5">
        <w:t>O</w:t>
      </w:r>
      <w:r w:rsidR="009A7003" w:rsidRPr="00F008E5">
        <w:t>rganiser</w:t>
      </w:r>
      <w:r w:rsidR="009A7003" w:rsidRPr="00634967">
        <w:t>(s)</w:t>
      </w:r>
      <w:bookmarkEnd w:id="19"/>
      <w:r w:rsidR="00B95135">
        <w:t xml:space="preserve"> and history</w:t>
      </w:r>
      <w:bookmarkEnd w:id="20"/>
      <w:bookmarkEnd w:id="21"/>
    </w:p>
    <w:p w14:paraId="506CC1AE" w14:textId="7D967761" w:rsidR="00FC4EDD" w:rsidRDefault="00CC0AF2" w:rsidP="00E37C8E">
      <w:pPr>
        <w:spacing w:after="120"/>
        <w:rPr>
          <w:rFonts w:cs="Arial"/>
          <w:szCs w:val="20"/>
        </w:rPr>
      </w:pPr>
      <w:bookmarkStart w:id="22" w:name="_Toc508195339"/>
      <w:r w:rsidRPr="00D02EEC">
        <w:rPr>
          <w:rFonts w:cs="Arial"/>
          <w:szCs w:val="20"/>
        </w:rPr>
        <w:t xml:space="preserve">The network of demonstration farms has been formed since </w:t>
      </w:r>
      <w:r w:rsidR="00EE2A30">
        <w:rPr>
          <w:rFonts w:cs="Arial"/>
          <w:szCs w:val="20"/>
        </w:rPr>
        <w:t xml:space="preserve">2012-2013 </w:t>
      </w:r>
      <w:r w:rsidRPr="00D02EEC">
        <w:rPr>
          <w:rFonts w:cs="Arial"/>
          <w:szCs w:val="20"/>
        </w:rPr>
        <w:t>all over the country as part of a project (”Herbivor</w:t>
      </w:r>
      <w:r w:rsidR="00034246">
        <w:rPr>
          <w:rFonts w:cs="Arial"/>
          <w:szCs w:val="20"/>
        </w:rPr>
        <w:t>e</w:t>
      </w:r>
      <w:r w:rsidRPr="00D02EEC">
        <w:rPr>
          <w:rFonts w:cs="Arial"/>
          <w:szCs w:val="20"/>
        </w:rPr>
        <w:t xml:space="preserve"> project”) </w:t>
      </w:r>
      <w:r w:rsidRPr="00E37C8E">
        <w:rPr>
          <w:rFonts w:cs="Arial"/>
          <w:b/>
          <w:szCs w:val="20"/>
        </w:rPr>
        <w:t>initiated and coordinated by</w:t>
      </w:r>
      <w:r w:rsidRPr="00D02EEC">
        <w:rPr>
          <w:rFonts w:cs="Arial"/>
          <w:szCs w:val="20"/>
        </w:rPr>
        <w:t xml:space="preserve"> the Competence Centre in Animal Husbandry of the Latvian Rural Advisory and Training Centre</w:t>
      </w:r>
      <w:r>
        <w:rPr>
          <w:rFonts w:cs="Arial"/>
          <w:szCs w:val="20"/>
        </w:rPr>
        <w:t xml:space="preserve"> (LRATC) – </w:t>
      </w:r>
      <w:r w:rsidRPr="001F0912">
        <w:rPr>
          <w:rFonts w:cs="Arial"/>
          <w:szCs w:val="20"/>
        </w:rPr>
        <w:t>the</w:t>
      </w:r>
      <w:r>
        <w:rPr>
          <w:rFonts w:cs="Arial"/>
          <w:szCs w:val="20"/>
        </w:rPr>
        <w:t xml:space="preserve"> </w:t>
      </w:r>
      <w:r w:rsidRPr="001F0912">
        <w:rPr>
          <w:rFonts w:cs="Arial"/>
          <w:szCs w:val="20"/>
        </w:rPr>
        <w:t>leading advisory organisation in Latvia</w:t>
      </w:r>
      <w:r>
        <w:rPr>
          <w:rFonts w:cs="Arial"/>
          <w:szCs w:val="20"/>
        </w:rPr>
        <w:t xml:space="preserve"> with </w:t>
      </w:r>
      <w:r w:rsidRPr="00D02EEC">
        <w:rPr>
          <w:rFonts w:cs="Times New Roman"/>
          <w:szCs w:val="20"/>
        </w:rPr>
        <w:t>26 regional offices</w:t>
      </w:r>
      <w:r w:rsidR="004F09CF">
        <w:rPr>
          <w:rFonts w:cs="Times New Roman"/>
          <w:szCs w:val="20"/>
        </w:rPr>
        <w:t xml:space="preserve"> around the country</w:t>
      </w:r>
      <w:r w:rsidRPr="00D02EEC">
        <w:rPr>
          <w:rFonts w:cs="Times New Roman"/>
          <w:szCs w:val="20"/>
        </w:rPr>
        <w:t xml:space="preserve">. </w:t>
      </w:r>
      <w:r w:rsidRPr="00D02EEC">
        <w:rPr>
          <w:rFonts w:cs="Arial"/>
          <w:szCs w:val="20"/>
        </w:rPr>
        <w:t>The Competence Centre is responsible for the development and implementation of demonstration programmes on dairy cattle, beef cattle, sheep-breeding, and goat-breeding, and contributes to elaboration of collaboration strategies with scientists, advisors and farmers in animal husbandry.</w:t>
      </w:r>
      <w:r>
        <w:rPr>
          <w:rFonts w:cs="Arial"/>
          <w:szCs w:val="20"/>
        </w:rPr>
        <w:t xml:space="preserve"> </w:t>
      </w:r>
    </w:p>
    <w:p w14:paraId="1239E046" w14:textId="106ECBC9" w:rsidR="00E37C8E" w:rsidRDefault="00E37C8E" w:rsidP="00E37C8E">
      <w:pPr>
        <w:spacing w:after="120"/>
        <w:rPr>
          <w:rFonts w:cs="Arial"/>
          <w:szCs w:val="20"/>
        </w:rPr>
      </w:pPr>
      <w:r>
        <w:rPr>
          <w:rFonts w:cs="Arial"/>
          <w:szCs w:val="20"/>
        </w:rPr>
        <w:t>The project buil</w:t>
      </w:r>
      <w:r w:rsidR="00476337">
        <w:rPr>
          <w:rFonts w:cs="Arial"/>
          <w:szCs w:val="20"/>
        </w:rPr>
        <w:t>ds</w:t>
      </w:r>
      <w:r>
        <w:rPr>
          <w:rFonts w:cs="Arial"/>
          <w:szCs w:val="20"/>
        </w:rPr>
        <w:t xml:space="preserve"> on the </w:t>
      </w:r>
      <w:r w:rsidR="00283BAB" w:rsidRPr="00283BAB">
        <w:rPr>
          <w:rFonts w:cs="Arial"/>
          <w:b/>
          <w:szCs w:val="20"/>
        </w:rPr>
        <w:t xml:space="preserve">prior </w:t>
      </w:r>
      <w:r w:rsidRPr="00283BAB">
        <w:rPr>
          <w:rFonts w:cs="Arial"/>
          <w:b/>
          <w:szCs w:val="20"/>
        </w:rPr>
        <w:t>experience</w:t>
      </w:r>
      <w:r>
        <w:rPr>
          <w:rFonts w:cs="Arial"/>
          <w:szCs w:val="20"/>
        </w:rPr>
        <w:t xml:space="preserve"> with </w:t>
      </w:r>
      <w:r w:rsidR="00034739">
        <w:rPr>
          <w:rFonts w:cs="Arial"/>
          <w:szCs w:val="20"/>
        </w:rPr>
        <w:t xml:space="preserve">field </w:t>
      </w:r>
      <w:r w:rsidR="004B358A">
        <w:rPr>
          <w:rFonts w:cs="Arial"/>
          <w:szCs w:val="20"/>
        </w:rPr>
        <w:t xml:space="preserve">trials and </w:t>
      </w:r>
      <w:r w:rsidR="00034739">
        <w:rPr>
          <w:rFonts w:cs="Arial"/>
          <w:szCs w:val="20"/>
        </w:rPr>
        <w:t xml:space="preserve">on-farm </w:t>
      </w:r>
      <w:r>
        <w:rPr>
          <w:rFonts w:cs="Arial"/>
          <w:szCs w:val="20"/>
        </w:rPr>
        <w:t>demonstrations organised as part of different initiatives by LRATC since the late 1990s, yet</w:t>
      </w:r>
      <w:r w:rsidR="004B358A">
        <w:rPr>
          <w:rFonts w:cs="Arial"/>
          <w:szCs w:val="20"/>
        </w:rPr>
        <w:t xml:space="preserve"> the</w:t>
      </w:r>
      <w:r w:rsidR="00FC4EDD">
        <w:rPr>
          <w:rFonts w:cs="Arial"/>
          <w:szCs w:val="20"/>
        </w:rPr>
        <w:t>s</w:t>
      </w:r>
      <w:r w:rsidR="004B358A">
        <w:rPr>
          <w:rFonts w:cs="Arial"/>
          <w:szCs w:val="20"/>
        </w:rPr>
        <w:t>e were mostly sporadic</w:t>
      </w:r>
      <w:r w:rsidR="00FC4EDD">
        <w:rPr>
          <w:rFonts w:cs="Arial"/>
          <w:szCs w:val="20"/>
        </w:rPr>
        <w:t xml:space="preserve"> ones</w:t>
      </w:r>
      <w:r w:rsidR="004B358A">
        <w:rPr>
          <w:rFonts w:cs="Arial"/>
          <w:szCs w:val="20"/>
        </w:rPr>
        <w:t xml:space="preserve"> with periods</w:t>
      </w:r>
      <w:r w:rsidR="00FC4EDD">
        <w:rPr>
          <w:rFonts w:cs="Arial"/>
          <w:szCs w:val="20"/>
        </w:rPr>
        <w:t xml:space="preserve"> (e.g. 2008-2012) </w:t>
      </w:r>
      <w:r w:rsidR="004B358A">
        <w:rPr>
          <w:rFonts w:cs="Arial"/>
          <w:szCs w:val="20"/>
        </w:rPr>
        <w:t xml:space="preserve">of no </w:t>
      </w:r>
      <w:r w:rsidR="00FC4EDD">
        <w:rPr>
          <w:rFonts w:cs="Arial"/>
          <w:szCs w:val="20"/>
        </w:rPr>
        <w:t>developments</w:t>
      </w:r>
      <w:r w:rsidR="004B358A">
        <w:rPr>
          <w:rFonts w:cs="Arial"/>
          <w:szCs w:val="20"/>
        </w:rPr>
        <w:t xml:space="preserve"> in this domain</w:t>
      </w:r>
      <w:r w:rsidR="00FC4EDD">
        <w:rPr>
          <w:rFonts w:cs="Arial"/>
          <w:szCs w:val="20"/>
        </w:rPr>
        <w:t xml:space="preserve"> due to the withdrawal of public funding for demonstration activities by the Ministry of Agriculture. </w:t>
      </w:r>
      <w:r w:rsidR="0006662C">
        <w:rPr>
          <w:rFonts w:cs="Arial"/>
          <w:szCs w:val="20"/>
        </w:rPr>
        <w:t>As such t</w:t>
      </w:r>
      <w:r>
        <w:rPr>
          <w:rFonts w:cs="Arial"/>
          <w:szCs w:val="20"/>
        </w:rPr>
        <w:t>he Herbivor</w:t>
      </w:r>
      <w:r w:rsidR="00D637BC">
        <w:rPr>
          <w:rFonts w:cs="Arial"/>
          <w:szCs w:val="20"/>
        </w:rPr>
        <w:t>e</w:t>
      </w:r>
      <w:r>
        <w:rPr>
          <w:rFonts w:cs="Arial"/>
          <w:szCs w:val="20"/>
        </w:rPr>
        <w:t xml:space="preserve"> project represents the first common larg</w:t>
      </w:r>
      <w:r w:rsidR="00BA082D">
        <w:rPr>
          <w:rFonts w:cs="Arial"/>
          <w:szCs w:val="20"/>
        </w:rPr>
        <w:t>e</w:t>
      </w:r>
      <w:r>
        <w:rPr>
          <w:rFonts w:cs="Arial"/>
          <w:szCs w:val="20"/>
        </w:rPr>
        <w:t xml:space="preserve">-scale framework for on-farm demonstrations in animal husbandry </w:t>
      </w:r>
      <w:r w:rsidR="004B358A">
        <w:rPr>
          <w:rFonts w:cs="Arial"/>
          <w:szCs w:val="20"/>
        </w:rPr>
        <w:t xml:space="preserve">in Latvia after regaining its independence from the USSR in 1991. </w:t>
      </w:r>
      <w:r w:rsidR="00CA59A8">
        <w:rPr>
          <w:rFonts w:cs="Arial"/>
          <w:szCs w:val="20"/>
        </w:rPr>
        <w:t xml:space="preserve">The importance of these </w:t>
      </w:r>
      <w:r w:rsidR="00034739">
        <w:rPr>
          <w:rFonts w:cs="Arial"/>
          <w:szCs w:val="20"/>
        </w:rPr>
        <w:t xml:space="preserve">field trials and </w:t>
      </w:r>
      <w:r w:rsidR="00CA59A8">
        <w:rPr>
          <w:rFonts w:cs="Arial"/>
          <w:szCs w:val="20"/>
        </w:rPr>
        <w:t>demonstrations is boosted by the fact that, unlike crop farming, there are no research institutes in the field of animal husbandry in Latvia.</w:t>
      </w:r>
    </w:p>
    <w:p w14:paraId="1D57404C" w14:textId="0B043479" w:rsidR="002A0495" w:rsidRDefault="0006662C" w:rsidP="00A37438">
      <w:pPr>
        <w:spacing w:after="120"/>
        <w:rPr>
          <w:rFonts w:cs="Arial"/>
          <w:szCs w:val="20"/>
        </w:rPr>
      </w:pPr>
      <w:r>
        <w:rPr>
          <w:rFonts w:cs="Arial"/>
          <w:szCs w:val="20"/>
        </w:rPr>
        <w:t>After the resumption of public funding</w:t>
      </w:r>
      <w:r w:rsidR="00BA082D">
        <w:rPr>
          <w:rFonts w:cs="Arial"/>
          <w:szCs w:val="20"/>
        </w:rPr>
        <w:t xml:space="preserve">, </w:t>
      </w:r>
      <w:r>
        <w:rPr>
          <w:rFonts w:cs="Arial"/>
          <w:szCs w:val="20"/>
        </w:rPr>
        <w:t xml:space="preserve">LRATC specialists re-approached the concept of demonstrations by building on the previous experience of publicity measures and technical solutions but reconsidering the content and organisation of </w:t>
      </w:r>
      <w:r w:rsidR="00034739">
        <w:rPr>
          <w:rFonts w:cs="Arial"/>
          <w:szCs w:val="20"/>
        </w:rPr>
        <w:t xml:space="preserve">field </w:t>
      </w:r>
      <w:r>
        <w:rPr>
          <w:rFonts w:cs="Arial"/>
          <w:szCs w:val="20"/>
        </w:rPr>
        <w:t>trials</w:t>
      </w:r>
      <w:r w:rsidR="00160780">
        <w:rPr>
          <w:rFonts w:cs="Arial"/>
          <w:szCs w:val="20"/>
        </w:rPr>
        <w:t xml:space="preserve"> (also gaining inspiration from engagement in the EU-funded BalticDeal</w:t>
      </w:r>
      <w:r w:rsidR="00C75D7A">
        <w:rPr>
          <w:rStyle w:val="Vresatsauce"/>
          <w:rFonts w:cs="Arial"/>
          <w:szCs w:val="20"/>
        </w:rPr>
        <w:footnoteReference w:id="3"/>
      </w:r>
      <w:r w:rsidR="00160780">
        <w:rPr>
          <w:rFonts w:cs="Arial"/>
          <w:szCs w:val="20"/>
        </w:rPr>
        <w:t xml:space="preserve"> project)</w:t>
      </w:r>
      <w:r>
        <w:rPr>
          <w:rFonts w:cs="Arial"/>
          <w:szCs w:val="20"/>
        </w:rPr>
        <w:t xml:space="preserve">. </w:t>
      </w:r>
      <w:r w:rsidR="00CC0AF2" w:rsidRPr="00D02EEC">
        <w:rPr>
          <w:rFonts w:cs="Arial"/>
          <w:szCs w:val="20"/>
        </w:rPr>
        <w:t xml:space="preserve">The network </w:t>
      </w:r>
      <w:r w:rsidR="00E37C8E">
        <w:rPr>
          <w:rFonts w:cs="Arial"/>
          <w:szCs w:val="20"/>
        </w:rPr>
        <w:t xml:space="preserve">of demonstration farms within the project </w:t>
      </w:r>
      <w:r w:rsidR="00CC0AF2" w:rsidRPr="00D02EEC">
        <w:rPr>
          <w:rFonts w:cs="Arial"/>
          <w:szCs w:val="20"/>
        </w:rPr>
        <w:t>has been established in cooperation between farm owners, advisors, and faculty of Latvia University of</w:t>
      </w:r>
      <w:r w:rsidR="00014E55">
        <w:rPr>
          <w:rFonts w:cs="Arial"/>
          <w:szCs w:val="20"/>
        </w:rPr>
        <w:t xml:space="preserve"> Life Sciences and Technologies</w:t>
      </w:r>
      <w:r w:rsidR="00CC0AF2" w:rsidRPr="00D02EEC">
        <w:rPr>
          <w:rFonts w:cs="Arial"/>
          <w:szCs w:val="20"/>
        </w:rPr>
        <w:t xml:space="preserve"> to develop economically grounded methodologies for setting up on-farm demonstrations.</w:t>
      </w:r>
      <w:r w:rsidR="00034739">
        <w:rPr>
          <w:rStyle w:val="Vresatsauce"/>
          <w:rFonts w:cs="Arial"/>
          <w:szCs w:val="20"/>
        </w:rPr>
        <w:footnoteReference w:id="4"/>
      </w:r>
      <w:r w:rsidR="00E37C8E">
        <w:rPr>
          <w:rFonts w:cs="Arial"/>
          <w:szCs w:val="20"/>
        </w:rPr>
        <w:t xml:space="preserve"> </w:t>
      </w:r>
    </w:p>
    <w:p w14:paraId="7220AD7C" w14:textId="5131E818" w:rsidR="00AA677D" w:rsidRDefault="00E37C8E" w:rsidP="00A37438">
      <w:pPr>
        <w:spacing w:after="120"/>
        <w:rPr>
          <w:rFonts w:cs="Arial"/>
          <w:szCs w:val="20"/>
        </w:rPr>
      </w:pPr>
      <w:r w:rsidRPr="00E652FE" w:rsidDel="00D159A1">
        <w:rPr>
          <w:rFonts w:cs="Arial"/>
          <w:szCs w:val="20"/>
        </w:rPr>
        <w:t xml:space="preserve">The identification of problems to be tackled by these trials and demonstrations </w:t>
      </w:r>
      <w:r>
        <w:rPr>
          <w:rFonts w:cs="Arial"/>
          <w:szCs w:val="20"/>
        </w:rPr>
        <w:t>has been</w:t>
      </w:r>
      <w:r w:rsidRPr="00E652FE" w:rsidDel="00D159A1">
        <w:rPr>
          <w:rFonts w:cs="Arial"/>
          <w:szCs w:val="20"/>
        </w:rPr>
        <w:t xml:space="preserve"> carried out by</w:t>
      </w:r>
      <w:r>
        <w:rPr>
          <w:rFonts w:cs="Arial"/>
          <w:szCs w:val="20"/>
        </w:rPr>
        <w:t xml:space="preserve"> a special</w:t>
      </w:r>
      <w:r w:rsidRPr="00E652FE" w:rsidDel="00D159A1">
        <w:rPr>
          <w:rFonts w:cs="Arial"/>
          <w:szCs w:val="20"/>
        </w:rPr>
        <w:t xml:space="preserve"> </w:t>
      </w:r>
      <w:r w:rsidRPr="00E37C8E">
        <w:rPr>
          <w:rFonts w:cs="Arial"/>
          <w:b/>
          <w:szCs w:val="20"/>
        </w:rPr>
        <w:t xml:space="preserve">advisory </w:t>
      </w:r>
      <w:r w:rsidRPr="00E37C8E" w:rsidDel="00D159A1">
        <w:rPr>
          <w:rFonts w:cs="Arial"/>
          <w:b/>
          <w:szCs w:val="20"/>
        </w:rPr>
        <w:t xml:space="preserve">board </w:t>
      </w:r>
      <w:r w:rsidRPr="00E652FE" w:rsidDel="00D159A1">
        <w:rPr>
          <w:rFonts w:cs="Arial"/>
          <w:szCs w:val="20"/>
        </w:rPr>
        <w:t>of the Competence Centre in Animal Husbandry</w:t>
      </w:r>
      <w:r w:rsidR="00B064F3">
        <w:rPr>
          <w:rFonts w:cs="Arial"/>
          <w:szCs w:val="20"/>
        </w:rPr>
        <w:t xml:space="preserve"> (consisting of 12 members)</w:t>
      </w:r>
      <w:r w:rsidRPr="00E652FE" w:rsidDel="00D159A1">
        <w:rPr>
          <w:rFonts w:cs="Arial"/>
          <w:szCs w:val="20"/>
        </w:rPr>
        <w:t xml:space="preserve"> in cooperation with researchers, advisors and other professionals. </w:t>
      </w:r>
      <w:r>
        <w:rPr>
          <w:rFonts w:cs="Arial"/>
          <w:szCs w:val="20"/>
        </w:rPr>
        <w:t>Smaller thematic groups were formed within the board to work on specific themes and attract relevant advisors.</w:t>
      </w:r>
      <w:r w:rsidR="005D30B5" w:rsidRPr="005D30B5">
        <w:rPr>
          <w:rFonts w:cs="Arial"/>
          <w:szCs w:val="20"/>
        </w:rPr>
        <w:t xml:space="preserve"> </w:t>
      </w:r>
      <w:r w:rsidR="002A0495">
        <w:rPr>
          <w:rFonts w:cs="Arial"/>
          <w:szCs w:val="20"/>
        </w:rPr>
        <w:t xml:space="preserve">Each trial theme is then allocated one LRATC advisor and one scientific expert who both work on the given demonstration with engagement of the </w:t>
      </w:r>
      <w:r w:rsidR="00AC4FF8">
        <w:rPr>
          <w:rFonts w:cs="Arial"/>
          <w:szCs w:val="20"/>
        </w:rPr>
        <w:t xml:space="preserve">selected </w:t>
      </w:r>
      <w:r w:rsidR="002A0495">
        <w:rPr>
          <w:rFonts w:cs="Arial"/>
          <w:szCs w:val="20"/>
        </w:rPr>
        <w:t>host farm.</w:t>
      </w:r>
      <w:r w:rsidR="0032076C">
        <w:rPr>
          <w:rFonts w:cs="Arial"/>
          <w:szCs w:val="20"/>
        </w:rPr>
        <w:t xml:space="preserve"> While the advisor is more involved in direct contact with</w:t>
      </w:r>
      <w:r w:rsidR="00014E55">
        <w:rPr>
          <w:rFonts w:cs="Arial"/>
          <w:szCs w:val="20"/>
        </w:rPr>
        <w:t>,</w:t>
      </w:r>
      <w:r w:rsidR="0032076C">
        <w:rPr>
          <w:rFonts w:cs="Arial"/>
          <w:szCs w:val="20"/>
        </w:rPr>
        <w:t xml:space="preserve"> and visits to</w:t>
      </w:r>
      <w:r w:rsidR="00014E55">
        <w:rPr>
          <w:rFonts w:cs="Arial"/>
          <w:szCs w:val="20"/>
        </w:rPr>
        <w:t>,</w:t>
      </w:r>
      <w:r w:rsidR="0032076C">
        <w:rPr>
          <w:rFonts w:cs="Arial"/>
          <w:szCs w:val="20"/>
        </w:rPr>
        <w:t xml:space="preserve"> the host farm, the scientific expert </w:t>
      </w:r>
      <w:r w:rsidR="00D46F56">
        <w:rPr>
          <w:rFonts w:cs="Arial"/>
          <w:szCs w:val="20"/>
        </w:rPr>
        <w:t xml:space="preserve">primarily </w:t>
      </w:r>
      <w:r w:rsidR="0032076C">
        <w:rPr>
          <w:rFonts w:cs="Arial"/>
          <w:szCs w:val="20"/>
        </w:rPr>
        <w:t xml:space="preserve">provides input with insights on the trial topic </w:t>
      </w:r>
      <w:r w:rsidR="00E52267">
        <w:rPr>
          <w:rFonts w:cs="Arial"/>
          <w:szCs w:val="20"/>
        </w:rPr>
        <w:t xml:space="preserve">and global trends </w:t>
      </w:r>
      <w:r w:rsidR="0032076C">
        <w:rPr>
          <w:rFonts w:cs="Arial"/>
          <w:szCs w:val="20"/>
        </w:rPr>
        <w:t>from scientific literature</w:t>
      </w:r>
      <w:r w:rsidR="00D46F56">
        <w:rPr>
          <w:rFonts w:cs="Arial"/>
          <w:szCs w:val="20"/>
        </w:rPr>
        <w:t>, development of the methodology of the trial, articulation of questions and with calculations based on the data provided by the farm.</w:t>
      </w:r>
    </w:p>
    <w:p w14:paraId="19183C49" w14:textId="4B718601" w:rsidR="005D30B5" w:rsidRDefault="00014D6F" w:rsidP="00A37438">
      <w:pPr>
        <w:spacing w:after="120"/>
        <w:rPr>
          <w:rFonts w:cs="Arial"/>
          <w:szCs w:val="20"/>
        </w:rPr>
      </w:pPr>
      <w:r>
        <w:rPr>
          <w:rFonts w:cs="Arial"/>
          <w:szCs w:val="20"/>
        </w:rPr>
        <w:t>C</w:t>
      </w:r>
      <w:r w:rsidR="008B06E0">
        <w:rPr>
          <w:rFonts w:cs="Arial"/>
          <w:szCs w:val="20"/>
        </w:rPr>
        <w:t>ooperation with</w:t>
      </w:r>
      <w:r>
        <w:rPr>
          <w:rFonts w:cs="Arial"/>
          <w:szCs w:val="20"/>
        </w:rPr>
        <w:t xml:space="preserve"> relevant</w:t>
      </w:r>
      <w:r w:rsidR="008B06E0">
        <w:rPr>
          <w:rFonts w:cs="Arial"/>
          <w:szCs w:val="20"/>
        </w:rPr>
        <w:t xml:space="preserve"> sectoral associations (e.g., Community of </w:t>
      </w:r>
      <w:r>
        <w:rPr>
          <w:rFonts w:cs="Arial"/>
          <w:szCs w:val="20"/>
        </w:rPr>
        <w:t>p</w:t>
      </w:r>
      <w:r w:rsidR="008B06E0">
        <w:rPr>
          <w:rFonts w:cs="Arial"/>
          <w:szCs w:val="20"/>
        </w:rPr>
        <w:t xml:space="preserve">roducers of beef cattle, Latvian Sheep </w:t>
      </w:r>
      <w:r>
        <w:rPr>
          <w:rFonts w:cs="Arial"/>
          <w:szCs w:val="20"/>
        </w:rPr>
        <w:t>b</w:t>
      </w:r>
      <w:r w:rsidR="008B06E0">
        <w:rPr>
          <w:rFonts w:cs="Arial"/>
          <w:szCs w:val="20"/>
        </w:rPr>
        <w:t>reeder association)</w:t>
      </w:r>
      <w:r w:rsidR="00AA677D">
        <w:rPr>
          <w:rFonts w:cs="Arial"/>
          <w:szCs w:val="20"/>
        </w:rPr>
        <w:t>, experts from the private sector</w:t>
      </w:r>
      <w:r w:rsidR="00A6044A">
        <w:rPr>
          <w:rFonts w:cs="Arial"/>
          <w:szCs w:val="20"/>
        </w:rPr>
        <w:t xml:space="preserve"> (e.g. professional evaluators of animals)</w:t>
      </w:r>
      <w:r w:rsidR="00AA677D">
        <w:rPr>
          <w:rFonts w:cs="Arial"/>
          <w:szCs w:val="20"/>
        </w:rPr>
        <w:t>, the Ministry of Agriculture,</w:t>
      </w:r>
      <w:r>
        <w:rPr>
          <w:rFonts w:cs="Arial"/>
          <w:szCs w:val="20"/>
        </w:rPr>
        <w:t xml:space="preserve"> </w:t>
      </w:r>
      <w:r w:rsidR="00AA677D">
        <w:rPr>
          <w:rFonts w:cs="Arial"/>
          <w:szCs w:val="20"/>
        </w:rPr>
        <w:t xml:space="preserve">as well as different input suppliers </w:t>
      </w:r>
      <w:r>
        <w:rPr>
          <w:rFonts w:cs="Arial"/>
          <w:szCs w:val="20"/>
        </w:rPr>
        <w:t>is being promoted and used in the implementation and promotion of the activities undertaking in the framework of the project</w:t>
      </w:r>
      <w:r w:rsidR="008B06E0">
        <w:rPr>
          <w:rFonts w:cs="Arial"/>
          <w:szCs w:val="20"/>
        </w:rPr>
        <w:t>.</w:t>
      </w:r>
      <w:r w:rsidR="00AA677D">
        <w:rPr>
          <w:rFonts w:cs="Arial"/>
          <w:szCs w:val="20"/>
        </w:rPr>
        <w:t xml:space="preserve"> </w:t>
      </w:r>
    </w:p>
    <w:p w14:paraId="1F5F2DD4" w14:textId="43426258" w:rsidR="005D30B5" w:rsidRDefault="005D30B5" w:rsidP="00A37438">
      <w:pPr>
        <w:spacing w:after="120"/>
        <w:rPr>
          <w:rFonts w:cs="Arial"/>
          <w:szCs w:val="20"/>
        </w:rPr>
      </w:pPr>
      <w:r>
        <w:rPr>
          <w:rFonts w:cs="Arial"/>
          <w:szCs w:val="20"/>
        </w:rPr>
        <w:lastRenderedPageBreak/>
        <w:t>The project</w:t>
      </w:r>
      <w:r w:rsidR="00014E55">
        <w:rPr>
          <w:rFonts w:cs="Arial"/>
          <w:szCs w:val="20"/>
        </w:rPr>
        <w:t xml:space="preserve"> took place</w:t>
      </w:r>
      <w:r>
        <w:rPr>
          <w:rFonts w:cs="Arial"/>
          <w:szCs w:val="20"/>
        </w:rPr>
        <w:t xml:space="preserve"> over the course of five years, with the last</w:t>
      </w:r>
      <w:r w:rsidR="00034739">
        <w:rPr>
          <w:rFonts w:cs="Arial"/>
          <w:szCs w:val="20"/>
        </w:rPr>
        <w:t xml:space="preserve"> field</w:t>
      </w:r>
      <w:r>
        <w:rPr>
          <w:rFonts w:cs="Arial"/>
          <w:szCs w:val="20"/>
        </w:rPr>
        <w:t xml:space="preserve"> trials finalised and last </w:t>
      </w:r>
      <w:r w:rsidRPr="00312EA7">
        <w:rPr>
          <w:rFonts w:cs="Arial"/>
          <w:b/>
          <w:szCs w:val="20"/>
        </w:rPr>
        <w:t>Farm days</w:t>
      </w:r>
      <w:r>
        <w:rPr>
          <w:rFonts w:cs="Arial"/>
          <w:szCs w:val="20"/>
        </w:rPr>
        <w:t xml:space="preserve"> held in September 2018. Altogether </w:t>
      </w:r>
      <w:r w:rsidR="00291F0E">
        <w:rPr>
          <w:rFonts w:cs="Arial"/>
          <w:szCs w:val="20"/>
        </w:rPr>
        <w:t>29</w:t>
      </w:r>
      <w:r w:rsidR="002A0495">
        <w:rPr>
          <w:rStyle w:val="Vresatsauce"/>
          <w:rFonts w:cs="Arial"/>
          <w:szCs w:val="20"/>
        </w:rPr>
        <w:footnoteReference w:id="5"/>
      </w:r>
      <w:r>
        <w:rPr>
          <w:rFonts w:cs="Arial"/>
          <w:szCs w:val="20"/>
        </w:rPr>
        <w:t xml:space="preserve"> commercial farms have been involved in the </w:t>
      </w:r>
      <w:r w:rsidRPr="00905CD2">
        <w:rPr>
          <w:rFonts w:cs="Arial"/>
          <w:szCs w:val="20"/>
        </w:rPr>
        <w:t>project with 5</w:t>
      </w:r>
      <w:r w:rsidR="00A23756" w:rsidRPr="00905CD2">
        <w:rPr>
          <w:rFonts w:cs="Arial"/>
          <w:szCs w:val="20"/>
        </w:rPr>
        <w:t>8</w:t>
      </w:r>
      <w:r w:rsidRPr="00905CD2">
        <w:rPr>
          <w:rFonts w:cs="Arial"/>
          <w:szCs w:val="20"/>
        </w:rPr>
        <w:t xml:space="preserve"> public events (Farm days) held on these farms</w:t>
      </w:r>
      <w:r w:rsidR="008C4C36" w:rsidRPr="00905CD2">
        <w:rPr>
          <w:rFonts w:cs="Arial"/>
          <w:szCs w:val="20"/>
        </w:rPr>
        <w:t xml:space="preserve">. There are </w:t>
      </w:r>
      <w:r w:rsidRPr="00905CD2">
        <w:rPr>
          <w:rFonts w:cs="Arial"/>
          <w:szCs w:val="20"/>
        </w:rPr>
        <w:t>usually two Farm days per</w:t>
      </w:r>
      <w:r>
        <w:rPr>
          <w:rFonts w:cs="Arial"/>
          <w:szCs w:val="20"/>
        </w:rPr>
        <w:t xml:space="preserve"> farm</w:t>
      </w:r>
      <w:r w:rsidR="008C4C36">
        <w:rPr>
          <w:rFonts w:cs="Arial"/>
          <w:szCs w:val="20"/>
        </w:rPr>
        <w:t xml:space="preserve"> where the first one is held in the first year mainly </w:t>
      </w:r>
      <w:r w:rsidR="00014E55">
        <w:rPr>
          <w:rFonts w:cs="Arial"/>
          <w:szCs w:val="20"/>
        </w:rPr>
        <w:t xml:space="preserve">to </w:t>
      </w:r>
      <w:r w:rsidR="008C4C36">
        <w:rPr>
          <w:rFonts w:cs="Arial"/>
          <w:szCs w:val="20"/>
        </w:rPr>
        <w:t>acquaint the visitors with the host farm and the topic of the trial, while the second one is held closer to the end of the trial to present the results.</w:t>
      </w:r>
      <w:r w:rsidR="007A175C">
        <w:rPr>
          <w:rFonts w:cs="Arial"/>
          <w:szCs w:val="20"/>
        </w:rPr>
        <w:t xml:space="preserve"> Given the large number of individual farms involved in</w:t>
      </w:r>
      <w:r w:rsidR="00E337AC">
        <w:rPr>
          <w:rFonts w:cs="Arial"/>
          <w:szCs w:val="20"/>
        </w:rPr>
        <w:t>,</w:t>
      </w:r>
      <w:r w:rsidR="007A175C">
        <w:rPr>
          <w:rFonts w:cs="Arial"/>
          <w:szCs w:val="20"/>
        </w:rPr>
        <w:t xml:space="preserve"> and events organised within</w:t>
      </w:r>
      <w:r w:rsidR="00E337AC">
        <w:rPr>
          <w:rFonts w:cs="Arial"/>
          <w:szCs w:val="20"/>
        </w:rPr>
        <w:t>,</w:t>
      </w:r>
      <w:r w:rsidR="007A175C">
        <w:rPr>
          <w:rFonts w:cs="Arial"/>
          <w:szCs w:val="20"/>
        </w:rPr>
        <w:t xml:space="preserve"> the project, a process of continuous learning </w:t>
      </w:r>
      <w:r w:rsidR="00ED3E7B">
        <w:rPr>
          <w:rFonts w:cs="Arial"/>
          <w:szCs w:val="20"/>
        </w:rPr>
        <w:t>regarding</w:t>
      </w:r>
      <w:r w:rsidR="007A175C">
        <w:rPr>
          <w:rFonts w:cs="Arial"/>
          <w:szCs w:val="20"/>
        </w:rPr>
        <w:t xml:space="preserve"> the organisation and management of those has taken place.</w:t>
      </w:r>
    </w:p>
    <w:p w14:paraId="68C31412" w14:textId="77777777" w:rsidR="00B95135" w:rsidRDefault="00B95135" w:rsidP="00ED3E7B">
      <w:pPr>
        <w:pStyle w:val="Virsraksts2"/>
        <w:spacing w:before="240"/>
      </w:pPr>
      <w:bookmarkStart w:id="23" w:name="_Toc511905192"/>
      <w:bookmarkStart w:id="24" w:name="_Toc19566953"/>
      <w:r>
        <w:t>Funding</w:t>
      </w:r>
      <w:bookmarkEnd w:id="23"/>
      <w:bookmarkEnd w:id="24"/>
    </w:p>
    <w:p w14:paraId="577EA421" w14:textId="058CA821" w:rsidR="002807E0" w:rsidRDefault="00CC0AF2" w:rsidP="00E25F4E">
      <w:pPr>
        <w:spacing w:after="120"/>
        <w:rPr>
          <w:rFonts w:cs="Arial"/>
          <w:szCs w:val="20"/>
        </w:rPr>
      </w:pPr>
      <w:r w:rsidRPr="00D02EEC">
        <w:rPr>
          <w:rFonts w:cs="Arial"/>
          <w:szCs w:val="20"/>
        </w:rPr>
        <w:t xml:space="preserve">The project </w:t>
      </w:r>
      <w:r w:rsidR="00F63C81">
        <w:rPr>
          <w:rFonts w:cs="Arial"/>
          <w:szCs w:val="20"/>
        </w:rPr>
        <w:t>“Measures for boosting economic efficiency of livestock production in agricultural holdings” (i.e. the Herbivor</w:t>
      </w:r>
      <w:r w:rsidR="00034246">
        <w:rPr>
          <w:rFonts w:cs="Arial"/>
          <w:szCs w:val="20"/>
        </w:rPr>
        <w:t>e</w:t>
      </w:r>
      <w:r w:rsidR="00F63C81">
        <w:rPr>
          <w:rFonts w:cs="Arial"/>
          <w:szCs w:val="20"/>
        </w:rPr>
        <w:t xml:space="preserve"> project) </w:t>
      </w:r>
      <w:r w:rsidRPr="00D02EEC">
        <w:rPr>
          <w:rFonts w:cs="Arial"/>
          <w:szCs w:val="20"/>
        </w:rPr>
        <w:t xml:space="preserve">is funded by the Ministry of Agriculture through the activity “Implementation of </w:t>
      </w:r>
      <w:r w:rsidR="00432D29">
        <w:rPr>
          <w:rFonts w:cs="Arial"/>
          <w:szCs w:val="20"/>
        </w:rPr>
        <w:t xml:space="preserve">sustainable </w:t>
      </w:r>
      <w:r w:rsidRPr="00D02EEC">
        <w:rPr>
          <w:rFonts w:cs="Arial"/>
          <w:szCs w:val="20"/>
        </w:rPr>
        <w:t xml:space="preserve">pilot projects of agricultural production” managed by the National Rural network. </w:t>
      </w:r>
      <w:r w:rsidR="004B358A">
        <w:rPr>
          <w:rFonts w:cs="Arial"/>
          <w:szCs w:val="20"/>
        </w:rPr>
        <w:t xml:space="preserve">The allocated </w:t>
      </w:r>
      <w:r w:rsidR="00E25F4E" w:rsidRPr="00E25F4E">
        <w:rPr>
          <w:rFonts w:cs="Arial"/>
          <w:b/>
          <w:szCs w:val="20"/>
        </w:rPr>
        <w:t xml:space="preserve">project </w:t>
      </w:r>
      <w:r w:rsidR="004B358A" w:rsidRPr="00E25F4E">
        <w:rPr>
          <w:rFonts w:cs="Arial"/>
          <w:b/>
          <w:szCs w:val="20"/>
        </w:rPr>
        <w:t>funding</w:t>
      </w:r>
      <w:r w:rsidR="004B358A">
        <w:rPr>
          <w:rFonts w:cs="Arial"/>
          <w:szCs w:val="20"/>
        </w:rPr>
        <w:t xml:space="preserve"> covers the </w:t>
      </w:r>
      <w:r w:rsidR="004B358A" w:rsidRPr="004B358A">
        <w:rPr>
          <w:rFonts w:cs="Arial"/>
          <w:szCs w:val="20"/>
        </w:rPr>
        <w:t>costs</w:t>
      </w:r>
      <w:r w:rsidR="004B358A">
        <w:rPr>
          <w:rFonts w:cs="Arial"/>
          <w:szCs w:val="20"/>
        </w:rPr>
        <w:t xml:space="preserve"> of remuneration of the project managers, attracted advisors and scientific experts, </w:t>
      </w:r>
      <w:r w:rsidR="005531AB">
        <w:rPr>
          <w:rFonts w:cs="Arial"/>
          <w:szCs w:val="20"/>
        </w:rPr>
        <w:t xml:space="preserve">project-related work of host farmers, </w:t>
      </w:r>
      <w:r w:rsidR="004B358A">
        <w:rPr>
          <w:rFonts w:cs="Arial"/>
          <w:szCs w:val="20"/>
        </w:rPr>
        <w:t>costs of</w:t>
      </w:r>
      <w:r w:rsidR="00B15B2C">
        <w:rPr>
          <w:rFonts w:cs="Arial"/>
          <w:szCs w:val="20"/>
        </w:rPr>
        <w:t xml:space="preserve"> </w:t>
      </w:r>
      <w:r w:rsidR="004B358A">
        <w:rPr>
          <w:rFonts w:cs="Arial"/>
          <w:szCs w:val="20"/>
        </w:rPr>
        <w:t xml:space="preserve">materials and laboratory analysis necessary for the execution of the trial, </w:t>
      </w:r>
      <w:r w:rsidR="00B15B2C">
        <w:rPr>
          <w:rFonts w:cs="Arial"/>
          <w:szCs w:val="20"/>
        </w:rPr>
        <w:t>publicity measures, as well as rent of premises for the theoretical part of Farm days</w:t>
      </w:r>
      <w:r w:rsidR="002807E0">
        <w:rPr>
          <w:rFonts w:cs="Arial"/>
          <w:szCs w:val="20"/>
        </w:rPr>
        <w:t xml:space="preserve"> (see Image 2) </w:t>
      </w:r>
      <w:r w:rsidR="00B15B2C">
        <w:rPr>
          <w:rFonts w:cs="Arial"/>
          <w:szCs w:val="20"/>
        </w:rPr>
        <w:t xml:space="preserve">and catering. </w:t>
      </w:r>
    </w:p>
    <w:p w14:paraId="30DDFF99" w14:textId="6646BE60" w:rsidR="002807E0" w:rsidRPr="0079069E" w:rsidRDefault="002807E0" w:rsidP="00E25F4E">
      <w:pPr>
        <w:spacing w:after="120"/>
        <w:rPr>
          <w:rFonts w:cs="Arial"/>
          <w:i/>
          <w:szCs w:val="20"/>
        </w:rPr>
      </w:pPr>
      <w:r w:rsidRPr="0079069E">
        <w:rPr>
          <w:rFonts w:cs="Arial"/>
          <w:b/>
          <w:i/>
          <w:szCs w:val="20"/>
        </w:rPr>
        <w:t>Image 2.</w:t>
      </w:r>
      <w:r w:rsidRPr="0079069E">
        <w:rPr>
          <w:rFonts w:cs="Arial"/>
          <w:i/>
          <w:szCs w:val="20"/>
        </w:rPr>
        <w:t xml:space="preserve"> </w:t>
      </w:r>
      <w:r w:rsidR="001518F3">
        <w:rPr>
          <w:rFonts w:cs="Arial"/>
          <w:i/>
          <w:szCs w:val="20"/>
        </w:rPr>
        <w:t>Seminar</w:t>
      </w:r>
      <w:r w:rsidRPr="0079069E">
        <w:rPr>
          <w:rFonts w:cs="Arial"/>
          <w:i/>
          <w:szCs w:val="20"/>
        </w:rPr>
        <w:t xml:space="preserve"> part of the Farm day in Taurene on 15 August 2018</w:t>
      </w:r>
    </w:p>
    <w:p w14:paraId="334F971A" w14:textId="25388B2C" w:rsidR="00E25F4E" w:rsidRDefault="002807E0" w:rsidP="002807E0">
      <w:pPr>
        <w:rPr>
          <w:rFonts w:cs="Arial"/>
          <w:szCs w:val="20"/>
        </w:rPr>
      </w:pPr>
      <w:r>
        <w:rPr>
          <w:noProof/>
          <w:lang w:eastAsia="en-GB"/>
        </w:rPr>
        <w:drawing>
          <wp:inline distT="0" distB="0" distL="0" distR="0" wp14:anchorId="20C4AB5A" wp14:editId="09BAAA97">
            <wp:extent cx="5399405" cy="3254523"/>
            <wp:effectExtent l="0" t="0" r="0" b="3175"/>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1825" b="7807"/>
                    <a:stretch/>
                  </pic:blipFill>
                  <pic:spPr bwMode="auto">
                    <a:xfrm>
                      <a:off x="0" y="0"/>
                      <a:ext cx="5399405" cy="3254523"/>
                    </a:xfrm>
                    <a:prstGeom prst="rect">
                      <a:avLst/>
                    </a:prstGeom>
                    <a:noFill/>
                    <a:ln>
                      <a:noFill/>
                    </a:ln>
                    <a:extLst>
                      <a:ext uri="{53640926-AAD7-44D8-BBD7-CCE9431645EC}">
                        <a14:shadowObscured xmlns:a14="http://schemas.microsoft.com/office/drawing/2010/main"/>
                      </a:ext>
                    </a:extLst>
                  </pic:spPr>
                </pic:pic>
              </a:graphicData>
            </a:graphic>
          </wp:inline>
        </w:drawing>
      </w:r>
      <w:r w:rsidR="00B15B2C">
        <w:rPr>
          <w:rFonts w:cs="Arial"/>
          <w:szCs w:val="20"/>
        </w:rPr>
        <w:t xml:space="preserve"> </w:t>
      </w:r>
    </w:p>
    <w:p w14:paraId="053FE750" w14:textId="39137D4F" w:rsidR="002807E0" w:rsidRPr="002807E0" w:rsidRDefault="002807E0" w:rsidP="002807E0">
      <w:pPr>
        <w:spacing w:after="240"/>
        <w:rPr>
          <w:rFonts w:cs="Arial"/>
          <w:sz w:val="18"/>
          <w:szCs w:val="20"/>
        </w:rPr>
      </w:pPr>
      <w:r w:rsidRPr="002807E0">
        <w:rPr>
          <w:rFonts w:cs="Arial"/>
          <w:sz w:val="18"/>
          <w:szCs w:val="20"/>
        </w:rPr>
        <w:t>Author: Anda Adamsone-Fiskovica</w:t>
      </w:r>
    </w:p>
    <w:p w14:paraId="5F732EA8" w14:textId="11B7C797" w:rsidR="004B358A" w:rsidRDefault="00B15B2C" w:rsidP="00B95135">
      <w:pPr>
        <w:rPr>
          <w:rFonts w:cs="Arial"/>
          <w:szCs w:val="20"/>
        </w:rPr>
      </w:pPr>
      <w:r>
        <w:rPr>
          <w:rFonts w:cs="Arial"/>
          <w:szCs w:val="20"/>
        </w:rPr>
        <w:t xml:space="preserve">Given </w:t>
      </w:r>
      <w:r w:rsidR="001408BF">
        <w:rPr>
          <w:rFonts w:cs="Arial"/>
          <w:szCs w:val="20"/>
        </w:rPr>
        <w:t>a</w:t>
      </w:r>
      <w:r>
        <w:rPr>
          <w:rFonts w:cs="Arial"/>
          <w:szCs w:val="20"/>
        </w:rPr>
        <w:t xml:space="preserve"> limited amount of project funding per trial and demo</w:t>
      </w:r>
      <w:r w:rsidR="00034246">
        <w:rPr>
          <w:rFonts w:cs="Arial"/>
          <w:szCs w:val="20"/>
        </w:rPr>
        <w:t>nstration</w:t>
      </w:r>
      <w:r>
        <w:rPr>
          <w:rFonts w:cs="Arial"/>
          <w:szCs w:val="20"/>
        </w:rPr>
        <w:t xml:space="preserve"> event</w:t>
      </w:r>
      <w:r w:rsidR="001408BF">
        <w:rPr>
          <w:rFonts w:cs="Arial"/>
          <w:szCs w:val="20"/>
        </w:rPr>
        <w:t>, as assessed by the organisers,</w:t>
      </w:r>
      <w:r>
        <w:rPr>
          <w:rFonts w:cs="Arial"/>
          <w:szCs w:val="20"/>
        </w:rPr>
        <w:t xml:space="preserve"> it is also the case that some additional </w:t>
      </w:r>
      <w:r w:rsidRPr="00E25F4E">
        <w:rPr>
          <w:rFonts w:cs="Arial"/>
          <w:b/>
          <w:szCs w:val="20"/>
        </w:rPr>
        <w:t>individual investments</w:t>
      </w:r>
      <w:r>
        <w:rPr>
          <w:rFonts w:cs="Arial"/>
          <w:szCs w:val="20"/>
        </w:rPr>
        <w:t xml:space="preserve"> are made by the host farm to ensure better catering and/or additional inputs for the execution of the trial</w:t>
      </w:r>
      <w:r w:rsidR="00494D08">
        <w:rPr>
          <w:rFonts w:cs="Arial"/>
          <w:szCs w:val="20"/>
        </w:rPr>
        <w:t xml:space="preserve"> that the host farmers see as important for themselves</w:t>
      </w:r>
      <w:r>
        <w:rPr>
          <w:rFonts w:cs="Arial"/>
          <w:szCs w:val="20"/>
        </w:rPr>
        <w:t xml:space="preserve">. </w:t>
      </w:r>
      <w:r w:rsidR="00294EDB">
        <w:rPr>
          <w:rFonts w:cs="Arial"/>
          <w:szCs w:val="20"/>
        </w:rPr>
        <w:t>One can also speak of in-kind</w:t>
      </w:r>
      <w:r w:rsidR="00A17632">
        <w:rPr>
          <w:rFonts w:cs="Arial"/>
          <w:szCs w:val="20"/>
        </w:rPr>
        <w:t>/voluntary</w:t>
      </w:r>
      <w:r w:rsidR="00294EDB">
        <w:rPr>
          <w:rFonts w:cs="Arial"/>
          <w:szCs w:val="20"/>
        </w:rPr>
        <w:t xml:space="preserve"> contribution by the involved advisors and experts, depending on their level of engagement during the trial period. </w:t>
      </w:r>
      <w:r w:rsidR="00874BC4">
        <w:rPr>
          <w:rFonts w:cs="Arial"/>
          <w:szCs w:val="20"/>
        </w:rPr>
        <w:lastRenderedPageBreak/>
        <w:t>Aside from that</w:t>
      </w:r>
      <w:r w:rsidR="008D0918">
        <w:rPr>
          <w:rFonts w:cs="Arial"/>
          <w:szCs w:val="20"/>
        </w:rPr>
        <w:t>,</w:t>
      </w:r>
      <w:r w:rsidR="00874BC4">
        <w:rPr>
          <w:rFonts w:cs="Arial"/>
          <w:szCs w:val="20"/>
        </w:rPr>
        <w:t xml:space="preserve"> t</w:t>
      </w:r>
      <w:r>
        <w:rPr>
          <w:rFonts w:cs="Arial"/>
          <w:szCs w:val="20"/>
        </w:rPr>
        <w:t xml:space="preserve">here are no </w:t>
      </w:r>
      <w:r w:rsidR="004B358A">
        <w:rPr>
          <w:rFonts w:cs="Arial"/>
          <w:szCs w:val="20"/>
        </w:rPr>
        <w:t>other funding sources involved in the implementation of the project</w:t>
      </w:r>
      <w:r w:rsidR="00874BC4">
        <w:rPr>
          <w:rFonts w:cs="Arial"/>
          <w:szCs w:val="20"/>
        </w:rPr>
        <w:t xml:space="preserve"> –</w:t>
      </w:r>
      <w:r w:rsidR="008D0918">
        <w:rPr>
          <w:rFonts w:cs="Arial"/>
          <w:szCs w:val="20"/>
        </w:rPr>
        <w:t xml:space="preserve"> </w:t>
      </w:r>
      <w:r w:rsidR="00874BC4">
        <w:rPr>
          <w:rFonts w:cs="Arial"/>
          <w:szCs w:val="20"/>
        </w:rPr>
        <w:t xml:space="preserve">participation </w:t>
      </w:r>
      <w:r w:rsidR="008D0918">
        <w:rPr>
          <w:rFonts w:cs="Arial"/>
          <w:szCs w:val="20"/>
        </w:rPr>
        <w:t>for</w:t>
      </w:r>
      <w:r w:rsidR="00874BC4">
        <w:rPr>
          <w:rFonts w:cs="Arial"/>
          <w:szCs w:val="20"/>
        </w:rPr>
        <w:t xml:space="preserve"> Farm day visitors i</w:t>
      </w:r>
      <w:r w:rsidR="008D0918">
        <w:rPr>
          <w:rFonts w:cs="Arial"/>
          <w:szCs w:val="20"/>
        </w:rPr>
        <w:t>s</w:t>
      </w:r>
      <w:r w:rsidR="00874BC4">
        <w:rPr>
          <w:rFonts w:cs="Arial"/>
          <w:szCs w:val="20"/>
        </w:rPr>
        <w:t xml:space="preserve"> free of charge and does not generate any income. </w:t>
      </w:r>
    </w:p>
    <w:p w14:paraId="523804BE" w14:textId="77777777" w:rsidR="009A7003" w:rsidRPr="00634967" w:rsidRDefault="00F008E5" w:rsidP="00E9062B">
      <w:pPr>
        <w:pStyle w:val="Virsraksts2"/>
        <w:spacing w:before="240"/>
      </w:pPr>
      <w:bookmarkStart w:id="25" w:name="_Toc511905193"/>
      <w:bookmarkStart w:id="26" w:name="_Toc19566954"/>
      <w:r>
        <w:t>H</w:t>
      </w:r>
      <w:r w:rsidR="009A7003" w:rsidRPr="00634967">
        <w:t>ost</w:t>
      </w:r>
      <w:bookmarkEnd w:id="22"/>
      <w:r w:rsidR="009A7003">
        <w:t>(s)</w:t>
      </w:r>
      <w:bookmarkEnd w:id="25"/>
      <w:bookmarkEnd w:id="26"/>
    </w:p>
    <w:p w14:paraId="1EC11F38" w14:textId="2A2ECCD4" w:rsidR="00FF3CAC" w:rsidRDefault="00E94BD5" w:rsidP="00FF3CAC">
      <w:pPr>
        <w:spacing w:after="120"/>
      </w:pPr>
      <w:bookmarkStart w:id="27" w:name="_Toc508195340"/>
      <w:r>
        <w:t xml:space="preserve">The </w:t>
      </w:r>
      <w:r w:rsidR="000B2C53">
        <w:rPr>
          <w:b/>
        </w:rPr>
        <w:t>recruitment</w:t>
      </w:r>
      <w:r w:rsidRPr="00B53461">
        <w:rPr>
          <w:b/>
        </w:rPr>
        <w:t xml:space="preserve"> of hosts</w:t>
      </w:r>
      <w:r>
        <w:t xml:space="preserve"> for on-farm trials has been varied over the course of the project</w:t>
      </w:r>
      <w:r w:rsidR="00AC5D6F">
        <w:t xml:space="preserve"> with recruiting done both by means of public </w:t>
      </w:r>
      <w:r w:rsidR="00086A61">
        <w:t xml:space="preserve">announcements on </w:t>
      </w:r>
      <w:r w:rsidR="00AC5D6F">
        <w:t xml:space="preserve">calls for </w:t>
      </w:r>
      <w:r w:rsidR="00086A61">
        <w:t>applications</w:t>
      </w:r>
      <w:r w:rsidR="00FF3CAC">
        <w:t xml:space="preserve"> (at the outset of the project)</w:t>
      </w:r>
      <w:r w:rsidR="003660EE">
        <w:t xml:space="preserve"> offering participants free expert advice,</w:t>
      </w:r>
      <w:r w:rsidR="00AC5D6F">
        <w:t xml:space="preserve"> and by directly approaching individual farm</w:t>
      </w:r>
      <w:r w:rsidR="00752148">
        <w:t>s</w:t>
      </w:r>
      <w:r w:rsidR="0031402A">
        <w:t xml:space="preserve"> </w:t>
      </w:r>
      <w:r w:rsidR="00FF3CAC">
        <w:t xml:space="preserve">known personally </w:t>
      </w:r>
      <w:r w:rsidR="0031402A">
        <w:t>by the organisers</w:t>
      </w:r>
      <w:r w:rsidR="00FF3CAC">
        <w:t xml:space="preserve"> or suggested by other experts (e.g. practi</w:t>
      </w:r>
      <w:r w:rsidR="005A60E1">
        <w:t>s</w:t>
      </w:r>
      <w:r w:rsidR="00FF3CAC">
        <w:t>ing advisors)</w:t>
      </w:r>
      <w:r>
        <w:t xml:space="preserve">. </w:t>
      </w:r>
      <w:r w:rsidR="00AF081C">
        <w:t xml:space="preserve">As </w:t>
      </w:r>
      <w:r w:rsidR="003F2656">
        <w:t>acknowledged</w:t>
      </w:r>
      <w:r w:rsidR="00AF081C">
        <w:t xml:space="preserve"> by the organisers, the initial activity by self-selected farms in response to the call was lower than anticipated (11 farms applied), thus requiring additional efforts in</w:t>
      </w:r>
      <w:r w:rsidR="00D705E1">
        <w:t xml:space="preserve"> identifying and</w:t>
      </w:r>
      <w:r w:rsidR="00AF081C">
        <w:t xml:space="preserve"> recruiting suitable </w:t>
      </w:r>
      <w:r w:rsidR="00D705E1">
        <w:t>host candidates</w:t>
      </w:r>
      <w:r w:rsidR="00AF081C">
        <w:t>.</w:t>
      </w:r>
    </w:p>
    <w:p w14:paraId="329ACE2D" w14:textId="696913F5" w:rsidR="00E94BD5" w:rsidRDefault="004B4D5D" w:rsidP="00AA67A4">
      <w:r>
        <w:t>A</w:t>
      </w:r>
      <w:r w:rsidR="00E94BD5">
        <w:t xml:space="preserve">s noted above, </w:t>
      </w:r>
      <w:r w:rsidR="00220F29">
        <w:t>29</w:t>
      </w:r>
      <w:r w:rsidR="00E94BD5">
        <w:t xml:space="preserve"> </w:t>
      </w:r>
      <w:r w:rsidR="002D6475">
        <w:t xml:space="preserve">commercial </w:t>
      </w:r>
      <w:r w:rsidR="00E94BD5">
        <w:t xml:space="preserve">farms </w:t>
      </w:r>
      <w:r w:rsidR="00220F29">
        <w:t xml:space="preserve">(incl. one that also functions as a research and study farm of the Latvia </w:t>
      </w:r>
      <w:r w:rsidR="00704C8D" w:rsidRPr="001F0912">
        <w:rPr>
          <w:rFonts w:cs="Arial"/>
          <w:szCs w:val="20"/>
        </w:rPr>
        <w:t xml:space="preserve">University of </w:t>
      </w:r>
      <w:r w:rsidR="00704C8D">
        <w:rPr>
          <w:rFonts w:cs="Arial"/>
          <w:szCs w:val="20"/>
        </w:rPr>
        <w:t>Life Sciences and Technologies</w:t>
      </w:r>
      <w:r w:rsidR="00220F29">
        <w:t xml:space="preserve">) </w:t>
      </w:r>
      <w:r w:rsidR="00E94BD5">
        <w:t xml:space="preserve">have been involved as hosts in the project, representing different </w:t>
      </w:r>
      <w:r w:rsidR="00E94BD5" w:rsidRPr="00177EA5">
        <w:rPr>
          <w:b/>
        </w:rPr>
        <w:t>regions</w:t>
      </w:r>
      <w:r w:rsidR="00E94BD5">
        <w:t xml:space="preserve"> of the country</w:t>
      </w:r>
      <w:r w:rsidR="0064325F">
        <w:t xml:space="preserve"> (see Table 2</w:t>
      </w:r>
      <w:r w:rsidR="00526324">
        <w:t>; also Figure 5</w:t>
      </w:r>
      <w:r w:rsidR="0064325F">
        <w:t>)</w:t>
      </w:r>
      <w:r w:rsidR="00E94BD5">
        <w:t xml:space="preserve"> as well as different </w:t>
      </w:r>
      <w:r w:rsidR="00E94BD5" w:rsidRPr="00177EA5">
        <w:rPr>
          <w:b/>
        </w:rPr>
        <w:t>sub-sectors</w:t>
      </w:r>
      <w:r w:rsidR="00E94BD5">
        <w:t xml:space="preserve"> in animal husbandry</w:t>
      </w:r>
      <w:r w:rsidR="00DE3C66">
        <w:t xml:space="preserve"> (see Table </w:t>
      </w:r>
      <w:r w:rsidR="0064325F">
        <w:t>3</w:t>
      </w:r>
      <w:r w:rsidR="00DE3C66">
        <w:t>)</w:t>
      </w:r>
      <w:r w:rsidR="00E94BD5">
        <w:t>.</w:t>
      </w:r>
      <w:r w:rsidR="002D6475">
        <w:t xml:space="preserve"> </w:t>
      </w:r>
      <w:r w:rsidR="00EF4D4E">
        <w:t xml:space="preserve">The host farms </w:t>
      </w:r>
      <w:r w:rsidR="00EF4D4E" w:rsidRPr="006A3F71">
        <w:t>represent a mixture of farms working under conventional and organic production systems</w:t>
      </w:r>
      <w:r w:rsidR="00875562" w:rsidRPr="006A3F71">
        <w:t>. Most of them fall in the category of farms with the number of livestock units ranging between 50-200 and 200-600.</w:t>
      </w:r>
      <w:r w:rsidR="00EF4D4E">
        <w:t xml:space="preserve"> They are involved in the process of demonstration only for a limited period (usually for two years, though with a couple of farms involved also for four or even five years) and they don’t remain an official demo</w:t>
      </w:r>
      <w:r w:rsidR="00034246">
        <w:t>nstration</w:t>
      </w:r>
      <w:r w:rsidR="00EF4D4E">
        <w:t xml:space="preserve"> farm after the end of the trial. </w:t>
      </w:r>
    </w:p>
    <w:p w14:paraId="3AA3B602" w14:textId="358A50C8" w:rsidR="0064325F" w:rsidRDefault="0064325F" w:rsidP="00D9230D"/>
    <w:p w14:paraId="1649CB45" w14:textId="7F2F858D" w:rsidR="0064325F" w:rsidRPr="0079069E" w:rsidRDefault="0064325F" w:rsidP="002D6475">
      <w:pPr>
        <w:spacing w:after="120"/>
        <w:rPr>
          <w:i/>
        </w:rPr>
      </w:pPr>
      <w:r w:rsidRPr="0079069E">
        <w:rPr>
          <w:b/>
          <w:i/>
        </w:rPr>
        <w:t>Table 2.</w:t>
      </w:r>
      <w:r w:rsidRPr="0079069E">
        <w:rPr>
          <w:i/>
        </w:rPr>
        <w:t xml:space="preserve"> Distribution of </w:t>
      </w:r>
      <w:r w:rsidR="00B16B08" w:rsidRPr="0079069E">
        <w:rPr>
          <w:i/>
        </w:rPr>
        <w:t>demo</w:t>
      </w:r>
      <w:r w:rsidR="00034246">
        <w:rPr>
          <w:i/>
        </w:rPr>
        <w:t>nstration</w:t>
      </w:r>
      <w:r w:rsidRPr="0079069E">
        <w:rPr>
          <w:i/>
        </w:rPr>
        <w:t xml:space="preserve"> farms</w:t>
      </w:r>
      <w:r w:rsidR="00B16B08" w:rsidRPr="0079069E">
        <w:rPr>
          <w:i/>
        </w:rPr>
        <w:t xml:space="preserve"> of the Herbivor</w:t>
      </w:r>
      <w:r w:rsidR="00D637BC">
        <w:rPr>
          <w:i/>
        </w:rPr>
        <w:t>e</w:t>
      </w:r>
      <w:r w:rsidR="00B16B08" w:rsidRPr="0079069E">
        <w:rPr>
          <w:i/>
        </w:rPr>
        <w:t xml:space="preserve"> project</w:t>
      </w:r>
      <w:r w:rsidRPr="0079069E">
        <w:rPr>
          <w:i/>
        </w:rPr>
        <w:t xml:space="preserve"> by region</w:t>
      </w:r>
    </w:p>
    <w:tbl>
      <w:tblPr>
        <w:tblStyle w:val="Reatabula"/>
        <w:tblW w:w="0" w:type="auto"/>
        <w:tblLook w:val="04A0" w:firstRow="1" w:lastRow="0" w:firstColumn="1" w:lastColumn="0" w:noHBand="0" w:noVBand="1"/>
      </w:tblPr>
      <w:tblGrid>
        <w:gridCol w:w="1934"/>
        <w:gridCol w:w="1011"/>
        <w:gridCol w:w="1554"/>
        <w:gridCol w:w="1460"/>
        <w:gridCol w:w="1307"/>
        <w:gridCol w:w="1228"/>
      </w:tblGrid>
      <w:tr w:rsidR="00220F29" w:rsidRPr="00E94BD5" w14:paraId="0C8613A1" w14:textId="77777777" w:rsidTr="001408BF">
        <w:tc>
          <w:tcPr>
            <w:tcW w:w="1934" w:type="dxa"/>
            <w:shd w:val="clear" w:color="auto" w:fill="BFBFBF" w:themeFill="background1" w:themeFillShade="BF"/>
          </w:tcPr>
          <w:p w14:paraId="64B5D8D9" w14:textId="77777777" w:rsidR="00220F29" w:rsidRPr="00E94BD5" w:rsidRDefault="00220F29" w:rsidP="00420BC4">
            <w:pPr>
              <w:jc w:val="center"/>
              <w:rPr>
                <w:b/>
              </w:rPr>
            </w:pPr>
          </w:p>
        </w:tc>
        <w:tc>
          <w:tcPr>
            <w:tcW w:w="1011" w:type="dxa"/>
            <w:shd w:val="clear" w:color="auto" w:fill="BFBFBF" w:themeFill="background1" w:themeFillShade="BF"/>
          </w:tcPr>
          <w:p w14:paraId="360AC01B" w14:textId="0B71E9B7" w:rsidR="00220F29" w:rsidRDefault="00C41D39" w:rsidP="00420BC4">
            <w:pPr>
              <w:jc w:val="center"/>
              <w:rPr>
                <w:b/>
              </w:rPr>
            </w:pPr>
            <w:r>
              <w:rPr>
                <w:b/>
              </w:rPr>
              <w:t>Pier</w:t>
            </w:r>
            <w:r w:rsidR="00220F29">
              <w:rPr>
                <w:b/>
              </w:rPr>
              <w:t>iga</w:t>
            </w:r>
          </w:p>
        </w:tc>
        <w:tc>
          <w:tcPr>
            <w:tcW w:w="1554" w:type="dxa"/>
            <w:shd w:val="clear" w:color="auto" w:fill="BFBFBF" w:themeFill="background1" w:themeFillShade="BF"/>
          </w:tcPr>
          <w:p w14:paraId="2F4CEF8C" w14:textId="54CC2094" w:rsidR="00220F29" w:rsidRPr="00E94BD5" w:rsidRDefault="00220F29" w:rsidP="00420BC4">
            <w:pPr>
              <w:jc w:val="center"/>
              <w:rPr>
                <w:b/>
              </w:rPr>
            </w:pPr>
            <w:r>
              <w:rPr>
                <w:b/>
              </w:rPr>
              <w:t>Kurzeme</w:t>
            </w:r>
          </w:p>
        </w:tc>
        <w:tc>
          <w:tcPr>
            <w:tcW w:w="1460" w:type="dxa"/>
            <w:shd w:val="clear" w:color="auto" w:fill="BFBFBF" w:themeFill="background1" w:themeFillShade="BF"/>
          </w:tcPr>
          <w:p w14:paraId="358EAB39" w14:textId="2DA31E3F" w:rsidR="00220F29" w:rsidRPr="00E94BD5" w:rsidRDefault="00220F29" w:rsidP="00420BC4">
            <w:pPr>
              <w:jc w:val="center"/>
              <w:rPr>
                <w:b/>
              </w:rPr>
            </w:pPr>
            <w:r>
              <w:rPr>
                <w:b/>
              </w:rPr>
              <w:t>Zemgale</w:t>
            </w:r>
          </w:p>
        </w:tc>
        <w:tc>
          <w:tcPr>
            <w:tcW w:w="1307" w:type="dxa"/>
            <w:shd w:val="clear" w:color="auto" w:fill="BFBFBF" w:themeFill="background1" w:themeFillShade="BF"/>
          </w:tcPr>
          <w:p w14:paraId="3D4B699F" w14:textId="53FB9214" w:rsidR="00220F29" w:rsidRPr="00E94BD5" w:rsidRDefault="00220F29" w:rsidP="00420BC4">
            <w:pPr>
              <w:jc w:val="center"/>
              <w:rPr>
                <w:b/>
              </w:rPr>
            </w:pPr>
            <w:r>
              <w:rPr>
                <w:b/>
              </w:rPr>
              <w:t>Vidzeme</w:t>
            </w:r>
          </w:p>
        </w:tc>
        <w:tc>
          <w:tcPr>
            <w:tcW w:w="1228" w:type="dxa"/>
            <w:shd w:val="clear" w:color="auto" w:fill="BFBFBF" w:themeFill="background1" w:themeFillShade="BF"/>
          </w:tcPr>
          <w:p w14:paraId="111FD048" w14:textId="1C1C4376" w:rsidR="00220F29" w:rsidRPr="00E94BD5" w:rsidRDefault="00220F29" w:rsidP="00420BC4">
            <w:pPr>
              <w:jc w:val="center"/>
              <w:rPr>
                <w:b/>
              </w:rPr>
            </w:pPr>
            <w:r>
              <w:rPr>
                <w:b/>
              </w:rPr>
              <w:t>Latgale</w:t>
            </w:r>
          </w:p>
        </w:tc>
      </w:tr>
      <w:tr w:rsidR="00220F29" w14:paraId="73A4096B" w14:textId="77777777" w:rsidTr="001408BF">
        <w:tc>
          <w:tcPr>
            <w:tcW w:w="1934" w:type="dxa"/>
          </w:tcPr>
          <w:p w14:paraId="0EABC72E" w14:textId="77777777" w:rsidR="00220F29" w:rsidRDefault="00220F29" w:rsidP="00420BC4">
            <w:pPr>
              <w:jc w:val="left"/>
            </w:pPr>
            <w:r>
              <w:t>Number of farms</w:t>
            </w:r>
          </w:p>
        </w:tc>
        <w:tc>
          <w:tcPr>
            <w:tcW w:w="1011" w:type="dxa"/>
          </w:tcPr>
          <w:p w14:paraId="1185D6D3" w14:textId="734BC058" w:rsidR="00220F29" w:rsidRDefault="001B3E87" w:rsidP="00220F29">
            <w:pPr>
              <w:jc w:val="center"/>
            </w:pPr>
            <w:r>
              <w:t>7</w:t>
            </w:r>
          </w:p>
        </w:tc>
        <w:tc>
          <w:tcPr>
            <w:tcW w:w="1554" w:type="dxa"/>
          </w:tcPr>
          <w:p w14:paraId="6F04F252" w14:textId="1E8C2CA9" w:rsidR="00220F29" w:rsidRDefault="001570E8" w:rsidP="00220F29">
            <w:pPr>
              <w:jc w:val="center"/>
            </w:pPr>
            <w:r>
              <w:t>6</w:t>
            </w:r>
          </w:p>
        </w:tc>
        <w:tc>
          <w:tcPr>
            <w:tcW w:w="1460" w:type="dxa"/>
          </w:tcPr>
          <w:p w14:paraId="2BD11FFD" w14:textId="0BE8BE16" w:rsidR="00220F29" w:rsidRDefault="00905CD2" w:rsidP="00220F29">
            <w:pPr>
              <w:jc w:val="center"/>
            </w:pPr>
            <w:r>
              <w:t>8</w:t>
            </w:r>
          </w:p>
        </w:tc>
        <w:tc>
          <w:tcPr>
            <w:tcW w:w="1307" w:type="dxa"/>
          </w:tcPr>
          <w:p w14:paraId="10C4EB7A" w14:textId="03F4C943" w:rsidR="00220F29" w:rsidRDefault="001570E8" w:rsidP="00420BC4">
            <w:pPr>
              <w:jc w:val="center"/>
            </w:pPr>
            <w:r>
              <w:t>5</w:t>
            </w:r>
          </w:p>
        </w:tc>
        <w:tc>
          <w:tcPr>
            <w:tcW w:w="1228" w:type="dxa"/>
          </w:tcPr>
          <w:p w14:paraId="6D8A747E" w14:textId="68133A61" w:rsidR="00220F29" w:rsidRDefault="007D3E56" w:rsidP="00420BC4">
            <w:pPr>
              <w:jc w:val="center"/>
            </w:pPr>
            <w:r>
              <w:t>3</w:t>
            </w:r>
          </w:p>
        </w:tc>
      </w:tr>
    </w:tbl>
    <w:p w14:paraId="00D4E680" w14:textId="00ED8495" w:rsidR="0064325F" w:rsidRDefault="0064325F" w:rsidP="00050E60">
      <w:pPr>
        <w:spacing w:before="60"/>
        <w:rPr>
          <w:sz w:val="18"/>
        </w:rPr>
      </w:pPr>
      <w:r w:rsidRPr="00891E35">
        <w:rPr>
          <w:sz w:val="18"/>
        </w:rPr>
        <w:t>Source: Calculations based on public information</w:t>
      </w:r>
      <w:r>
        <w:rPr>
          <w:sz w:val="18"/>
        </w:rPr>
        <w:t xml:space="preserve"> on individual trials and Farm days.</w:t>
      </w:r>
      <w:r w:rsidR="00E268C5">
        <w:rPr>
          <w:sz w:val="18"/>
        </w:rPr>
        <w:t xml:space="preserve"> </w:t>
      </w:r>
    </w:p>
    <w:p w14:paraId="6B2B8D34" w14:textId="34D451E4" w:rsidR="0064325F" w:rsidRDefault="0064325F" w:rsidP="00D9230D"/>
    <w:p w14:paraId="09FDA27B" w14:textId="5D237379" w:rsidR="00DE3C66" w:rsidRPr="0079069E" w:rsidRDefault="00DE3C66" w:rsidP="00DE3C66">
      <w:pPr>
        <w:spacing w:after="120"/>
        <w:rPr>
          <w:i/>
        </w:rPr>
      </w:pPr>
      <w:r w:rsidRPr="0079069E">
        <w:rPr>
          <w:b/>
          <w:i/>
        </w:rPr>
        <w:t xml:space="preserve">Table </w:t>
      </w:r>
      <w:r w:rsidR="0064325F" w:rsidRPr="0079069E">
        <w:rPr>
          <w:b/>
          <w:i/>
        </w:rPr>
        <w:t>3</w:t>
      </w:r>
      <w:r w:rsidRPr="0079069E">
        <w:rPr>
          <w:b/>
          <w:i/>
        </w:rPr>
        <w:t>.</w:t>
      </w:r>
      <w:r w:rsidRPr="0079069E">
        <w:rPr>
          <w:i/>
        </w:rPr>
        <w:t xml:space="preserve"> Distribution of </w:t>
      </w:r>
      <w:r w:rsidR="00B16B08" w:rsidRPr="0079069E">
        <w:rPr>
          <w:i/>
        </w:rPr>
        <w:t>demo</w:t>
      </w:r>
      <w:r w:rsidR="00034246">
        <w:rPr>
          <w:i/>
        </w:rPr>
        <w:t>nstration</w:t>
      </w:r>
      <w:r w:rsidR="00B16B08" w:rsidRPr="0079069E">
        <w:rPr>
          <w:i/>
        </w:rPr>
        <w:t xml:space="preserve"> farms of the Herbivor</w:t>
      </w:r>
      <w:r w:rsidR="00D637BC">
        <w:rPr>
          <w:i/>
        </w:rPr>
        <w:t xml:space="preserve">e </w:t>
      </w:r>
      <w:r w:rsidR="00B16B08" w:rsidRPr="0079069E">
        <w:rPr>
          <w:i/>
        </w:rPr>
        <w:t xml:space="preserve">project </w:t>
      </w:r>
      <w:r w:rsidRPr="0079069E">
        <w:rPr>
          <w:i/>
        </w:rPr>
        <w:t>by sub-sector</w:t>
      </w:r>
    </w:p>
    <w:tbl>
      <w:tblPr>
        <w:tblStyle w:val="Reatabula"/>
        <w:tblW w:w="0" w:type="auto"/>
        <w:tblLook w:val="04A0" w:firstRow="1" w:lastRow="0" w:firstColumn="1" w:lastColumn="0" w:noHBand="0" w:noVBand="1"/>
      </w:tblPr>
      <w:tblGrid>
        <w:gridCol w:w="2303"/>
        <w:gridCol w:w="1790"/>
        <w:gridCol w:w="1656"/>
        <w:gridCol w:w="1391"/>
        <w:gridCol w:w="1354"/>
      </w:tblGrid>
      <w:tr w:rsidR="00E94BD5" w:rsidRPr="00E94BD5" w14:paraId="57DD3533" w14:textId="77777777" w:rsidTr="009E59F6">
        <w:tc>
          <w:tcPr>
            <w:tcW w:w="2376" w:type="dxa"/>
            <w:shd w:val="clear" w:color="auto" w:fill="BFBFBF" w:themeFill="background1" w:themeFillShade="BF"/>
          </w:tcPr>
          <w:p w14:paraId="3802A0AC" w14:textId="77777777" w:rsidR="00E94BD5" w:rsidRPr="00E94BD5" w:rsidRDefault="00E94BD5" w:rsidP="00E94BD5">
            <w:pPr>
              <w:jc w:val="center"/>
              <w:rPr>
                <w:b/>
              </w:rPr>
            </w:pPr>
          </w:p>
        </w:tc>
        <w:tc>
          <w:tcPr>
            <w:tcW w:w="1843" w:type="dxa"/>
            <w:shd w:val="clear" w:color="auto" w:fill="BFBFBF" w:themeFill="background1" w:themeFillShade="BF"/>
          </w:tcPr>
          <w:p w14:paraId="57DAB349" w14:textId="709FE21C" w:rsidR="00E94BD5" w:rsidRPr="00E94BD5" w:rsidRDefault="00E94BD5" w:rsidP="00891E35">
            <w:pPr>
              <w:jc w:val="center"/>
              <w:rPr>
                <w:b/>
              </w:rPr>
            </w:pPr>
            <w:r w:rsidRPr="00E94BD5">
              <w:rPr>
                <w:b/>
              </w:rPr>
              <w:t>Dairy cattle</w:t>
            </w:r>
          </w:p>
        </w:tc>
        <w:tc>
          <w:tcPr>
            <w:tcW w:w="1701" w:type="dxa"/>
            <w:shd w:val="clear" w:color="auto" w:fill="BFBFBF" w:themeFill="background1" w:themeFillShade="BF"/>
          </w:tcPr>
          <w:p w14:paraId="7C1CD853" w14:textId="5A95622E" w:rsidR="00E94BD5" w:rsidRPr="00E94BD5" w:rsidRDefault="00E94BD5" w:rsidP="00891E35">
            <w:pPr>
              <w:jc w:val="center"/>
              <w:rPr>
                <w:b/>
              </w:rPr>
            </w:pPr>
            <w:r w:rsidRPr="00E94BD5">
              <w:rPr>
                <w:b/>
              </w:rPr>
              <w:t>Beef cattle</w:t>
            </w:r>
          </w:p>
        </w:tc>
        <w:tc>
          <w:tcPr>
            <w:tcW w:w="1418" w:type="dxa"/>
            <w:shd w:val="clear" w:color="auto" w:fill="BFBFBF" w:themeFill="background1" w:themeFillShade="BF"/>
          </w:tcPr>
          <w:p w14:paraId="79A3DC10" w14:textId="37CBD223" w:rsidR="00E94BD5" w:rsidRPr="00E94BD5" w:rsidRDefault="00891E35" w:rsidP="00891E35">
            <w:pPr>
              <w:jc w:val="center"/>
              <w:rPr>
                <w:b/>
              </w:rPr>
            </w:pPr>
            <w:r>
              <w:rPr>
                <w:b/>
              </w:rPr>
              <w:t>Sheep</w:t>
            </w:r>
          </w:p>
        </w:tc>
        <w:tc>
          <w:tcPr>
            <w:tcW w:w="1382" w:type="dxa"/>
            <w:shd w:val="clear" w:color="auto" w:fill="BFBFBF" w:themeFill="background1" w:themeFillShade="BF"/>
          </w:tcPr>
          <w:p w14:paraId="1E3E5204" w14:textId="7C6BDFA3" w:rsidR="00E94BD5" w:rsidRPr="00E94BD5" w:rsidRDefault="00891E35" w:rsidP="00891E35">
            <w:pPr>
              <w:jc w:val="center"/>
              <w:rPr>
                <w:b/>
              </w:rPr>
            </w:pPr>
            <w:r>
              <w:rPr>
                <w:b/>
              </w:rPr>
              <w:t>Goats</w:t>
            </w:r>
          </w:p>
        </w:tc>
      </w:tr>
      <w:tr w:rsidR="00E94BD5" w14:paraId="3170E3E4" w14:textId="77777777" w:rsidTr="009E59F6">
        <w:tc>
          <w:tcPr>
            <w:tcW w:w="2376" w:type="dxa"/>
          </w:tcPr>
          <w:p w14:paraId="5C4EC5E2" w14:textId="3CD3453C" w:rsidR="00E94BD5" w:rsidRDefault="00E94BD5" w:rsidP="00E94BD5">
            <w:pPr>
              <w:jc w:val="left"/>
            </w:pPr>
            <w:r>
              <w:t>Number of farms</w:t>
            </w:r>
          </w:p>
        </w:tc>
        <w:tc>
          <w:tcPr>
            <w:tcW w:w="1843" w:type="dxa"/>
          </w:tcPr>
          <w:p w14:paraId="550A5F91" w14:textId="6C53EC46" w:rsidR="00E94BD5" w:rsidRDefault="00891E35" w:rsidP="00891E35">
            <w:pPr>
              <w:jc w:val="center"/>
            </w:pPr>
            <w:r>
              <w:t>1</w:t>
            </w:r>
            <w:r w:rsidR="008605D7">
              <w:t>1</w:t>
            </w:r>
          </w:p>
        </w:tc>
        <w:tc>
          <w:tcPr>
            <w:tcW w:w="1701" w:type="dxa"/>
          </w:tcPr>
          <w:p w14:paraId="0A01302B" w14:textId="6A9C2207" w:rsidR="00E94BD5" w:rsidRDefault="00891E35" w:rsidP="00891E35">
            <w:pPr>
              <w:jc w:val="center"/>
            </w:pPr>
            <w:r>
              <w:t>1</w:t>
            </w:r>
            <w:r w:rsidR="004F7D8D">
              <w:t>2</w:t>
            </w:r>
          </w:p>
        </w:tc>
        <w:tc>
          <w:tcPr>
            <w:tcW w:w="1418" w:type="dxa"/>
          </w:tcPr>
          <w:p w14:paraId="6AA1AA13" w14:textId="37A0C71E" w:rsidR="00E94BD5" w:rsidRDefault="00891E35" w:rsidP="00891E35">
            <w:pPr>
              <w:jc w:val="center"/>
            </w:pPr>
            <w:r>
              <w:t>5</w:t>
            </w:r>
          </w:p>
        </w:tc>
        <w:tc>
          <w:tcPr>
            <w:tcW w:w="1382" w:type="dxa"/>
          </w:tcPr>
          <w:p w14:paraId="57068D8B" w14:textId="516F5990" w:rsidR="00E94BD5" w:rsidRDefault="00891E35" w:rsidP="00891E35">
            <w:pPr>
              <w:jc w:val="center"/>
            </w:pPr>
            <w:r>
              <w:t>1</w:t>
            </w:r>
          </w:p>
        </w:tc>
      </w:tr>
    </w:tbl>
    <w:p w14:paraId="44F1D465" w14:textId="6904AD22" w:rsidR="00E94BD5" w:rsidRDefault="00891E35" w:rsidP="00050E60">
      <w:pPr>
        <w:spacing w:before="60"/>
        <w:rPr>
          <w:sz w:val="18"/>
        </w:rPr>
      </w:pPr>
      <w:r w:rsidRPr="00891E35">
        <w:rPr>
          <w:sz w:val="18"/>
        </w:rPr>
        <w:t>Source: Calculations based on public information</w:t>
      </w:r>
      <w:r w:rsidR="006C5C1A">
        <w:rPr>
          <w:sz w:val="18"/>
        </w:rPr>
        <w:t xml:space="preserve"> on individual trials</w:t>
      </w:r>
      <w:r w:rsidR="00F95EDA">
        <w:rPr>
          <w:sz w:val="18"/>
        </w:rPr>
        <w:t xml:space="preserve"> and Farm days.</w:t>
      </w:r>
    </w:p>
    <w:p w14:paraId="0685246E" w14:textId="1C370D10" w:rsidR="006C5C1A" w:rsidRDefault="0078453B" w:rsidP="00E94BD5">
      <w:r>
        <w:tab/>
      </w:r>
    </w:p>
    <w:p w14:paraId="6BCC6B23" w14:textId="13830574" w:rsidR="0078453B" w:rsidRPr="000824AB" w:rsidRDefault="0078453B" w:rsidP="0078453B">
      <w:pPr>
        <w:pStyle w:val="Virsraksts3"/>
        <w:rPr>
          <w:sz w:val="22"/>
        </w:rPr>
      </w:pPr>
      <w:bookmarkStart w:id="28" w:name="_Toc19566955"/>
      <w:r w:rsidRPr="000824AB">
        <w:rPr>
          <w:sz w:val="22"/>
        </w:rPr>
        <w:t xml:space="preserve">Criteria for host </w:t>
      </w:r>
      <w:r w:rsidR="00960C47" w:rsidRPr="000824AB">
        <w:rPr>
          <w:sz w:val="22"/>
        </w:rPr>
        <w:t xml:space="preserve">farm </w:t>
      </w:r>
      <w:r w:rsidRPr="000824AB">
        <w:rPr>
          <w:sz w:val="22"/>
        </w:rPr>
        <w:t>selection</w:t>
      </w:r>
      <w:bookmarkEnd w:id="28"/>
    </w:p>
    <w:p w14:paraId="0968EB81" w14:textId="22428D4A" w:rsidR="009A6837" w:rsidRDefault="00177EA5" w:rsidP="00177EA5">
      <w:pPr>
        <w:spacing w:after="120"/>
      </w:pPr>
      <w:r>
        <w:t xml:space="preserve">There are several </w:t>
      </w:r>
      <w:r w:rsidRPr="00511276">
        <w:t xml:space="preserve">criteria defined by the organisers </w:t>
      </w:r>
      <w:r>
        <w:t>that the host farm had to meet to qualify for participation in a trial. The most important one is related to</w:t>
      </w:r>
      <w:r w:rsidR="00D9378E">
        <w:t xml:space="preserve"> the </w:t>
      </w:r>
      <w:r w:rsidR="00D9378E" w:rsidRPr="00511276">
        <w:rPr>
          <w:b/>
        </w:rPr>
        <w:t>size of the farm</w:t>
      </w:r>
      <w:r w:rsidR="00D9378E">
        <w:t xml:space="preserve"> (cannot be too small) and the provision of</w:t>
      </w:r>
      <w:r>
        <w:t xml:space="preserve"> </w:t>
      </w:r>
      <w:r w:rsidR="00EE447D" w:rsidRPr="00511276">
        <w:t xml:space="preserve">a </w:t>
      </w:r>
      <w:r w:rsidRPr="00511276">
        <w:t>sufficient number of animals</w:t>
      </w:r>
      <w:r>
        <w:t xml:space="preserve"> on the farm</w:t>
      </w:r>
      <w:r w:rsidR="00D9378E">
        <w:t>, int. al.</w:t>
      </w:r>
      <w:r>
        <w:t xml:space="preserve"> to ensure the possibility of establishing a control group. </w:t>
      </w:r>
      <w:r w:rsidR="00DD7619">
        <w:t xml:space="preserve">The size of the farm is </w:t>
      </w:r>
      <w:r w:rsidR="00BE7A49">
        <w:t xml:space="preserve">also </w:t>
      </w:r>
      <w:r w:rsidR="00DD7619">
        <w:t xml:space="preserve">associated with the overall level of its activity since small farms </w:t>
      </w:r>
      <w:r w:rsidR="0036468A">
        <w:t>were</w:t>
      </w:r>
      <w:r w:rsidR="00DD7619">
        <w:t xml:space="preserve"> usually referred to as ones that “do not do much”. </w:t>
      </w:r>
      <w:r w:rsidR="002D45D3">
        <w:t xml:space="preserve">It was also highlighted that the host farms usually feature </w:t>
      </w:r>
      <w:r w:rsidR="002D45D3" w:rsidRPr="00511276">
        <w:rPr>
          <w:b/>
        </w:rPr>
        <w:t>performance</w:t>
      </w:r>
      <w:r w:rsidR="002D45D3">
        <w:t xml:space="preserve"> in terms of output and productivity that is above</w:t>
      </w:r>
      <w:r w:rsidR="00BE7A49">
        <w:t xml:space="preserve"> the</w:t>
      </w:r>
      <w:r w:rsidR="002D45D3">
        <w:t xml:space="preserve"> </w:t>
      </w:r>
      <w:r w:rsidR="00BE7A49">
        <w:t>national</w:t>
      </w:r>
      <w:r w:rsidR="002D45D3">
        <w:t xml:space="preserve"> average. </w:t>
      </w:r>
      <w:r w:rsidR="00224BC8">
        <w:t>Given the focus of these demonstrations on farm animals it was also important that generally good care is being taken of the</w:t>
      </w:r>
      <w:r w:rsidR="006668D3">
        <w:t>m</w:t>
      </w:r>
      <w:r w:rsidR="00224BC8">
        <w:t xml:space="preserve">. </w:t>
      </w:r>
    </w:p>
    <w:p w14:paraId="3B45D7EF" w14:textId="3591D5DC" w:rsidR="00470623" w:rsidRDefault="00177EA5" w:rsidP="00177EA5">
      <w:pPr>
        <w:spacing w:after="120"/>
      </w:pPr>
      <w:r>
        <w:t xml:space="preserve">Another criterion was the readiness to register and share the </w:t>
      </w:r>
      <w:r w:rsidRPr="002A34EC">
        <w:t>economic</w:t>
      </w:r>
      <w:r w:rsidR="004C1367">
        <w:t xml:space="preserve"> and production</w:t>
      </w:r>
      <w:r w:rsidRPr="00511276">
        <w:rPr>
          <w:b/>
        </w:rPr>
        <w:t xml:space="preserve"> data</w:t>
      </w:r>
      <w:r>
        <w:t xml:space="preserve"> of the farm with the involved team of experts to allow for financial calculations</w:t>
      </w:r>
      <w:r w:rsidR="008311A5">
        <w:t xml:space="preserve"> (this has sometimes served as </w:t>
      </w:r>
      <w:r w:rsidR="00536C4E">
        <w:t>the</w:t>
      </w:r>
      <w:r w:rsidR="008311A5">
        <w:t xml:space="preserve"> basis for selecting demo</w:t>
      </w:r>
      <w:r w:rsidR="00034246">
        <w:t>nstration</w:t>
      </w:r>
      <w:r w:rsidR="008311A5">
        <w:t xml:space="preserve"> farms that use the services of the LRATC accountancy thereby ensuring easier access to and use of the necessary data</w:t>
      </w:r>
      <w:r w:rsidR="00B73D2A">
        <w:t xml:space="preserve"> on costs</w:t>
      </w:r>
      <w:r w:rsidR="008311A5">
        <w:t>).</w:t>
      </w:r>
      <w:r>
        <w:t xml:space="preserve"> The accessibility and </w:t>
      </w:r>
      <w:r w:rsidRPr="00511276">
        <w:rPr>
          <w:b/>
        </w:rPr>
        <w:t xml:space="preserve">physical </w:t>
      </w:r>
      <w:r w:rsidRPr="00511276">
        <w:rPr>
          <w:b/>
        </w:rPr>
        <w:lastRenderedPageBreak/>
        <w:t>infrastructure</w:t>
      </w:r>
      <w:r>
        <w:t xml:space="preserve"> of the farm also played a role to ensure that the farm can be </w:t>
      </w:r>
      <w:r w:rsidR="00536C4E">
        <w:t xml:space="preserve">easily </w:t>
      </w:r>
      <w:r>
        <w:t xml:space="preserve">reached by Farm day visitors. </w:t>
      </w:r>
      <w:r w:rsidR="002721A9">
        <w:t xml:space="preserve">This is a very practical criterion as many farms are very hard to reach in autumn due to </w:t>
      </w:r>
      <w:r w:rsidR="00536C4E">
        <w:t xml:space="preserve">the quality of </w:t>
      </w:r>
      <w:r w:rsidR="002721A9">
        <w:t>unpaved roads.</w:t>
      </w:r>
    </w:p>
    <w:p w14:paraId="370925F1" w14:textId="3411CF89" w:rsidR="001E3795" w:rsidRDefault="00470623" w:rsidP="00177EA5">
      <w:pPr>
        <w:spacing w:after="120"/>
      </w:pPr>
      <w:r>
        <w:t>With regard</w:t>
      </w:r>
      <w:r w:rsidR="006668D3">
        <w:t>s</w:t>
      </w:r>
      <w:r>
        <w:t xml:space="preserve"> to personal qualities,</w:t>
      </w:r>
      <w:r w:rsidR="00177EA5">
        <w:t xml:space="preserve"> the </w:t>
      </w:r>
      <w:r w:rsidR="00177EA5" w:rsidRPr="006D349A">
        <w:rPr>
          <w:b/>
        </w:rPr>
        <w:t xml:space="preserve">open-mindedness </w:t>
      </w:r>
      <w:r w:rsidR="00177EA5">
        <w:t>of the host farmer(s)</w:t>
      </w:r>
      <w:r w:rsidR="00315D2B">
        <w:t>,</w:t>
      </w:r>
      <w:r w:rsidR="00177EA5">
        <w:t xml:space="preserve"> readiness for </w:t>
      </w:r>
      <w:r w:rsidR="00177EA5" w:rsidRPr="006D349A">
        <w:t>cooperation</w:t>
      </w:r>
      <w:r w:rsidR="00177EA5">
        <w:t xml:space="preserve"> </w:t>
      </w:r>
      <w:r w:rsidR="00315D2B">
        <w:t xml:space="preserve">and </w:t>
      </w:r>
      <w:r w:rsidR="00315D2B" w:rsidRPr="006D349A">
        <w:t>self-initiative</w:t>
      </w:r>
      <w:r w:rsidR="00315D2B">
        <w:t xml:space="preserve"> </w:t>
      </w:r>
      <w:r w:rsidR="00177EA5">
        <w:t>ha</w:t>
      </w:r>
      <w:r w:rsidR="00315D2B">
        <w:t>ve</w:t>
      </w:r>
      <w:r w:rsidR="00177EA5">
        <w:t xml:space="preserve"> been crucial prerequisite</w:t>
      </w:r>
      <w:r w:rsidR="00315D2B">
        <w:t>s</w:t>
      </w:r>
      <w:r w:rsidR="00177EA5">
        <w:t xml:space="preserve"> </w:t>
      </w:r>
      <w:r w:rsidR="00F742FB">
        <w:t xml:space="preserve">to qualify as a </w:t>
      </w:r>
      <w:r w:rsidR="00177EA5">
        <w:t>host</w:t>
      </w:r>
      <w:r w:rsidR="00F742FB">
        <w:t xml:space="preserve">. It indicates their </w:t>
      </w:r>
      <w:r w:rsidR="004551B8">
        <w:t>willingness to learn</w:t>
      </w:r>
      <w:r w:rsidR="00C25226">
        <w:t xml:space="preserve"> and t</w:t>
      </w:r>
      <w:r w:rsidR="00F742FB">
        <w:t xml:space="preserve">o </w:t>
      </w:r>
      <w:r w:rsidR="00C25226">
        <w:t>share their experience</w:t>
      </w:r>
      <w:r w:rsidR="002261CC">
        <w:t>, to farm in a “correct way”,</w:t>
      </w:r>
      <w:r w:rsidR="004551B8">
        <w:t xml:space="preserve"> to </w:t>
      </w:r>
      <w:r w:rsidR="00177EA5">
        <w:t xml:space="preserve">open the farm to experts </w:t>
      </w:r>
      <w:r w:rsidR="004551B8">
        <w:t xml:space="preserve">as well as </w:t>
      </w:r>
      <w:r w:rsidR="00F742FB">
        <w:t xml:space="preserve">the ability </w:t>
      </w:r>
      <w:r w:rsidR="00177EA5">
        <w:t>to independently follow</w:t>
      </w:r>
      <w:r w:rsidR="00F742FB">
        <w:t>,</w:t>
      </w:r>
      <w:r w:rsidR="00177EA5">
        <w:t xml:space="preserve"> </w:t>
      </w:r>
      <w:r w:rsidR="00CF580F">
        <w:t xml:space="preserve">and be </w:t>
      </w:r>
      <w:r w:rsidR="00CF580F" w:rsidRPr="006D349A">
        <w:t>pedantic</w:t>
      </w:r>
      <w:r w:rsidR="00CF580F">
        <w:t xml:space="preserve"> </w:t>
      </w:r>
      <w:r w:rsidR="006668D3">
        <w:t>in</w:t>
      </w:r>
      <w:r w:rsidR="00F742FB">
        <w:t>,</w:t>
      </w:r>
      <w:r w:rsidR="00CF580F">
        <w:t xml:space="preserve"> </w:t>
      </w:r>
      <w:r w:rsidR="00177EA5">
        <w:t>all the</w:t>
      </w:r>
      <w:r w:rsidR="00034246">
        <w:t xml:space="preserve"> </w:t>
      </w:r>
      <w:r w:rsidR="00177EA5">
        <w:t>procedures of the trial</w:t>
      </w:r>
      <w:r w:rsidR="0017487B">
        <w:rPr>
          <w:rStyle w:val="Vresatsauce"/>
        </w:rPr>
        <w:footnoteReference w:id="6"/>
      </w:r>
      <w:r>
        <w:t xml:space="preserve">. </w:t>
      </w:r>
      <w:r w:rsidR="00EA0341">
        <w:t xml:space="preserve">While not necessarily </w:t>
      </w:r>
      <w:r w:rsidR="00F742FB">
        <w:t xml:space="preserve">holding a university degree </w:t>
      </w:r>
      <w:r w:rsidR="00EA0341">
        <w:t>in the field of agriculture, hosts are characterise</w:t>
      </w:r>
      <w:r w:rsidR="00777CA1">
        <w:t>d</w:t>
      </w:r>
      <w:r w:rsidR="00EA0341">
        <w:t xml:space="preserve"> as well-educated</w:t>
      </w:r>
      <w:r w:rsidR="00A034FB">
        <w:t xml:space="preserve">, determined and </w:t>
      </w:r>
      <w:r w:rsidR="00A034FB" w:rsidRPr="006D349A">
        <w:rPr>
          <w:b/>
        </w:rPr>
        <w:t>socially active</w:t>
      </w:r>
      <w:r w:rsidR="00EA0341">
        <w:t xml:space="preserve">. </w:t>
      </w:r>
      <w:r w:rsidR="00777CA1">
        <w:t xml:space="preserve">Earlier involvement in different projects and activities was also among the features attributed to the host farms. </w:t>
      </w:r>
      <w:r w:rsidR="006F6D40">
        <w:t>Recruiters of the demo</w:t>
      </w:r>
      <w:r w:rsidR="00034246">
        <w:t>nstration</w:t>
      </w:r>
      <w:r w:rsidR="006F6D40">
        <w:t xml:space="preserve"> farmers also noted their efforts in trying to avoid braggards – those who are too prone </w:t>
      </w:r>
      <w:r w:rsidR="003542FA">
        <w:t>to</w:t>
      </w:r>
      <w:r w:rsidR="006F6D40">
        <w:t xml:space="preserve"> show</w:t>
      </w:r>
      <w:r w:rsidR="00DA2647">
        <w:t xml:space="preserve"> </w:t>
      </w:r>
      <w:r w:rsidR="006F6D40">
        <w:t>off</w:t>
      </w:r>
      <w:r w:rsidR="00AA101F">
        <w:t xml:space="preserve"> </w:t>
      </w:r>
      <w:r w:rsidR="00F742FB">
        <w:t xml:space="preserve">without </w:t>
      </w:r>
      <w:r w:rsidR="00AA101F">
        <w:t>having a</w:t>
      </w:r>
      <w:r w:rsidR="00F742FB">
        <w:t xml:space="preserve"> good</w:t>
      </w:r>
      <w:r w:rsidR="00AA101F">
        <w:t xml:space="preserve"> reason</w:t>
      </w:r>
      <w:r w:rsidR="00F742FB">
        <w:t xml:space="preserve"> to do so</w:t>
      </w:r>
      <w:r w:rsidR="006F6D40">
        <w:t xml:space="preserve">. </w:t>
      </w:r>
    </w:p>
    <w:p w14:paraId="39A03F38" w14:textId="4EEAA603" w:rsidR="00521F9F" w:rsidRDefault="00470623" w:rsidP="00177EA5">
      <w:pPr>
        <w:spacing w:after="120"/>
      </w:pPr>
      <w:bookmarkStart w:id="29" w:name="_Hlk527637969"/>
      <w:r>
        <w:t xml:space="preserve">It has been recurrently emphasised that a key quality is also the ability of </w:t>
      </w:r>
      <w:r w:rsidR="00796144">
        <w:t xml:space="preserve">having </w:t>
      </w:r>
      <w:r w:rsidR="00177EA5">
        <w:t xml:space="preserve">the </w:t>
      </w:r>
      <w:r w:rsidR="00177EA5" w:rsidRPr="006D349A">
        <w:rPr>
          <w:b/>
        </w:rPr>
        <w:t>courage</w:t>
      </w:r>
      <w:r w:rsidR="00177EA5">
        <w:t xml:space="preserve"> </w:t>
      </w:r>
      <w:r w:rsidR="00796144">
        <w:t>to</w:t>
      </w:r>
      <w:r w:rsidR="00971ABF">
        <w:t xml:space="preserve"> </w:t>
      </w:r>
      <w:r w:rsidR="00177EA5">
        <w:t>organis</w:t>
      </w:r>
      <w:r w:rsidR="00796144">
        <w:t>e</w:t>
      </w:r>
      <w:r w:rsidR="00177EA5">
        <w:t xml:space="preserve"> a public event</w:t>
      </w:r>
      <w:r w:rsidR="00796144">
        <w:t xml:space="preserve">, </w:t>
      </w:r>
      <w:r w:rsidR="00177EA5">
        <w:t>allow other farmers on their farm</w:t>
      </w:r>
      <w:r w:rsidR="0054744E">
        <w:t xml:space="preserve">, </w:t>
      </w:r>
      <w:r w:rsidR="00594750">
        <w:t>open their daily routines</w:t>
      </w:r>
      <w:r w:rsidR="0054744E">
        <w:t xml:space="preserve">, </w:t>
      </w:r>
      <w:r w:rsidR="00594750">
        <w:t>practices</w:t>
      </w:r>
      <w:r w:rsidR="0054744E">
        <w:t xml:space="preserve"> and performance data</w:t>
      </w:r>
      <w:r w:rsidR="00594750">
        <w:t xml:space="preserve"> for external inspection (“undressing in public”</w:t>
      </w:r>
      <w:r w:rsidR="00020C62">
        <w:t>, “</w:t>
      </w:r>
      <w:r w:rsidR="00CD70A7">
        <w:t xml:space="preserve">participating in a </w:t>
      </w:r>
      <w:r w:rsidR="00020C62">
        <w:t>reality show”</w:t>
      </w:r>
      <w:r w:rsidR="00594750">
        <w:t>)</w:t>
      </w:r>
      <w:r>
        <w:t xml:space="preserve">, which is not seen as a common feature </w:t>
      </w:r>
      <w:r w:rsidR="00690E48">
        <w:t>in</w:t>
      </w:r>
      <w:r>
        <w:t xml:space="preserve"> the farming community in Latvia</w:t>
      </w:r>
      <w:r w:rsidR="00177EA5">
        <w:t xml:space="preserve">. </w:t>
      </w:r>
      <w:r w:rsidR="00FF0DD4">
        <w:t>As also noted by an interviewee, “farmers</w:t>
      </w:r>
      <w:r w:rsidR="00731A35">
        <w:t xml:space="preserve"> abroad</w:t>
      </w:r>
      <w:r w:rsidR="00FF0DD4">
        <w:t xml:space="preserve"> feel proud of themselves and are honoured to show their farm to others, while [in Latvia] we have to persuade them”.</w:t>
      </w:r>
      <w:r w:rsidR="00586003">
        <w:t xml:space="preserve"> Thus, organisers in Latvia are happy</w:t>
      </w:r>
      <w:r w:rsidR="007F0ED4">
        <w:t xml:space="preserve"> if they are</w:t>
      </w:r>
      <w:r w:rsidR="00586003">
        <w:t xml:space="preserve"> able to recruit farms that agree to take part in the demonstration.</w:t>
      </w:r>
      <w:bookmarkEnd w:id="29"/>
      <w:r w:rsidR="00586003">
        <w:t xml:space="preserve"> </w:t>
      </w:r>
      <w:r w:rsidR="00077CEE" w:rsidRPr="006D349A">
        <w:rPr>
          <w:b/>
        </w:rPr>
        <w:t>Communication skills</w:t>
      </w:r>
      <w:r w:rsidR="00077CEE">
        <w:t xml:space="preserve"> are also seen </w:t>
      </w:r>
      <w:r w:rsidR="00971ABF">
        <w:t xml:space="preserve">as </w:t>
      </w:r>
      <w:r w:rsidR="00077CEE">
        <w:t xml:space="preserve">important (though acknowledged to be unpredictable, judged from initial interpersonal encounters) since the host farmers are expected to be able to talk in public </w:t>
      </w:r>
      <w:r w:rsidR="00AD7C88">
        <w:t xml:space="preserve">with confidence </w:t>
      </w:r>
      <w:r w:rsidR="00077CEE">
        <w:t xml:space="preserve">during the Farm day events. </w:t>
      </w:r>
    </w:p>
    <w:p w14:paraId="393A4891" w14:textId="420FA125" w:rsidR="00177EA5" w:rsidRDefault="00470623" w:rsidP="00177EA5">
      <w:pPr>
        <w:spacing w:after="120"/>
      </w:pPr>
      <w:r>
        <w:t xml:space="preserve">Last, but not least </w:t>
      </w:r>
      <w:r w:rsidR="00690E48">
        <w:t>an implicit</w:t>
      </w:r>
      <w:r w:rsidR="00177EA5">
        <w:t xml:space="preserve"> guiding principle for the selection of farms </w:t>
      </w:r>
      <w:r w:rsidR="00690E48">
        <w:t>has been</w:t>
      </w:r>
      <w:r w:rsidR="00177EA5">
        <w:t xml:space="preserve"> to show </w:t>
      </w:r>
      <w:r w:rsidR="00735956">
        <w:t xml:space="preserve">farms adhering to the </w:t>
      </w:r>
      <w:r w:rsidR="00735956" w:rsidRPr="006D349A">
        <w:rPr>
          <w:b/>
        </w:rPr>
        <w:t>status</w:t>
      </w:r>
      <w:r w:rsidR="00735956">
        <w:t xml:space="preserve"> of a </w:t>
      </w:r>
      <w:r w:rsidR="00177EA5">
        <w:t xml:space="preserve">“good </w:t>
      </w:r>
      <w:r w:rsidR="00735956">
        <w:t>or</w:t>
      </w:r>
      <w:r w:rsidR="00177EA5">
        <w:t xml:space="preserve"> very good”</w:t>
      </w:r>
      <w:r w:rsidR="0032076C">
        <w:t xml:space="preserve">, </w:t>
      </w:r>
      <w:r w:rsidR="009E7F13">
        <w:t>“</w:t>
      </w:r>
      <w:r w:rsidR="0032076C">
        <w:t>modern</w:t>
      </w:r>
      <w:r w:rsidR="009E7F13">
        <w:t>”</w:t>
      </w:r>
      <w:r w:rsidR="00BA3C73">
        <w:t>, “progressive”</w:t>
      </w:r>
      <w:r w:rsidR="0032076C">
        <w:t xml:space="preserve"> </w:t>
      </w:r>
      <w:r w:rsidR="00177EA5">
        <w:t>farm that can serve as</w:t>
      </w:r>
      <w:r w:rsidR="00735956">
        <w:t xml:space="preserve"> an</w:t>
      </w:r>
      <w:r w:rsidR="00177EA5">
        <w:t xml:space="preserve"> example for other farmers to follow. </w:t>
      </w:r>
      <w:r w:rsidR="009E7F13">
        <w:t xml:space="preserve">Frequently the farm already has this reputation, which is known in the community. </w:t>
      </w:r>
      <w:r w:rsidR="00B179AE">
        <w:t xml:space="preserve">For example, </w:t>
      </w:r>
      <w:r w:rsidR="00690E48">
        <w:t>one</w:t>
      </w:r>
      <w:r w:rsidR="00B179AE">
        <w:t xml:space="preserve"> of the farms hosting a Farm day in 2018</w:t>
      </w:r>
      <w:r w:rsidR="00690E48">
        <w:t xml:space="preserve"> had been </w:t>
      </w:r>
      <w:r w:rsidR="00B179AE">
        <w:t xml:space="preserve">selected </w:t>
      </w:r>
      <w:r w:rsidR="00690E48">
        <w:t xml:space="preserve">as the best organic farm in Latvia (2017), while another </w:t>
      </w:r>
      <w:r w:rsidR="00F078BD">
        <w:t>had been</w:t>
      </w:r>
      <w:r w:rsidR="00690E48">
        <w:t xml:space="preserve"> praised as the</w:t>
      </w:r>
      <w:r w:rsidR="007B14A2">
        <w:t xml:space="preserve"> neatest </w:t>
      </w:r>
      <w:r w:rsidR="00690E48">
        <w:t>farm in the parish (2013).</w:t>
      </w:r>
      <w:r w:rsidR="00ED20A2" w:rsidRPr="00ED20A2">
        <w:t xml:space="preserve"> </w:t>
      </w:r>
      <w:r w:rsidR="00ED20A2">
        <w:t xml:space="preserve">Not only professional but social reputation of the host farm was also sometimes mentioned, pointing to the importance of the farmer not having made </w:t>
      </w:r>
      <w:r w:rsidR="003C658D">
        <w:t xml:space="preserve">many </w:t>
      </w:r>
      <w:r w:rsidR="00ED20A2">
        <w:t>enemies in the community.</w:t>
      </w:r>
    </w:p>
    <w:p w14:paraId="598AF5EE" w14:textId="618D6C75" w:rsidR="00EE447D" w:rsidRDefault="00EE447D" w:rsidP="009378B9">
      <w:pPr>
        <w:spacing w:after="120"/>
      </w:pPr>
      <w:r>
        <w:t xml:space="preserve">The interviewed host farmers often stated that they are generally keen on trying different new things and </w:t>
      </w:r>
      <w:r w:rsidRPr="006D349A">
        <w:t>open</w:t>
      </w:r>
      <w:r w:rsidRPr="006D349A">
        <w:rPr>
          <w:b/>
        </w:rPr>
        <w:t xml:space="preserve"> </w:t>
      </w:r>
      <w:r w:rsidRPr="006D349A">
        <w:t>for innovation.</w:t>
      </w:r>
      <w:r w:rsidRPr="006D349A">
        <w:rPr>
          <w:b/>
        </w:rPr>
        <w:t xml:space="preserve"> </w:t>
      </w:r>
      <w:r>
        <w:t>Already prior to involvement in the Herbivor</w:t>
      </w:r>
      <w:r w:rsidR="00D637BC">
        <w:t>e</w:t>
      </w:r>
      <w:r>
        <w:t xml:space="preserve"> project they ha</w:t>
      </w:r>
      <w:r w:rsidR="005113A5">
        <w:t>d</w:t>
      </w:r>
      <w:r>
        <w:t xml:space="preserve"> made active use of various learning opportunities themselves (including regular study visits abroad), attracting competent local or foreign consultants, as well as sharing knowledge with others</w:t>
      </w:r>
      <w:r w:rsidR="00E25A20">
        <w:t xml:space="preserve"> (e.g., </w:t>
      </w:r>
      <w:r w:rsidR="00EF26C1">
        <w:t>welcoming organised groups of agricultural students,</w:t>
      </w:r>
      <w:r w:rsidR="00917465">
        <w:t xml:space="preserve"> local</w:t>
      </w:r>
      <w:r w:rsidR="00EF26C1">
        <w:t xml:space="preserve"> farmers</w:t>
      </w:r>
      <w:r w:rsidR="00917465">
        <w:t>, also foreign visitors</w:t>
      </w:r>
      <w:r w:rsidR="00EF26C1">
        <w:t>)</w:t>
      </w:r>
      <w:r>
        <w:t xml:space="preserve">. </w:t>
      </w:r>
      <w:bookmarkStart w:id="30" w:name="_Hlk527635537"/>
      <w:r>
        <w:t xml:space="preserve">In many cases there was already good </w:t>
      </w:r>
      <w:r w:rsidRPr="006D349A">
        <w:rPr>
          <w:b/>
        </w:rPr>
        <w:t>prior long-term cooperation</w:t>
      </w:r>
      <w:r>
        <w:t xml:space="preserve"> with the </w:t>
      </w:r>
      <w:r w:rsidR="00E42061">
        <w:t>individual</w:t>
      </w:r>
      <w:r>
        <w:t xml:space="preserve"> advisor(s) </w:t>
      </w:r>
      <w:r w:rsidR="00E42061">
        <w:t xml:space="preserve">linked to or employed by LRATC </w:t>
      </w:r>
      <w:r>
        <w:t>that rather naturally evolved into collaboration in the framework of the Herbivor</w:t>
      </w:r>
      <w:r w:rsidR="00D637BC">
        <w:t>e</w:t>
      </w:r>
      <w:r>
        <w:t xml:space="preserve"> project</w:t>
      </w:r>
      <w:r w:rsidR="00E42061">
        <w:t xml:space="preserve"> building on the established relationships</w:t>
      </w:r>
      <w:r>
        <w:t>.</w:t>
      </w:r>
      <w:bookmarkEnd w:id="30"/>
    </w:p>
    <w:p w14:paraId="187BB299" w14:textId="2AEAEF20" w:rsidR="0078453B" w:rsidRPr="000824AB" w:rsidRDefault="00960C47" w:rsidP="0090131A">
      <w:pPr>
        <w:pStyle w:val="Virsraksts3"/>
        <w:spacing w:before="240"/>
        <w:rPr>
          <w:sz w:val="22"/>
        </w:rPr>
      </w:pPr>
      <w:r w:rsidRPr="000824AB">
        <w:rPr>
          <w:sz w:val="22"/>
        </w:rPr>
        <w:t xml:space="preserve"> </w:t>
      </w:r>
      <w:bookmarkStart w:id="31" w:name="_Toc19566956"/>
      <w:r w:rsidRPr="000824AB">
        <w:rPr>
          <w:sz w:val="22"/>
        </w:rPr>
        <w:t>M</w:t>
      </w:r>
      <w:r w:rsidR="0078453B" w:rsidRPr="000824AB">
        <w:rPr>
          <w:sz w:val="22"/>
        </w:rPr>
        <w:t>otivation</w:t>
      </w:r>
      <w:r w:rsidRPr="000824AB">
        <w:rPr>
          <w:sz w:val="22"/>
        </w:rPr>
        <w:t xml:space="preserve"> for hosting a demo</w:t>
      </w:r>
      <w:r w:rsidR="005A5005">
        <w:rPr>
          <w:sz w:val="22"/>
        </w:rPr>
        <w:t>nstration</w:t>
      </w:r>
      <w:bookmarkEnd w:id="31"/>
    </w:p>
    <w:p w14:paraId="396A51B7" w14:textId="0986AC0F" w:rsidR="004704DD" w:rsidRDefault="00B53461" w:rsidP="009378B9">
      <w:pPr>
        <w:spacing w:after="120"/>
      </w:pPr>
      <w:r>
        <w:t xml:space="preserve">The </w:t>
      </w:r>
      <w:r w:rsidR="00CD5865" w:rsidRPr="006A12F6">
        <w:t xml:space="preserve">individual </w:t>
      </w:r>
      <w:r w:rsidRPr="006A12F6">
        <w:t>motivation for hosting</w:t>
      </w:r>
      <w:r>
        <w:t xml:space="preserve"> the demonstrations </w:t>
      </w:r>
      <w:r w:rsidR="006162C2">
        <w:t>is not a monetary one</w:t>
      </w:r>
      <w:r w:rsidR="00594750">
        <w:t>,</w:t>
      </w:r>
      <w:r w:rsidR="00E93097">
        <w:t xml:space="preserve"> but</w:t>
      </w:r>
      <w:r w:rsidR="006162C2">
        <w:t xml:space="preserve"> </w:t>
      </w:r>
      <w:r>
        <w:t xml:space="preserve">has </w:t>
      </w:r>
      <w:r w:rsidR="00594750">
        <w:t xml:space="preserve">been </w:t>
      </w:r>
      <w:r>
        <w:t xml:space="preserve">mainly </w:t>
      </w:r>
      <w:r w:rsidR="00363499">
        <w:t>related to the possibility of getting free</w:t>
      </w:r>
      <w:r w:rsidR="00704C8D">
        <w:t xml:space="preserve"> </w:t>
      </w:r>
      <w:r w:rsidR="00704C8D" w:rsidRPr="001F59A6">
        <w:rPr>
          <w:b/>
        </w:rPr>
        <w:t>personalised</w:t>
      </w:r>
      <w:r w:rsidR="00363499" w:rsidRPr="001F59A6">
        <w:rPr>
          <w:b/>
        </w:rPr>
        <w:t xml:space="preserve"> advice</w:t>
      </w:r>
      <w:r w:rsidR="0059755D">
        <w:t xml:space="preserve"> (also </w:t>
      </w:r>
      <w:r w:rsidR="0059755D">
        <w:lastRenderedPageBreak/>
        <w:t>laboratory analys</w:t>
      </w:r>
      <w:r w:rsidR="00FC24B9">
        <w:t>i</w:t>
      </w:r>
      <w:r w:rsidR="0059755D">
        <w:t xml:space="preserve">s and tests) </w:t>
      </w:r>
      <w:r w:rsidR="00363499">
        <w:t>from experts (advisors and scientists),</w:t>
      </w:r>
      <w:r w:rsidR="009378B9">
        <w:t xml:space="preserve"> devoting more time and attention to different </w:t>
      </w:r>
      <w:r w:rsidR="009378B9" w:rsidRPr="001F59A6">
        <w:rPr>
          <w:b/>
        </w:rPr>
        <w:t>calculations</w:t>
      </w:r>
      <w:r w:rsidR="009378B9">
        <w:t xml:space="preserve"> that can be made based on the available data on the farm that usually remain insufficiently used in the daily routine,</w:t>
      </w:r>
      <w:r w:rsidR="00363499">
        <w:t xml:space="preserve"> </w:t>
      </w:r>
      <w:r w:rsidR="007914E8">
        <w:t xml:space="preserve">as well as </w:t>
      </w:r>
      <w:r w:rsidR="00363499">
        <w:t xml:space="preserve">learning about </w:t>
      </w:r>
      <w:r w:rsidR="00D25F10">
        <w:t>and</w:t>
      </w:r>
      <w:r w:rsidR="00DC0611">
        <w:t xml:space="preserve"> gaining a better</w:t>
      </w:r>
      <w:r w:rsidR="00D25F10">
        <w:t xml:space="preserve"> understanding </w:t>
      </w:r>
      <w:r w:rsidR="00DC0611">
        <w:t xml:space="preserve">of </w:t>
      </w:r>
      <w:r w:rsidR="00363499">
        <w:t xml:space="preserve">the reasons for </w:t>
      </w:r>
      <w:r w:rsidR="00FC24B9">
        <w:t xml:space="preserve">the </w:t>
      </w:r>
      <w:r w:rsidR="00363499">
        <w:t>farm’s current performance</w:t>
      </w:r>
      <w:r w:rsidR="00DC0611">
        <w:t>,</w:t>
      </w:r>
      <w:r w:rsidR="00363499">
        <w:t xml:space="preserve"> or</w:t>
      </w:r>
      <w:r w:rsidR="003C00B1">
        <w:t xml:space="preserve"> identifying</w:t>
      </w:r>
      <w:r w:rsidR="00363499">
        <w:t xml:space="preserve"> the source of specific </w:t>
      </w:r>
      <w:r w:rsidR="00363499" w:rsidRPr="001F59A6">
        <w:rPr>
          <w:b/>
        </w:rPr>
        <w:t>problems</w:t>
      </w:r>
      <w:r w:rsidR="003C00B1">
        <w:t xml:space="preserve"> encountered on the farm</w:t>
      </w:r>
      <w:r w:rsidR="007914E8">
        <w:t>.</w:t>
      </w:r>
      <w:r w:rsidR="00363499">
        <w:t xml:space="preserve"> </w:t>
      </w:r>
      <w:r w:rsidR="004F59EC">
        <w:t>On certain occasions the public events also serve as a means of promoting the services or</w:t>
      </w:r>
      <w:r w:rsidR="006668D3">
        <w:t xml:space="preserve"> goods</w:t>
      </w:r>
      <w:r w:rsidR="004F59EC">
        <w:t xml:space="preserve"> provided by the farm as part of their business, thus boosting their </w:t>
      </w:r>
      <w:r w:rsidR="004F59EC" w:rsidRPr="001F59A6">
        <w:rPr>
          <w:b/>
        </w:rPr>
        <w:t>reputation</w:t>
      </w:r>
      <w:r w:rsidR="004F59EC">
        <w:t xml:space="preserve"> and attracting additional clientele</w:t>
      </w:r>
      <w:r w:rsidR="00DC0611">
        <w:t>. W</w:t>
      </w:r>
      <w:r w:rsidR="006A12F6">
        <w:t>hile this was a recurrently mentioned effect, th</w:t>
      </w:r>
      <w:r w:rsidR="003B401F">
        <w:t>is was</w:t>
      </w:r>
      <w:r w:rsidR="006A12F6">
        <w:t xml:space="preserve"> generally</w:t>
      </w:r>
      <w:r w:rsidR="003B401F">
        <w:t xml:space="preserve"> not seen as the primary </w:t>
      </w:r>
      <w:r w:rsidR="00E4243A">
        <w:t>(</w:t>
      </w:r>
      <w:r w:rsidR="00680339">
        <w:t xml:space="preserve">sometimes </w:t>
      </w:r>
      <w:r w:rsidR="006668D3">
        <w:t xml:space="preserve">even treated as </w:t>
      </w:r>
      <w:r w:rsidR="00DC0611">
        <w:t xml:space="preserve">not </w:t>
      </w:r>
      <w:r w:rsidR="00680339">
        <w:t>legitimate</w:t>
      </w:r>
      <w:r w:rsidR="00E4243A">
        <w:t>)</w:t>
      </w:r>
      <w:r w:rsidR="00680339">
        <w:t xml:space="preserve"> </w:t>
      </w:r>
      <w:r w:rsidR="003B401F">
        <w:t xml:space="preserve">motivation by </w:t>
      </w:r>
      <w:r w:rsidR="00034246">
        <w:t xml:space="preserve">demonstration </w:t>
      </w:r>
      <w:r w:rsidR="003B401F">
        <w:t>farmers as usually they already have an established position in their field</w:t>
      </w:r>
      <w:r w:rsidR="004F59EC">
        <w:t>.</w:t>
      </w:r>
      <w:r w:rsidR="00C87820">
        <w:t xml:space="preserve"> </w:t>
      </w:r>
    </w:p>
    <w:p w14:paraId="04F8B185" w14:textId="24A0F8C9" w:rsidR="006D7941" w:rsidRDefault="00C87820" w:rsidP="006D7941">
      <w:pPr>
        <w:spacing w:after="120"/>
      </w:pPr>
      <w:r>
        <w:t xml:space="preserve">There were also </w:t>
      </w:r>
      <w:r w:rsidRPr="00BE4EE8">
        <w:t>differences in the assessment</w:t>
      </w:r>
      <w:r>
        <w:t xml:space="preserve"> by the host farmers of the degree</w:t>
      </w:r>
      <w:r w:rsidR="00DC0611">
        <w:t xml:space="preserve"> to which</w:t>
      </w:r>
      <w:r>
        <w:t xml:space="preserve"> participation in the trial has been beneficial for the farm and whether it was more valuable for the host farm or the visitors of the Farm days. </w:t>
      </w:r>
      <w:r w:rsidR="004704DD">
        <w:t xml:space="preserve">For some more advanced farms this was more a gesture for </w:t>
      </w:r>
      <w:r w:rsidR="00E72F91" w:rsidRPr="001F59A6">
        <w:rPr>
          <w:b/>
        </w:rPr>
        <w:t xml:space="preserve">maintaining </w:t>
      </w:r>
      <w:r w:rsidR="004704DD" w:rsidRPr="001F59A6">
        <w:rPr>
          <w:b/>
        </w:rPr>
        <w:t>relations</w:t>
      </w:r>
      <w:r w:rsidR="004704DD">
        <w:t xml:space="preserve"> with the farming community, while for others this was a major opportunity to advance their </w:t>
      </w:r>
      <w:r w:rsidR="00E2798A">
        <w:t xml:space="preserve">farming practices and overall </w:t>
      </w:r>
      <w:r w:rsidR="004704DD">
        <w:t>performance</w:t>
      </w:r>
      <w:r w:rsidR="00D63B75">
        <w:t xml:space="preserve"> and to allow other farmers to learn from that</w:t>
      </w:r>
      <w:r w:rsidR="004704DD">
        <w:t>.</w:t>
      </w:r>
      <w:r w:rsidR="00D63B75">
        <w:t xml:space="preserve"> </w:t>
      </w:r>
      <w:r w:rsidR="00BE4EE8">
        <w:t>Also, w</w:t>
      </w:r>
      <w:r w:rsidR="00D63B75">
        <w:t xml:space="preserve">hile some felt a high degree of personal responsibility for the use of public funding and the outcome </w:t>
      </w:r>
      <w:r w:rsidR="00BE4EE8">
        <w:t xml:space="preserve">and usefulness </w:t>
      </w:r>
      <w:r w:rsidR="00D63B75">
        <w:t>of the trial</w:t>
      </w:r>
      <w:r w:rsidR="00A91323">
        <w:t xml:space="preserve"> for a wider community</w:t>
      </w:r>
      <w:r w:rsidR="0055793B">
        <w:t xml:space="preserve"> (thereby also sometimes doing even more during the trial than requested by the advisor)</w:t>
      </w:r>
      <w:r w:rsidR="00D63B75">
        <w:t>, t</w:t>
      </w:r>
      <w:r w:rsidR="005F7500">
        <w:t>he</w:t>
      </w:r>
      <w:r w:rsidR="00692D25">
        <w:t xml:space="preserve">re were also cases when the host farmer was rather reluctant </w:t>
      </w:r>
      <w:r w:rsidR="006668D3">
        <w:t xml:space="preserve">to acknowledge </w:t>
      </w:r>
      <w:r w:rsidR="007C10D0">
        <w:t>any</w:t>
      </w:r>
      <w:r w:rsidR="00692D25">
        <w:t xml:space="preserve"> wider benefit of the trial for others, </w:t>
      </w:r>
      <w:r w:rsidR="006437BB">
        <w:t>treating</w:t>
      </w:r>
      <w:r w:rsidR="00692D25">
        <w:t xml:space="preserve"> the </w:t>
      </w:r>
      <w:r w:rsidR="00692D25" w:rsidRPr="001F59A6">
        <w:rPr>
          <w:b/>
        </w:rPr>
        <w:t>personal benefit</w:t>
      </w:r>
      <w:r w:rsidR="00692D25">
        <w:t xml:space="preserve"> as a sufficient </w:t>
      </w:r>
      <w:r w:rsidR="006437BB">
        <w:t>contribution</w:t>
      </w:r>
      <w:r w:rsidR="00692D25">
        <w:t xml:space="preserve"> of the demonstration. </w:t>
      </w:r>
      <w:r w:rsidR="00D36313">
        <w:t>It was observed that s</w:t>
      </w:r>
      <w:r w:rsidR="00EA6A0A">
        <w:t xml:space="preserve">ometimes a demonstration </w:t>
      </w:r>
      <w:r w:rsidR="00D36313">
        <w:t>can</w:t>
      </w:r>
      <w:r w:rsidR="00BE4EE8">
        <w:t xml:space="preserve"> also</w:t>
      </w:r>
      <w:r w:rsidR="004F7B28">
        <w:t xml:space="preserve"> serve as a means for wider </w:t>
      </w:r>
      <w:r w:rsidR="004F7B28" w:rsidRPr="001F59A6">
        <w:rPr>
          <w:b/>
        </w:rPr>
        <w:t>legitimation</w:t>
      </w:r>
      <w:r w:rsidR="004F7B28">
        <w:t xml:space="preserve"> </w:t>
      </w:r>
      <w:r w:rsidR="00BE4EE8">
        <w:t>of the</w:t>
      </w:r>
      <w:r w:rsidR="004F7B28">
        <w:t xml:space="preserve"> choices </w:t>
      </w:r>
      <w:r w:rsidR="00D36313">
        <w:t xml:space="preserve">already </w:t>
      </w:r>
      <w:r w:rsidR="004F7B28">
        <w:t xml:space="preserve">made by the farm, especially if </w:t>
      </w:r>
      <w:r w:rsidR="00C55141">
        <w:t>some</w:t>
      </w:r>
      <w:r w:rsidR="004F7B28">
        <w:t xml:space="preserve"> novel practice</w:t>
      </w:r>
      <w:r w:rsidR="00E72F91">
        <w:t xml:space="preserve"> has been introduced.</w:t>
      </w:r>
    </w:p>
    <w:p w14:paraId="593A1A6A" w14:textId="77777777" w:rsidR="000E1E10" w:rsidRPr="00634967" w:rsidRDefault="000E1E10" w:rsidP="00BA36FC">
      <w:pPr>
        <w:pStyle w:val="Virsraksts2"/>
        <w:spacing w:before="240"/>
      </w:pPr>
      <w:bookmarkStart w:id="32" w:name="_Toc508195344"/>
      <w:bookmarkStart w:id="33" w:name="_Toc511905194"/>
      <w:bookmarkStart w:id="34" w:name="_Toc19566957"/>
      <w:r w:rsidRPr="00634967">
        <w:t>Gender</w:t>
      </w:r>
      <w:bookmarkEnd w:id="32"/>
      <w:bookmarkEnd w:id="33"/>
      <w:bookmarkEnd w:id="34"/>
    </w:p>
    <w:p w14:paraId="65A355A5" w14:textId="03DE281E" w:rsidR="00A253FC" w:rsidRDefault="008E7092" w:rsidP="00A253FC">
      <w:pPr>
        <w:spacing w:after="120"/>
      </w:pPr>
      <w:r>
        <w:t>Ob</w:t>
      </w:r>
      <w:r w:rsidR="00D25F10" w:rsidRPr="00D25F10">
        <w:t xml:space="preserve">servations </w:t>
      </w:r>
      <w:r w:rsidR="00773A7E">
        <w:t>on</w:t>
      </w:r>
      <w:r w:rsidR="00D25F10" w:rsidRPr="00D25F10">
        <w:t xml:space="preserve"> the </w:t>
      </w:r>
      <w:r w:rsidR="000E1E10" w:rsidRPr="00D25F10">
        <w:t xml:space="preserve">role </w:t>
      </w:r>
      <w:r w:rsidR="00D25F10">
        <w:t xml:space="preserve">played by </w:t>
      </w:r>
      <w:r w:rsidR="000E1E10" w:rsidRPr="00D25F10">
        <w:t xml:space="preserve">men/women </w:t>
      </w:r>
      <w:r w:rsidR="00D25F10">
        <w:t>i</w:t>
      </w:r>
      <w:r w:rsidR="000E1E10" w:rsidRPr="00D25F10">
        <w:t>n commissioning, organising and holding the demonstration</w:t>
      </w:r>
      <w:r>
        <w:t xml:space="preserve"> did reveal certain </w:t>
      </w:r>
      <w:r w:rsidR="00C55141">
        <w:t>gendered</w:t>
      </w:r>
      <w:r>
        <w:t xml:space="preserve"> trends</w:t>
      </w:r>
      <w:r w:rsidR="00D25F10">
        <w:t xml:space="preserve">. </w:t>
      </w:r>
      <w:r>
        <w:t>The first one is closely related to the fact that</w:t>
      </w:r>
      <w:r w:rsidR="00A253FC">
        <w:t xml:space="preserve"> most </w:t>
      </w:r>
      <w:r w:rsidRPr="00A253FC">
        <w:rPr>
          <w:b/>
        </w:rPr>
        <w:t>advisors</w:t>
      </w:r>
      <w:r>
        <w:t xml:space="preserve"> involved in the project (also among all advisors employed by LRATC) as well as all the attracted scientific experts are women, with only a few male advisors taking part in the implementation of the field trials and demonstration events.</w:t>
      </w:r>
      <w:r w:rsidR="00A253FC">
        <w:t xml:space="preserve"> </w:t>
      </w:r>
      <w:r w:rsidR="00157CB8">
        <w:t>It is hard to assess the implications this fact has for the way the project is managed (incl. definition of themes, selection of farms, execution</w:t>
      </w:r>
      <w:r w:rsidR="00871027">
        <w:t xml:space="preserve"> and monitoring</w:t>
      </w:r>
      <w:r w:rsidR="00157CB8">
        <w:t xml:space="preserve"> of the field trial</w:t>
      </w:r>
      <w:r w:rsidR="00871027">
        <w:t>, etc.), yet this demonstrates a noteworthy trend in the structure of the sector and the advisory landscape in the country</w:t>
      </w:r>
      <w:r w:rsidR="00FA340C">
        <w:t xml:space="preserve"> (there is also dominance of female students at the study programmes at</w:t>
      </w:r>
      <w:r w:rsidR="009678AB">
        <w:t xml:space="preserve"> </w:t>
      </w:r>
      <w:r w:rsidR="00FA340C">
        <w:t>Latvia University of</w:t>
      </w:r>
      <w:r w:rsidR="009678AB">
        <w:t xml:space="preserve"> Life Sciences and Technologies</w:t>
      </w:r>
      <w:r w:rsidR="00FA340C">
        <w:t>)</w:t>
      </w:r>
      <w:r w:rsidR="00871027">
        <w:t>.</w:t>
      </w:r>
    </w:p>
    <w:p w14:paraId="120680B9" w14:textId="0E836FFA" w:rsidR="000E1E10" w:rsidRDefault="004873D5" w:rsidP="000E1E10">
      <w:r>
        <w:t xml:space="preserve">As </w:t>
      </w:r>
      <w:r w:rsidR="0097303D">
        <w:t>for</w:t>
      </w:r>
      <w:r>
        <w:t xml:space="preserve"> the</w:t>
      </w:r>
      <w:r w:rsidR="00A253FC">
        <w:t xml:space="preserve"> </w:t>
      </w:r>
      <w:r w:rsidR="00A253FC" w:rsidRPr="00A253FC">
        <w:rPr>
          <w:b/>
        </w:rPr>
        <w:t>host farms</w:t>
      </w:r>
      <w:r w:rsidR="00A253FC">
        <w:t xml:space="preserve">, it is frequently the case that </w:t>
      </w:r>
      <w:r w:rsidR="00D25F10">
        <w:t xml:space="preserve">female farmers </w:t>
      </w:r>
      <w:r w:rsidR="00A253FC">
        <w:t xml:space="preserve">are </w:t>
      </w:r>
      <w:r w:rsidR="00D25F10">
        <w:t xml:space="preserve">fulfilling the function of the public face of the </w:t>
      </w:r>
      <w:r w:rsidR="00034246">
        <w:t xml:space="preserve">demonstration </w:t>
      </w:r>
      <w:r w:rsidR="00D25F10">
        <w:t>farm</w:t>
      </w:r>
      <w:r w:rsidR="003E0D94">
        <w:t>,</w:t>
      </w:r>
      <w:r w:rsidR="00D25F10">
        <w:t xml:space="preserve"> though both spouses</w:t>
      </w:r>
      <w:r w:rsidR="00A253FC">
        <w:t xml:space="preserve"> </w:t>
      </w:r>
      <w:r w:rsidR="00D25F10">
        <w:t xml:space="preserve">are involved in the </w:t>
      </w:r>
      <w:r w:rsidR="0097303D">
        <w:t xml:space="preserve">practical </w:t>
      </w:r>
      <w:r w:rsidR="00D25F10">
        <w:t>execution of the field trial</w:t>
      </w:r>
      <w:r w:rsidR="00A253FC">
        <w:t xml:space="preserve"> and</w:t>
      </w:r>
      <w:r w:rsidR="0097303D">
        <w:t xml:space="preserve"> the</w:t>
      </w:r>
      <w:r w:rsidR="00A253FC">
        <w:t xml:space="preserve"> hosting </w:t>
      </w:r>
      <w:r w:rsidR="0097303D">
        <w:t xml:space="preserve">of </w:t>
      </w:r>
      <w:r w:rsidR="00A253FC">
        <w:t xml:space="preserve">the </w:t>
      </w:r>
      <w:r w:rsidR="0097303D">
        <w:t>public event</w:t>
      </w:r>
      <w:r w:rsidR="00D25F10">
        <w:t xml:space="preserve">. </w:t>
      </w:r>
      <w:r w:rsidR="00A253FC">
        <w:t>This does not, however, directly correlate with the division of decision-making power within the family farm,</w:t>
      </w:r>
      <w:r w:rsidR="0097303D">
        <w:t xml:space="preserve"> which can be </w:t>
      </w:r>
      <w:r w:rsidR="005B0226">
        <w:t>equally in the hands</w:t>
      </w:r>
      <w:r w:rsidR="0097303D">
        <w:t xml:space="preserve"> male and female. But this</w:t>
      </w:r>
      <w:r w:rsidR="00A253FC">
        <w:t xml:space="preserve"> illustrates the division of functions where females </w:t>
      </w:r>
      <w:r w:rsidR="0097303D">
        <w:t>seem to be</w:t>
      </w:r>
      <w:r w:rsidR="00A253FC">
        <w:t xml:space="preserve"> more</w:t>
      </w:r>
      <w:r w:rsidR="00374FA2">
        <w:t xml:space="preserve"> </w:t>
      </w:r>
      <w:r w:rsidR="00A253FC">
        <w:t>inclined to get involved in public communication (soft skills).</w:t>
      </w:r>
      <w:r w:rsidR="00395D44">
        <w:t xml:space="preserve"> There is also a trend that women primarily deal with livestock, while men are more committed to technical equipment, machinery and land.</w:t>
      </w:r>
      <w:r w:rsidR="000E3DBC">
        <w:t xml:space="preserve"> </w:t>
      </w:r>
      <w:r w:rsidR="00395D44">
        <w:t>Moreover, i</w:t>
      </w:r>
      <w:r w:rsidR="000E3DBC">
        <w:t xml:space="preserve">t was noted by some interviewees that </w:t>
      </w:r>
      <w:r w:rsidR="003E0D94">
        <w:t xml:space="preserve">it </w:t>
      </w:r>
      <w:r w:rsidR="000E3DBC">
        <w:t xml:space="preserve">is very easy to say whether a farm is run by a female </w:t>
      </w:r>
      <w:r w:rsidR="003E0D94">
        <w:t>or a</w:t>
      </w:r>
      <w:r w:rsidR="000E3DBC">
        <w:t xml:space="preserve"> male</w:t>
      </w:r>
      <w:r w:rsidR="003E0D94">
        <w:t xml:space="preserve"> farmer</w:t>
      </w:r>
      <w:r w:rsidR="000E3DBC">
        <w:t xml:space="preserve"> just by looking at the farm itself. This, in turn, largely resonates with the commitment that was voiced by </w:t>
      </w:r>
      <w:r w:rsidR="00615275">
        <w:t>several</w:t>
      </w:r>
      <w:r w:rsidR="003E0D94">
        <w:t xml:space="preserve"> of the</w:t>
      </w:r>
      <w:r w:rsidR="000E3DBC">
        <w:t xml:space="preserve"> interviewed </w:t>
      </w:r>
      <w:r w:rsidR="00615275">
        <w:t xml:space="preserve">female </w:t>
      </w:r>
      <w:r w:rsidR="000E3DBC">
        <w:t>host farmers</w:t>
      </w:r>
      <w:r w:rsidR="00615275">
        <w:t xml:space="preserve"> to tidying up the farm (also washing the farm animals to be used for demonstration) for the occasion of the public event, as well as in their efforts of providing snacks and </w:t>
      </w:r>
      <w:r w:rsidR="003E0D94">
        <w:t>a</w:t>
      </w:r>
      <w:r w:rsidR="00615275">
        <w:t xml:space="preserve"> meal for the participants by themselves</w:t>
      </w:r>
      <w:r w:rsidR="00B6449E">
        <w:t xml:space="preserve"> as part of strengthening the good reputation of the farm</w:t>
      </w:r>
      <w:r w:rsidR="00615275">
        <w:t>.</w:t>
      </w:r>
      <w:r w:rsidR="007D1409">
        <w:t xml:space="preserve"> This, however, was also </w:t>
      </w:r>
      <w:r w:rsidR="007D1409">
        <w:lastRenderedPageBreak/>
        <w:t xml:space="preserve">acknowledged by themselves as the major source of </w:t>
      </w:r>
      <w:r w:rsidR="00A91323">
        <w:t xml:space="preserve">emotional </w:t>
      </w:r>
      <w:r w:rsidR="007D1409">
        <w:t xml:space="preserve">stress </w:t>
      </w:r>
      <w:r w:rsidR="006E250E">
        <w:t xml:space="preserve">and even some health problems resulting </w:t>
      </w:r>
      <w:r w:rsidR="007D1409">
        <w:t>from the involvement in this endeavour.</w:t>
      </w:r>
    </w:p>
    <w:p w14:paraId="1891B00A" w14:textId="77777777" w:rsidR="009A7003" w:rsidRPr="00634967" w:rsidRDefault="00F008E5" w:rsidP="00BA36FC">
      <w:pPr>
        <w:pStyle w:val="Virsraksts2"/>
        <w:spacing w:before="240"/>
      </w:pPr>
      <w:bookmarkStart w:id="35" w:name="_Toc511905195"/>
      <w:bookmarkStart w:id="36" w:name="_Toc19566958"/>
      <w:r>
        <w:t>O</w:t>
      </w:r>
      <w:r w:rsidR="009A7003" w:rsidRPr="00634967">
        <w:t>bjective(s)</w:t>
      </w:r>
      <w:bookmarkEnd w:id="27"/>
      <w:bookmarkEnd w:id="35"/>
      <w:bookmarkEnd w:id="36"/>
    </w:p>
    <w:p w14:paraId="20494C13" w14:textId="16708660" w:rsidR="001F2896" w:rsidRDefault="00F54116" w:rsidP="001F2896">
      <w:pPr>
        <w:spacing w:after="120"/>
      </w:pPr>
      <w:r>
        <w:t>The officially declared</w:t>
      </w:r>
      <w:r w:rsidR="001F2896">
        <w:t xml:space="preserve"> primary</w:t>
      </w:r>
      <w:r>
        <w:t xml:space="preserve"> objective of the demonstrations</w:t>
      </w:r>
      <w:r w:rsidR="001F2896">
        <w:t xml:space="preserve"> as defined by the organisers</w:t>
      </w:r>
      <w:r>
        <w:t xml:space="preserve"> is to </w:t>
      </w:r>
      <w:r w:rsidRPr="00E652FE">
        <w:rPr>
          <w:rFonts w:cs="Arial"/>
          <w:szCs w:val="20"/>
        </w:rPr>
        <w:t xml:space="preserve">facilitate sustainable development of the sector </w:t>
      </w:r>
      <w:r>
        <w:rPr>
          <w:rFonts w:cs="Arial"/>
          <w:szCs w:val="20"/>
        </w:rPr>
        <w:t>by means of</w:t>
      </w:r>
      <w:r w:rsidRPr="00E652FE">
        <w:rPr>
          <w:rFonts w:cs="Arial"/>
          <w:szCs w:val="20"/>
        </w:rPr>
        <w:t xml:space="preserve"> boosting the efficiency of production in the field of livestock-breeding.</w:t>
      </w:r>
      <w:r>
        <w:rPr>
          <w:rFonts w:cs="Arial"/>
          <w:szCs w:val="20"/>
        </w:rPr>
        <w:t xml:space="preserve"> Quoting from the AgriSpin report: “</w:t>
      </w:r>
      <w:r w:rsidRPr="00F54116">
        <w:t xml:space="preserve">The aim of the measure is to develop rational recommendations for livestock farms, using commercially </w:t>
      </w:r>
      <w:r w:rsidR="00A91ABC">
        <w:t>sound</w:t>
      </w:r>
      <w:r w:rsidRPr="00F54116">
        <w:t xml:space="preserve"> good practice farming methods on a trial basis, manufacturing analysis, by promoting the transfer of knowledge in the livestock sector. The goal is </w:t>
      </w:r>
      <w:r w:rsidR="001F2896">
        <w:t xml:space="preserve">(1) </w:t>
      </w:r>
      <w:r w:rsidRPr="00F54116">
        <w:t>to promote best practice knowledge transfer and introduction of livestock farms, ensuring the exchange of experience in the livestock sector concerned: farmers, consultants and scientists</w:t>
      </w:r>
      <w:r w:rsidR="001F2896">
        <w:t xml:space="preserve">, and (2) </w:t>
      </w:r>
      <w:r w:rsidRPr="00F54116">
        <w:t>to promote cost-effective methods of farming</w:t>
      </w:r>
      <w:r w:rsidR="001F2896">
        <w:t xml:space="preserve">, </w:t>
      </w:r>
      <w:r w:rsidRPr="00F54116">
        <w:t>with a view to improving the quality and volume of production, to promote the competitiv</w:t>
      </w:r>
      <w:r w:rsidR="001F2896">
        <w:t>eness of livestock farming, based on economic management, taking into account animal welfare, environmental protection, and the conservation of resources” (D</w:t>
      </w:r>
      <w:r w:rsidR="00220F29">
        <w:t>ie</w:t>
      </w:r>
      <w:r w:rsidR="001F2896">
        <w:t xml:space="preserve">bele 2016: 4). </w:t>
      </w:r>
    </w:p>
    <w:p w14:paraId="75CBE352" w14:textId="25AF760C" w:rsidR="007F1B00" w:rsidRDefault="001F2896" w:rsidP="007F1B00">
      <w:pPr>
        <w:spacing w:after="120"/>
      </w:pPr>
      <w:r>
        <w:t xml:space="preserve">Alongside these official objectives the interviewed representatives </w:t>
      </w:r>
      <w:r w:rsidR="00F60625">
        <w:t xml:space="preserve">also noted other goals that these demonstrations are targeted at. One of those is to incentivise the livestock farming community to start thinking differently, to take up tested practices </w:t>
      </w:r>
      <w:r w:rsidR="00AB4A80">
        <w:t>(no</w:t>
      </w:r>
      <w:r w:rsidR="003A6C36">
        <w:t>t</w:t>
      </w:r>
      <w:r w:rsidR="00AB4A80">
        <w:t xml:space="preserve"> </w:t>
      </w:r>
      <w:r w:rsidR="007109F3">
        <w:t>to “</w:t>
      </w:r>
      <w:r w:rsidR="00AB4A80">
        <w:t>reinvent the wheel</w:t>
      </w:r>
      <w:r w:rsidR="007109F3">
        <w:t>”</w:t>
      </w:r>
      <w:r w:rsidR="00AB4A80">
        <w:t xml:space="preserve"> by trial and error) </w:t>
      </w:r>
      <w:r w:rsidR="00F60625">
        <w:t>by cooperating and making informed decisions and well-considered choices</w:t>
      </w:r>
      <w:r w:rsidR="00B50618">
        <w:t xml:space="preserve"> on investments and application of different solutions</w:t>
      </w:r>
      <w:r w:rsidR="00F60625">
        <w:t xml:space="preserve"> to facilitate overall economic growth. Another goal is to facilitate the transfer of scientific knowledge in a way that is </w:t>
      </w:r>
      <w:r w:rsidR="00C074B1">
        <w:t>of practical use fo</w:t>
      </w:r>
      <w:r w:rsidR="00F60625">
        <w:t xml:space="preserve">r farmers. </w:t>
      </w:r>
      <w:r w:rsidR="002D2C03">
        <w:t xml:space="preserve">It has </w:t>
      </w:r>
      <w:r w:rsidR="0032691D">
        <w:t xml:space="preserve">also </w:t>
      </w:r>
      <w:r w:rsidR="002D2C03">
        <w:t>been emphasised that it is important to have</w:t>
      </w:r>
      <w:r w:rsidR="00681211">
        <w:t xml:space="preserve"> these</w:t>
      </w:r>
      <w:r w:rsidR="002D2C03">
        <w:t xml:space="preserve"> demonstration</w:t>
      </w:r>
      <w:r w:rsidR="00681211">
        <w:t>s locally as knowledge coming from abroad cannot always be directly applie</w:t>
      </w:r>
      <w:r w:rsidR="00095EF4">
        <w:t>d</w:t>
      </w:r>
      <w:r w:rsidR="00681211">
        <w:t xml:space="preserve">, given the specific local conditions that </w:t>
      </w:r>
      <w:r w:rsidR="000E5D50">
        <w:t>have to be taken account of</w:t>
      </w:r>
      <w:r w:rsidR="00681211">
        <w:t>.</w:t>
      </w:r>
    </w:p>
    <w:p w14:paraId="1F954A2E" w14:textId="7A3B7B10" w:rsidR="00F54116" w:rsidRPr="0079069E" w:rsidRDefault="003A763C" w:rsidP="001658F8">
      <w:pPr>
        <w:spacing w:before="240" w:after="120"/>
        <w:rPr>
          <w:i/>
        </w:rPr>
      </w:pPr>
      <w:r w:rsidRPr="0079069E">
        <w:rPr>
          <w:b/>
          <w:i/>
        </w:rPr>
        <w:t xml:space="preserve">Figure </w:t>
      </w:r>
      <w:r w:rsidR="005030FA" w:rsidRPr="0079069E">
        <w:rPr>
          <w:b/>
          <w:i/>
        </w:rPr>
        <w:t>4</w:t>
      </w:r>
      <w:r w:rsidRPr="0079069E">
        <w:rPr>
          <w:b/>
          <w:i/>
        </w:rPr>
        <w:t xml:space="preserve">. </w:t>
      </w:r>
      <w:r w:rsidR="00D3770A" w:rsidRPr="0079069E">
        <w:rPr>
          <w:i/>
        </w:rPr>
        <w:t>Positioning of the project</w:t>
      </w:r>
      <w:r w:rsidR="005030FA" w:rsidRPr="0079069E">
        <w:rPr>
          <w:i/>
        </w:rPr>
        <w:t xml:space="preserve"> in the typology of demonstrations</w:t>
      </w:r>
    </w:p>
    <w:p w14:paraId="44DE4D75" w14:textId="7E63493D" w:rsidR="007E0549" w:rsidRDefault="003A763C" w:rsidP="00D81351">
      <w:pPr>
        <w:spacing w:before="120"/>
        <w:jc w:val="center"/>
      </w:pPr>
      <w:r>
        <w:rPr>
          <w:noProof/>
          <w:lang w:eastAsia="en-GB"/>
        </w:rPr>
        <mc:AlternateContent>
          <mc:Choice Requires="wps">
            <w:drawing>
              <wp:anchor distT="0" distB="0" distL="114300" distR="114300" simplePos="0" relativeHeight="251655680" behindDoc="0" locked="0" layoutInCell="1" allowOverlap="1" wp14:anchorId="2FD6237B" wp14:editId="1C806310">
                <wp:simplePos x="0" y="0"/>
                <wp:positionH relativeFrom="column">
                  <wp:posOffset>1542234</wp:posOffset>
                </wp:positionH>
                <wp:positionV relativeFrom="paragraph">
                  <wp:posOffset>2121172</wp:posOffset>
                </wp:positionV>
                <wp:extent cx="375558" cy="321128"/>
                <wp:effectExtent l="38100" t="19050" r="43815" b="41275"/>
                <wp:wrapNone/>
                <wp:docPr id="11" name="Zvaigzne: 5 stari 11"/>
                <wp:cNvGraphicFramePr/>
                <a:graphic xmlns:a="http://schemas.openxmlformats.org/drawingml/2006/main">
                  <a:graphicData uri="http://schemas.microsoft.com/office/word/2010/wordprocessingShape">
                    <wps:wsp>
                      <wps:cNvSpPr/>
                      <wps:spPr>
                        <a:xfrm>
                          <a:off x="0" y="0"/>
                          <a:ext cx="375558" cy="321128"/>
                        </a:xfrm>
                        <a:prstGeom prst="star5">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D9116" id="Zvaigzne: 5 stari 11" o:spid="_x0000_s1026" style="position:absolute;margin-left:121.45pt;margin-top:167pt;width:29.55pt;height:25.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5558,321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0cMoAIAALUFAAAOAAAAZHJzL2Uyb0RvYy54bWysVN1P2zAQf5+0/8Hy+0hTWmARKapATJPY&#10;QIMJaW/GsRtLts+z3ablr9/ZSUPF2B6m9SG9z999+O7OL7ZGk43wQYGtaXk0oURYDo2yq5p+f7j+&#10;cEZJiMw2TIMVNd2JQC8W79+dd64SU2hBN8ITBLGh6lxN2xhdVRSBt8KwcAROWFRK8IZFZP2qaDzr&#10;EN3oYjqZnBQd+MZ54CIElF71SrrI+FIKHm+lDCISXVPMLeavz9+n9C0W56xaeeZaxYc02D9kYZiy&#10;GHSEumKRkbVXv0EZxT0EkPGIgylASsVFrgGrKSevqrlvmRO5FmxOcGObwv+D5V83d56oBt+upMQy&#10;g2/0Y8PU6tmKiszT23lFUIeN6lyo0P7e3fmBC0imqrfSm/SP9ZBtbu5ubK7YRsJReHw6n89xGjiq&#10;jqdlOT1LmMWLs/MhfhJgSCJqmiLPc0/Z5ibE3nZvk4IF0Kq5VlpnJg2MuNSebBg+NeNc2HiS3fXa&#10;fIGml59M8Nc/OopxNHrxbC/GdPLoJaSc3EGQItXfV5ypuNMihdb2m5DYQqxxmgOOCIe5lL2qZY3o&#10;xfM/xsyACVlicSP2APBWnfl1MPXBPrmKPPuj8+RvifWtHT1yZLBxdDbKgn8LQMcxcm+PLTtoTSKf&#10;oNnhgHnoNy84fq3weW9YiHfM46rhUuL5iLf4kRq6msJAUdKCf35LnuxxA1BLSYeri7Pyc828oER/&#10;trgbH8vZLO16Zmbz0yky/lDzdKixa3MJODI4/phdJpN91HtSejCPeGWWKSqqmOUYu6Y8+j1zGfuT&#10;gneKi+Uym+F+OxZv7L3jCTx1NU3vw/aReTfMeMTl+Ar7NWfVq0nvbZOnheU6glR5DV76OvQbb0Me&#10;1uGOpeNzyGerl2u7+AUAAP//AwBQSwMEFAAGAAgAAAAhALsUSO/fAAAACwEAAA8AAABkcnMvZG93&#10;bnJldi54bWxMj0tPwzAQhO9I/Adrkbgg6rxUlRCnQqAcOCHK4+zGSxIaryPbadN/z3KC24z20+xM&#10;tV3sKI7ow+BIQbpKQCC1zgzUKXh/a243IELUZPToCBWcMcC2vryodGnciV7xuIud4BAKpVbQxziV&#10;Uoa2R6vDyk1IfPty3urI1nfSeH3icDvKLEnW0uqB+EOvJ3zssT3sZqvgO31Jbz5nH7ontObw8dzQ&#10;eW6Uur5aHu5BRFziHwy/9bk61Nxp72YyQYwKsiK7Y1RBnhc8iok8yVjsWWyKNci6kv831D8AAAD/&#10;/wMAUEsBAi0AFAAGAAgAAAAhALaDOJL+AAAA4QEAABMAAAAAAAAAAAAAAAAAAAAAAFtDb250ZW50&#10;X1R5cGVzXS54bWxQSwECLQAUAAYACAAAACEAOP0h/9YAAACUAQAACwAAAAAAAAAAAAAAAAAvAQAA&#10;X3JlbHMvLnJlbHNQSwECLQAUAAYACAAAACEA9q9HDKACAAC1BQAADgAAAAAAAAAAAAAAAAAuAgAA&#10;ZHJzL2Uyb0RvYy54bWxQSwECLQAUAAYACAAAACEAuxRI798AAAALAQAADwAAAAAAAAAAAAAAAAD6&#10;BAAAZHJzL2Rvd25yZXYueG1sUEsFBgAAAAAEAAQA8wAAAAYGAAAAAA==&#10;" path="m,122660r143451,1l187779,r44328,122661l375558,122660,259503,198467r44330,122660l187779,245318,71725,321127,116055,198467,,122660xe" fillcolor="#a8d08d [1945]" strokecolor="#1f4d78 [1604]" strokeweight="1pt">
                <v:stroke joinstyle="miter"/>
                <v:path arrowok="t" o:connecttype="custom" o:connectlocs="0,122660;143451,122661;187779,0;232107,122661;375558,122660;259503,198467;303833,321127;187779,245318;71725,321127;116055,198467;0,122660" o:connectangles="0,0,0,0,0,0,0,0,0,0,0"/>
              </v:shape>
            </w:pict>
          </mc:Fallback>
        </mc:AlternateContent>
      </w:r>
      <w:r w:rsidR="00D9230D">
        <w:rPr>
          <w:noProof/>
          <w:lang w:eastAsia="en-GB"/>
        </w:rPr>
        <w:drawing>
          <wp:inline distT="0" distB="0" distL="0" distR="0" wp14:anchorId="257FE7E7" wp14:editId="7E42CD48">
            <wp:extent cx="4702628" cy="2740372"/>
            <wp:effectExtent l="0" t="0" r="3175" b="317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8069" t="6148" r="10781" b="11065"/>
                    <a:stretch/>
                  </pic:blipFill>
                  <pic:spPr bwMode="auto">
                    <a:xfrm>
                      <a:off x="0" y="0"/>
                      <a:ext cx="4799220" cy="2796659"/>
                    </a:xfrm>
                    <a:prstGeom prst="rect">
                      <a:avLst/>
                    </a:prstGeom>
                    <a:ln>
                      <a:noFill/>
                    </a:ln>
                    <a:extLst>
                      <a:ext uri="{53640926-AAD7-44D8-BBD7-CCE9431645EC}">
                        <a14:shadowObscured xmlns:a14="http://schemas.microsoft.com/office/drawing/2010/main"/>
                      </a:ext>
                    </a:extLst>
                  </pic:spPr>
                </pic:pic>
              </a:graphicData>
            </a:graphic>
          </wp:inline>
        </w:drawing>
      </w:r>
    </w:p>
    <w:p w14:paraId="3AAD8E16" w14:textId="2A058590" w:rsidR="001658F8" w:rsidRPr="00123549" w:rsidRDefault="001658F8" w:rsidP="001D1EBE">
      <w:pPr>
        <w:spacing w:before="240" w:after="120"/>
      </w:pPr>
      <w:r>
        <w:t>Based on the characteristics of the Herbivor</w:t>
      </w:r>
      <w:r w:rsidR="00D637BC">
        <w:t>e</w:t>
      </w:r>
      <w:r>
        <w:t xml:space="preserve"> project, it can be categorised as a demonstration measure that is primarily institutionally-led (initiated and managed by LRATC) yet with some elements of a farmer-led incentive given the involvement of farmers in the advisory board and the identification of relevant trial themes. In terms of orientation the project is primarily a public-good oriented one, since it does not </w:t>
      </w:r>
      <w:r>
        <w:lastRenderedPageBreak/>
        <w:t xml:space="preserve">aim to generate any direct income to the organisers through the uptake of the demonstrated practices (see Figure 4). </w:t>
      </w:r>
      <w:r w:rsidR="0032691D">
        <w:t xml:space="preserve">The only signs of a </w:t>
      </w:r>
      <w:r>
        <w:t>commercial orientation can only be seen in the strong emphasis placed on boosting productivity of livestock farms through these demonstrations and application of the communicated knowledge on farms.</w:t>
      </w:r>
    </w:p>
    <w:p w14:paraId="3DEC819C" w14:textId="77777777" w:rsidR="009A7003" w:rsidRPr="00634967" w:rsidRDefault="009A7003" w:rsidP="003423BC">
      <w:pPr>
        <w:pStyle w:val="Virsraksts2"/>
        <w:spacing w:before="240"/>
      </w:pPr>
      <w:bookmarkStart w:id="37" w:name="_Toc508195341"/>
      <w:bookmarkStart w:id="38" w:name="_Toc511905196"/>
      <w:bookmarkStart w:id="39" w:name="_Toc19566959"/>
      <w:r>
        <w:t>Topic(s)</w:t>
      </w:r>
      <w:bookmarkEnd w:id="37"/>
      <w:bookmarkEnd w:id="38"/>
      <w:bookmarkEnd w:id="39"/>
    </w:p>
    <w:p w14:paraId="12CE0ED6" w14:textId="6F298055" w:rsidR="00511501" w:rsidRDefault="0075492F" w:rsidP="006977C9">
      <w:pPr>
        <w:spacing w:after="120"/>
        <w:rPr>
          <w:rFonts w:cs="Arial"/>
          <w:szCs w:val="20"/>
        </w:rPr>
      </w:pPr>
      <w:r>
        <w:rPr>
          <w:rFonts w:cs="Arial"/>
          <w:szCs w:val="20"/>
        </w:rPr>
        <w:t>Given the scale of the project</w:t>
      </w:r>
      <w:r w:rsidR="0096082D">
        <w:rPr>
          <w:rFonts w:cs="Arial"/>
          <w:szCs w:val="20"/>
        </w:rPr>
        <w:t>,</w:t>
      </w:r>
      <w:r>
        <w:rPr>
          <w:rFonts w:cs="Arial"/>
          <w:szCs w:val="20"/>
        </w:rPr>
        <w:t xml:space="preserve"> the </w:t>
      </w:r>
      <w:r w:rsidRPr="006977C9">
        <w:rPr>
          <w:rFonts w:cs="Arial"/>
          <w:szCs w:val="20"/>
        </w:rPr>
        <w:t>scope of topics</w:t>
      </w:r>
      <w:r>
        <w:rPr>
          <w:rFonts w:cs="Arial"/>
          <w:szCs w:val="20"/>
        </w:rPr>
        <w:t xml:space="preserve"> addressed in the field trials and demonstrations is very broad since each of the 25 trials tackled a specific issue</w:t>
      </w:r>
      <w:r w:rsidR="00511501">
        <w:rPr>
          <w:rFonts w:cs="Arial"/>
          <w:szCs w:val="20"/>
        </w:rPr>
        <w:t xml:space="preserve"> (see Table 4).</w:t>
      </w:r>
      <w:r w:rsidR="005635A2">
        <w:rPr>
          <w:rFonts w:cs="Arial"/>
          <w:szCs w:val="20"/>
        </w:rPr>
        <w:t xml:space="preserve"> It </w:t>
      </w:r>
      <w:r w:rsidR="001E1C5A">
        <w:rPr>
          <w:rFonts w:cs="Arial"/>
          <w:szCs w:val="20"/>
        </w:rPr>
        <w:t xml:space="preserve">should be noted that the trials did not necessarily deal with an innovation of some kind but rather aimed at addressing a certain problem or gaining better knowledge of the performance of a specific breed or </w:t>
      </w:r>
      <w:r w:rsidR="0096082D">
        <w:rPr>
          <w:rFonts w:cs="Arial"/>
          <w:szCs w:val="20"/>
        </w:rPr>
        <w:t xml:space="preserve">an </w:t>
      </w:r>
      <w:r w:rsidR="001E1C5A">
        <w:rPr>
          <w:rFonts w:cs="Arial"/>
          <w:szCs w:val="20"/>
        </w:rPr>
        <w:t>individual production factor.</w:t>
      </w:r>
    </w:p>
    <w:p w14:paraId="4AA7B0A1" w14:textId="5F2FCFAF" w:rsidR="00511501" w:rsidRDefault="00511501" w:rsidP="005770AE">
      <w:pPr>
        <w:spacing w:before="240" w:after="120"/>
        <w:rPr>
          <w:rFonts w:cs="Arial"/>
          <w:i/>
          <w:szCs w:val="20"/>
        </w:rPr>
      </w:pPr>
      <w:r w:rsidRPr="00511501">
        <w:rPr>
          <w:rFonts w:cs="Arial"/>
          <w:b/>
          <w:i/>
          <w:szCs w:val="20"/>
        </w:rPr>
        <w:t xml:space="preserve">Table 4. </w:t>
      </w:r>
      <w:r w:rsidRPr="00511501">
        <w:rPr>
          <w:rFonts w:cs="Arial"/>
          <w:i/>
          <w:szCs w:val="20"/>
        </w:rPr>
        <w:t>Topics of the Farm days held</w:t>
      </w:r>
      <w:r>
        <w:rPr>
          <w:rFonts w:cs="Arial"/>
          <w:i/>
          <w:szCs w:val="20"/>
        </w:rPr>
        <w:t xml:space="preserve"> in the </w:t>
      </w:r>
      <w:r w:rsidR="00034246">
        <w:rPr>
          <w:rFonts w:cs="Arial"/>
          <w:i/>
          <w:szCs w:val="20"/>
        </w:rPr>
        <w:t>H</w:t>
      </w:r>
      <w:r>
        <w:rPr>
          <w:rFonts w:cs="Arial"/>
          <w:i/>
          <w:szCs w:val="20"/>
        </w:rPr>
        <w:t>erbivor</w:t>
      </w:r>
      <w:r w:rsidR="00034246">
        <w:rPr>
          <w:rFonts w:cs="Arial"/>
          <w:i/>
          <w:szCs w:val="20"/>
        </w:rPr>
        <w:t>e</w:t>
      </w:r>
      <w:r>
        <w:rPr>
          <w:rFonts w:cs="Arial"/>
          <w:i/>
          <w:szCs w:val="20"/>
        </w:rPr>
        <w:t xml:space="preserve"> project</w:t>
      </w:r>
      <w:r w:rsidRPr="00511501">
        <w:rPr>
          <w:rFonts w:cs="Arial"/>
          <w:i/>
          <w:szCs w:val="20"/>
        </w:rPr>
        <w:t xml:space="preserve"> in 2018</w:t>
      </w:r>
    </w:p>
    <w:tbl>
      <w:tblPr>
        <w:tblStyle w:val="Reatabula"/>
        <w:tblW w:w="0" w:type="auto"/>
        <w:tblLook w:val="04A0" w:firstRow="1" w:lastRow="0" w:firstColumn="1" w:lastColumn="0" w:noHBand="0" w:noVBand="1"/>
      </w:tblPr>
      <w:tblGrid>
        <w:gridCol w:w="1522"/>
        <w:gridCol w:w="6972"/>
      </w:tblGrid>
      <w:tr w:rsidR="00511501" w:rsidRPr="00C10F5D" w14:paraId="0322DB09" w14:textId="77777777" w:rsidTr="001E1C5A">
        <w:tc>
          <w:tcPr>
            <w:tcW w:w="1526" w:type="dxa"/>
            <w:shd w:val="clear" w:color="auto" w:fill="F2F2F2" w:themeFill="background1" w:themeFillShade="F2"/>
          </w:tcPr>
          <w:p w14:paraId="52F37ABE" w14:textId="1F3E7922" w:rsidR="00511501" w:rsidRPr="00C10F5D" w:rsidRDefault="00511501" w:rsidP="00D62C02">
            <w:pPr>
              <w:jc w:val="left"/>
              <w:rPr>
                <w:b/>
                <w:szCs w:val="20"/>
              </w:rPr>
            </w:pPr>
            <w:r w:rsidRPr="00C10F5D">
              <w:rPr>
                <w:b/>
                <w:szCs w:val="20"/>
              </w:rPr>
              <w:t>Farm day 1</w:t>
            </w:r>
          </w:p>
          <w:p w14:paraId="052D770C" w14:textId="748AD80A" w:rsidR="00511501" w:rsidRPr="00C10F5D" w:rsidRDefault="00511501" w:rsidP="00D62C02">
            <w:pPr>
              <w:jc w:val="left"/>
              <w:rPr>
                <w:rFonts w:cs="Arial"/>
                <w:i/>
                <w:szCs w:val="20"/>
              </w:rPr>
            </w:pPr>
            <w:r w:rsidRPr="00C10F5D">
              <w:rPr>
                <w:szCs w:val="20"/>
              </w:rPr>
              <w:t>24/05/2018</w:t>
            </w:r>
          </w:p>
        </w:tc>
        <w:tc>
          <w:tcPr>
            <w:tcW w:w="7194" w:type="dxa"/>
          </w:tcPr>
          <w:p w14:paraId="3C3CCA1F" w14:textId="42BDEF8F" w:rsidR="00511501" w:rsidRPr="00C10F5D" w:rsidRDefault="001F3EED" w:rsidP="00D62C02">
            <w:pPr>
              <w:jc w:val="left"/>
              <w:rPr>
                <w:rFonts w:cs="Arial"/>
                <w:szCs w:val="20"/>
              </w:rPr>
            </w:pPr>
            <w:r w:rsidRPr="00C10F5D">
              <w:rPr>
                <w:rFonts w:cs="Arial"/>
                <w:szCs w:val="20"/>
              </w:rPr>
              <w:t>Comparison of the quality of</w:t>
            </w:r>
            <w:r w:rsidR="00661A95" w:rsidRPr="00C10F5D">
              <w:rPr>
                <w:rFonts w:cs="Arial"/>
                <w:szCs w:val="20"/>
              </w:rPr>
              <w:t xml:space="preserve"> descendants of pedigree beef cattle sires (bulls)</w:t>
            </w:r>
          </w:p>
        </w:tc>
      </w:tr>
      <w:tr w:rsidR="00511501" w:rsidRPr="00C10F5D" w14:paraId="5B00A7C3" w14:textId="77777777" w:rsidTr="001E1C5A">
        <w:tc>
          <w:tcPr>
            <w:tcW w:w="1526" w:type="dxa"/>
            <w:shd w:val="clear" w:color="auto" w:fill="F2F2F2" w:themeFill="background1" w:themeFillShade="F2"/>
          </w:tcPr>
          <w:p w14:paraId="0F7A6098" w14:textId="4E24AA9A" w:rsidR="00511501" w:rsidRPr="00C10F5D" w:rsidRDefault="00511501" w:rsidP="00D62C02">
            <w:pPr>
              <w:jc w:val="left"/>
              <w:rPr>
                <w:b/>
                <w:szCs w:val="20"/>
              </w:rPr>
            </w:pPr>
            <w:r w:rsidRPr="00C10F5D">
              <w:rPr>
                <w:b/>
                <w:szCs w:val="20"/>
              </w:rPr>
              <w:t>Farm day 2</w:t>
            </w:r>
          </w:p>
          <w:p w14:paraId="6B399E97" w14:textId="44BA92E8" w:rsidR="00511501" w:rsidRPr="00C10F5D" w:rsidRDefault="00511501" w:rsidP="00D62C02">
            <w:pPr>
              <w:jc w:val="left"/>
              <w:rPr>
                <w:rFonts w:cs="Arial"/>
                <w:i/>
                <w:szCs w:val="20"/>
              </w:rPr>
            </w:pPr>
            <w:r w:rsidRPr="00C10F5D">
              <w:rPr>
                <w:szCs w:val="20"/>
              </w:rPr>
              <w:t>09/08/2018</w:t>
            </w:r>
          </w:p>
        </w:tc>
        <w:tc>
          <w:tcPr>
            <w:tcW w:w="7194" w:type="dxa"/>
          </w:tcPr>
          <w:p w14:paraId="1C85FB26" w14:textId="28CC0D5F" w:rsidR="00511501" w:rsidRPr="00C10F5D" w:rsidRDefault="00661A95" w:rsidP="00D62C02">
            <w:pPr>
              <w:jc w:val="left"/>
              <w:rPr>
                <w:rFonts w:cs="Arial"/>
                <w:szCs w:val="20"/>
              </w:rPr>
            </w:pPr>
            <w:r w:rsidRPr="00C10F5D">
              <w:rPr>
                <w:rFonts w:cs="Arial"/>
                <w:szCs w:val="20"/>
              </w:rPr>
              <w:t>The role of precise feeding in the dairy cattle herd; urea as the factor influencing protein</w:t>
            </w:r>
          </w:p>
        </w:tc>
      </w:tr>
      <w:tr w:rsidR="00511501" w:rsidRPr="00C10F5D" w14:paraId="01E1D5BB" w14:textId="77777777" w:rsidTr="001E1C5A">
        <w:tc>
          <w:tcPr>
            <w:tcW w:w="1526" w:type="dxa"/>
            <w:shd w:val="clear" w:color="auto" w:fill="F2F2F2" w:themeFill="background1" w:themeFillShade="F2"/>
          </w:tcPr>
          <w:p w14:paraId="02374ECE" w14:textId="77777777" w:rsidR="00511501" w:rsidRPr="00C10F5D" w:rsidRDefault="00511501" w:rsidP="00D62C02">
            <w:pPr>
              <w:jc w:val="left"/>
              <w:rPr>
                <w:b/>
                <w:szCs w:val="20"/>
              </w:rPr>
            </w:pPr>
            <w:r w:rsidRPr="00C10F5D">
              <w:rPr>
                <w:b/>
                <w:szCs w:val="20"/>
              </w:rPr>
              <w:t>Farm day 3</w:t>
            </w:r>
          </w:p>
          <w:p w14:paraId="4330BE34" w14:textId="0DD7DF80" w:rsidR="00511501" w:rsidRPr="00C10F5D" w:rsidRDefault="00511501" w:rsidP="00D62C02">
            <w:pPr>
              <w:jc w:val="left"/>
              <w:rPr>
                <w:rFonts w:cs="Arial"/>
                <w:i/>
                <w:szCs w:val="20"/>
              </w:rPr>
            </w:pPr>
            <w:r w:rsidRPr="00C10F5D">
              <w:rPr>
                <w:szCs w:val="20"/>
              </w:rPr>
              <w:t>15/08/201</w:t>
            </w:r>
            <w:r w:rsidR="001E1C5A">
              <w:rPr>
                <w:szCs w:val="20"/>
              </w:rPr>
              <w:t>8</w:t>
            </w:r>
          </w:p>
        </w:tc>
        <w:tc>
          <w:tcPr>
            <w:tcW w:w="7194" w:type="dxa"/>
          </w:tcPr>
          <w:p w14:paraId="3FFDACFA" w14:textId="12A0492D" w:rsidR="00511501" w:rsidRPr="00C10F5D" w:rsidRDefault="00661A95" w:rsidP="00D62C02">
            <w:pPr>
              <w:jc w:val="left"/>
              <w:rPr>
                <w:rFonts w:cs="Arial"/>
                <w:szCs w:val="20"/>
              </w:rPr>
            </w:pPr>
            <w:r w:rsidRPr="00C10F5D">
              <w:rPr>
                <w:szCs w:val="20"/>
              </w:rPr>
              <w:t xml:space="preserve">Analysis of the results of fertility of pure-bred </w:t>
            </w:r>
            <w:r w:rsidR="00BE5B3C" w:rsidRPr="00C10F5D">
              <w:rPr>
                <w:i/>
                <w:szCs w:val="20"/>
              </w:rPr>
              <w:t>Ile-de-France</w:t>
            </w:r>
            <w:r w:rsidRPr="00C10F5D">
              <w:rPr>
                <w:i/>
                <w:szCs w:val="20"/>
              </w:rPr>
              <w:t xml:space="preserve"> </w:t>
            </w:r>
            <w:r w:rsidRPr="00C10F5D">
              <w:rPr>
                <w:szCs w:val="20"/>
              </w:rPr>
              <w:t>female sheep,</w:t>
            </w:r>
            <w:r w:rsidR="00FB3D5C" w:rsidRPr="00C10F5D">
              <w:rPr>
                <w:szCs w:val="20"/>
              </w:rPr>
              <w:t xml:space="preserve"> lamb retention and fattening</w:t>
            </w:r>
            <w:r w:rsidRPr="00C10F5D">
              <w:rPr>
                <w:szCs w:val="20"/>
              </w:rPr>
              <w:t xml:space="preserve"> in </w:t>
            </w:r>
            <w:r w:rsidR="00FB3D5C" w:rsidRPr="00C10F5D">
              <w:rPr>
                <w:szCs w:val="20"/>
              </w:rPr>
              <w:t>Latvia</w:t>
            </w:r>
          </w:p>
        </w:tc>
      </w:tr>
      <w:tr w:rsidR="00511501" w:rsidRPr="00BE5B3C" w14:paraId="71D74270" w14:textId="77777777" w:rsidTr="001E1C5A">
        <w:tc>
          <w:tcPr>
            <w:tcW w:w="1526" w:type="dxa"/>
            <w:shd w:val="clear" w:color="auto" w:fill="F2F2F2" w:themeFill="background1" w:themeFillShade="F2"/>
          </w:tcPr>
          <w:p w14:paraId="4FD1116B" w14:textId="4FDEC274" w:rsidR="00511501" w:rsidRPr="00C10F5D" w:rsidRDefault="00511501" w:rsidP="00D62C02">
            <w:pPr>
              <w:jc w:val="left"/>
              <w:rPr>
                <w:rFonts w:cs="Arial"/>
                <w:i/>
                <w:szCs w:val="20"/>
              </w:rPr>
            </w:pPr>
            <w:r w:rsidRPr="00C10F5D">
              <w:rPr>
                <w:b/>
                <w:szCs w:val="20"/>
              </w:rPr>
              <w:t>Farm day 4</w:t>
            </w:r>
            <w:r w:rsidRPr="00C10F5D">
              <w:rPr>
                <w:szCs w:val="20"/>
              </w:rPr>
              <w:t xml:space="preserve"> 20/09/2018</w:t>
            </w:r>
          </w:p>
        </w:tc>
        <w:tc>
          <w:tcPr>
            <w:tcW w:w="7194" w:type="dxa"/>
          </w:tcPr>
          <w:p w14:paraId="22960F57" w14:textId="2D837959" w:rsidR="00511501" w:rsidRPr="001F3EED" w:rsidRDefault="00FB3D5C" w:rsidP="00D62C02">
            <w:pPr>
              <w:jc w:val="left"/>
              <w:rPr>
                <w:rFonts w:cs="Arial"/>
                <w:szCs w:val="20"/>
              </w:rPr>
            </w:pPr>
            <w:r w:rsidRPr="00C10F5D">
              <w:rPr>
                <w:rFonts w:cs="Arial"/>
                <w:szCs w:val="20"/>
              </w:rPr>
              <w:t>Analysis of milk productivity and reproduction performance of dairy cows of different origins</w:t>
            </w:r>
          </w:p>
        </w:tc>
      </w:tr>
    </w:tbl>
    <w:p w14:paraId="32EF82E5" w14:textId="73889756" w:rsidR="006977C9" w:rsidRDefault="0075492F" w:rsidP="00595E29">
      <w:pPr>
        <w:spacing w:before="240" w:after="120"/>
        <w:rPr>
          <w:rFonts w:cs="Arial"/>
          <w:szCs w:val="20"/>
        </w:rPr>
      </w:pPr>
      <w:r w:rsidRPr="00E652FE" w:rsidDel="00D159A1">
        <w:rPr>
          <w:rFonts w:cs="Arial"/>
          <w:szCs w:val="20"/>
        </w:rPr>
        <w:t xml:space="preserve">The </w:t>
      </w:r>
      <w:r w:rsidRPr="006977C9" w:rsidDel="00D159A1">
        <w:rPr>
          <w:rFonts w:cs="Arial"/>
          <w:b/>
          <w:szCs w:val="20"/>
        </w:rPr>
        <w:t xml:space="preserve">identification of </w:t>
      </w:r>
      <w:r w:rsidR="006977C9">
        <w:rPr>
          <w:rFonts w:cs="Arial"/>
          <w:b/>
          <w:szCs w:val="20"/>
        </w:rPr>
        <w:t>topics</w:t>
      </w:r>
      <w:r w:rsidRPr="00E652FE" w:rsidDel="00D159A1">
        <w:rPr>
          <w:rFonts w:cs="Arial"/>
          <w:szCs w:val="20"/>
        </w:rPr>
        <w:t xml:space="preserve"> to be tackled by these</w:t>
      </w:r>
      <w:r>
        <w:rPr>
          <w:rFonts w:cs="Arial"/>
          <w:szCs w:val="20"/>
        </w:rPr>
        <w:t xml:space="preserve"> field</w:t>
      </w:r>
      <w:r w:rsidRPr="00E652FE" w:rsidDel="00D159A1">
        <w:rPr>
          <w:rFonts w:cs="Arial"/>
          <w:szCs w:val="20"/>
        </w:rPr>
        <w:t xml:space="preserve"> trials and demonstrations</w:t>
      </w:r>
      <w:r>
        <w:rPr>
          <w:rFonts w:cs="Arial"/>
          <w:szCs w:val="20"/>
        </w:rPr>
        <w:t xml:space="preserve"> has been</w:t>
      </w:r>
      <w:r w:rsidRPr="00E652FE" w:rsidDel="00D159A1">
        <w:rPr>
          <w:rFonts w:cs="Arial"/>
          <w:szCs w:val="20"/>
        </w:rPr>
        <w:t xml:space="preserve"> carried out </w:t>
      </w:r>
      <w:r>
        <w:rPr>
          <w:rFonts w:cs="Arial"/>
          <w:szCs w:val="20"/>
        </w:rPr>
        <w:t xml:space="preserve">at the outset </w:t>
      </w:r>
      <w:r w:rsidRPr="00E652FE" w:rsidDel="00D159A1">
        <w:rPr>
          <w:rFonts w:cs="Arial"/>
          <w:szCs w:val="20"/>
        </w:rPr>
        <w:t xml:space="preserve">by the board of the Competence Centre in Animal Husbandry in cooperation with researchers, advisors and other professionals. </w:t>
      </w:r>
      <w:r w:rsidRPr="00E652FE">
        <w:rPr>
          <w:rFonts w:cs="Arial"/>
          <w:szCs w:val="20"/>
        </w:rPr>
        <w:t xml:space="preserve">The choice of trial areas </w:t>
      </w:r>
      <w:r>
        <w:rPr>
          <w:rFonts w:cs="Arial"/>
          <w:szCs w:val="20"/>
        </w:rPr>
        <w:t>was</w:t>
      </w:r>
      <w:r w:rsidRPr="00E652FE">
        <w:rPr>
          <w:rFonts w:cs="Arial"/>
          <w:szCs w:val="20"/>
        </w:rPr>
        <w:t xml:space="preserve"> based on an economic analysis of the sector, forecasts of the future development of the various segments of this sector, existing legal requirements, as well as feedback from participants of tri</w:t>
      </w:r>
      <w:r>
        <w:rPr>
          <w:rFonts w:cs="Arial"/>
          <w:szCs w:val="20"/>
        </w:rPr>
        <w:t>a</w:t>
      </w:r>
      <w:r w:rsidRPr="00E652FE">
        <w:rPr>
          <w:rFonts w:cs="Arial"/>
          <w:szCs w:val="20"/>
        </w:rPr>
        <w:t xml:space="preserve">ls and demonstrations. </w:t>
      </w:r>
    </w:p>
    <w:p w14:paraId="65E064CD" w14:textId="5823178E" w:rsidR="00381750" w:rsidRDefault="006977C9" w:rsidP="001860E4">
      <w:pPr>
        <w:spacing w:after="120"/>
        <w:rPr>
          <w:rFonts w:cs="Arial"/>
          <w:szCs w:val="20"/>
        </w:rPr>
      </w:pPr>
      <w:r>
        <w:rPr>
          <w:rFonts w:cs="Arial"/>
          <w:szCs w:val="20"/>
        </w:rPr>
        <w:t>In practice</w:t>
      </w:r>
      <w:r w:rsidR="00FF0359">
        <w:rPr>
          <w:rFonts w:cs="Arial"/>
          <w:szCs w:val="20"/>
        </w:rPr>
        <w:t>,</w:t>
      </w:r>
      <w:r>
        <w:rPr>
          <w:rFonts w:cs="Arial"/>
          <w:szCs w:val="20"/>
        </w:rPr>
        <w:t xml:space="preserve"> the </w:t>
      </w:r>
      <w:r w:rsidRPr="003F2656">
        <w:rPr>
          <w:rFonts w:cs="Arial"/>
          <w:b/>
          <w:szCs w:val="20"/>
        </w:rPr>
        <w:t>choice of the topic</w:t>
      </w:r>
      <w:r>
        <w:rPr>
          <w:rFonts w:cs="Arial"/>
          <w:szCs w:val="20"/>
        </w:rPr>
        <w:t xml:space="preserve"> for each trial has been made by following different routes, depending on the individual case. There have been cases when first a concrete farm is </w:t>
      </w:r>
      <w:r w:rsidR="004E378F">
        <w:rPr>
          <w:rFonts w:cs="Arial"/>
          <w:szCs w:val="20"/>
        </w:rPr>
        <w:t>in mind</w:t>
      </w:r>
      <w:r>
        <w:rPr>
          <w:rFonts w:cs="Arial"/>
          <w:szCs w:val="20"/>
        </w:rPr>
        <w:t xml:space="preserve"> and then a topic i</w:t>
      </w:r>
      <w:r w:rsidR="003F2656">
        <w:rPr>
          <w:rFonts w:cs="Arial"/>
          <w:szCs w:val="20"/>
        </w:rPr>
        <w:t>s selected depending on what is deemed suitable under the specific conditions of the farm but also taking account its relevance for the wider farming community. On other occasions the topic is already predefined based on the analysis of the overall landscape in animal husbandry</w:t>
      </w:r>
      <w:r w:rsidR="004C36C8">
        <w:rPr>
          <w:rFonts w:cs="Arial"/>
          <w:szCs w:val="20"/>
        </w:rPr>
        <w:t>,</w:t>
      </w:r>
      <w:r w:rsidR="003F2656">
        <w:rPr>
          <w:rFonts w:cs="Arial"/>
          <w:szCs w:val="20"/>
        </w:rPr>
        <w:t xml:space="preserve"> and a farm suitable for undertaking a given trial is sought.</w:t>
      </w:r>
      <w:r w:rsidR="00D2543D">
        <w:rPr>
          <w:rFonts w:cs="Arial"/>
          <w:szCs w:val="20"/>
        </w:rPr>
        <w:t xml:space="preserve"> </w:t>
      </w:r>
      <w:r w:rsidR="0050406E">
        <w:rPr>
          <w:rFonts w:cs="Arial"/>
          <w:szCs w:val="20"/>
        </w:rPr>
        <w:t xml:space="preserve">Under the latter scenario there can be a varying degree of </w:t>
      </w:r>
      <w:r w:rsidR="00381750">
        <w:rPr>
          <w:rFonts w:cs="Arial"/>
          <w:szCs w:val="20"/>
        </w:rPr>
        <w:t xml:space="preserve">the </w:t>
      </w:r>
      <w:r w:rsidR="0050406E">
        <w:rPr>
          <w:rFonts w:cs="Arial"/>
          <w:szCs w:val="20"/>
        </w:rPr>
        <w:t>relevance of the topic for the selected farm</w:t>
      </w:r>
      <w:r w:rsidR="00381750">
        <w:rPr>
          <w:rFonts w:cs="Arial"/>
          <w:szCs w:val="20"/>
        </w:rPr>
        <w:t xml:space="preserve">, which can have implications for the </w:t>
      </w:r>
      <w:r w:rsidR="00050D16">
        <w:rPr>
          <w:rFonts w:cs="Arial"/>
          <w:szCs w:val="20"/>
        </w:rPr>
        <w:t xml:space="preserve">perceived </w:t>
      </w:r>
      <w:r w:rsidR="00E15EA0">
        <w:rPr>
          <w:rFonts w:cs="Arial"/>
          <w:szCs w:val="20"/>
        </w:rPr>
        <w:t xml:space="preserve">value of the trial and </w:t>
      </w:r>
      <w:r w:rsidR="00381750">
        <w:rPr>
          <w:rFonts w:cs="Arial"/>
          <w:szCs w:val="20"/>
        </w:rPr>
        <w:t>dedication of the farmer to this effort (see more in section 4.8</w:t>
      </w:r>
      <w:r w:rsidR="005A651E">
        <w:rPr>
          <w:rFonts w:cs="Arial"/>
          <w:szCs w:val="20"/>
        </w:rPr>
        <w:t>.1</w:t>
      </w:r>
      <w:r w:rsidR="00381750">
        <w:rPr>
          <w:rFonts w:cs="Arial"/>
          <w:szCs w:val="20"/>
        </w:rPr>
        <w:t>).</w:t>
      </w:r>
    </w:p>
    <w:p w14:paraId="708B7080" w14:textId="5750749D" w:rsidR="009E5DCE" w:rsidRPr="00852B09" w:rsidRDefault="00D2543D" w:rsidP="001860E4">
      <w:pPr>
        <w:spacing w:after="120"/>
      </w:pPr>
      <w:r>
        <w:rPr>
          <w:rFonts w:cs="Arial"/>
          <w:szCs w:val="20"/>
        </w:rPr>
        <w:t xml:space="preserve">While asking individual farmers for the potential topics for trials </w:t>
      </w:r>
      <w:r w:rsidR="00E52267">
        <w:rPr>
          <w:rFonts w:cs="Arial"/>
          <w:szCs w:val="20"/>
        </w:rPr>
        <w:t xml:space="preserve">(bottom-up) </w:t>
      </w:r>
      <w:r>
        <w:rPr>
          <w:rFonts w:cs="Arial"/>
          <w:szCs w:val="20"/>
        </w:rPr>
        <w:t>is seen as a valuable source</w:t>
      </w:r>
      <w:r w:rsidR="004C36C8">
        <w:rPr>
          <w:rFonts w:cs="Arial"/>
          <w:szCs w:val="20"/>
        </w:rPr>
        <w:t xml:space="preserve"> of information, advisors are nevertheless somewhat sceptical of the overall responsiveness of farmers and their ability to defin</w:t>
      </w:r>
      <w:r w:rsidR="00E52267">
        <w:rPr>
          <w:rFonts w:cs="Arial"/>
          <w:szCs w:val="20"/>
        </w:rPr>
        <w:t>e</w:t>
      </w:r>
      <w:r w:rsidR="004C36C8">
        <w:rPr>
          <w:rFonts w:cs="Arial"/>
          <w:szCs w:val="20"/>
        </w:rPr>
        <w:t xml:space="preserve"> relevant issues. There are farmers that “want everything, but don’t know what exactly”; the views by individual farmers can be very fragmented and lack a more overarching sectoral</w:t>
      </w:r>
      <w:r w:rsidR="00E52267">
        <w:rPr>
          <w:rFonts w:cs="Arial"/>
          <w:szCs w:val="20"/>
        </w:rPr>
        <w:t>, lo</w:t>
      </w:r>
      <w:r w:rsidR="003A6C36">
        <w:rPr>
          <w:rFonts w:cs="Arial"/>
          <w:szCs w:val="20"/>
        </w:rPr>
        <w:t>n</w:t>
      </w:r>
      <w:r w:rsidR="00E52267">
        <w:rPr>
          <w:rFonts w:cs="Arial"/>
          <w:szCs w:val="20"/>
        </w:rPr>
        <w:t xml:space="preserve">g-term </w:t>
      </w:r>
      <w:r w:rsidR="004C36C8">
        <w:rPr>
          <w:rFonts w:cs="Arial"/>
          <w:szCs w:val="20"/>
        </w:rPr>
        <w:t>perspective.</w:t>
      </w:r>
      <w:r w:rsidR="008F5ABD">
        <w:rPr>
          <w:rFonts w:cs="Arial"/>
          <w:szCs w:val="20"/>
        </w:rPr>
        <w:t xml:space="preserve"> </w:t>
      </w:r>
      <w:r w:rsidR="0004742A">
        <w:t xml:space="preserve">Experts </w:t>
      </w:r>
      <w:r w:rsidR="0004742A" w:rsidRPr="00A02913">
        <w:t>involved in the earlier evaluation of the project have</w:t>
      </w:r>
      <w:r w:rsidR="008F5ABD">
        <w:t>, however,</w:t>
      </w:r>
      <w:r w:rsidR="003F2656">
        <w:t xml:space="preserve"> </w:t>
      </w:r>
      <w:r w:rsidR="0004742A">
        <w:t>drawn attention to the need of taking better care of the sufficient representation of the interests of different farmers (small, medium, big) in the advisory board (Diebele 2016).</w:t>
      </w:r>
    </w:p>
    <w:p w14:paraId="732825D8" w14:textId="483F53E6" w:rsidR="009E5DCE" w:rsidRDefault="0075492F" w:rsidP="00124AC7">
      <w:pPr>
        <w:spacing w:after="120"/>
        <w:rPr>
          <w:rFonts w:cs="Arial"/>
          <w:szCs w:val="20"/>
        </w:rPr>
      </w:pPr>
      <w:r w:rsidRPr="00E652FE">
        <w:rPr>
          <w:rFonts w:cs="Arial"/>
          <w:szCs w:val="20"/>
        </w:rPr>
        <w:t xml:space="preserve">The main </w:t>
      </w:r>
      <w:r w:rsidRPr="00124AC7">
        <w:rPr>
          <w:rFonts w:cs="Arial"/>
          <w:b/>
          <w:szCs w:val="20"/>
        </w:rPr>
        <w:t>identified</w:t>
      </w:r>
      <w:r w:rsidRPr="00E652FE">
        <w:rPr>
          <w:rFonts w:cs="Arial"/>
          <w:szCs w:val="20"/>
        </w:rPr>
        <w:t xml:space="preserve"> </w:t>
      </w:r>
      <w:r w:rsidRPr="00A02913">
        <w:rPr>
          <w:rFonts w:cs="Arial"/>
          <w:b/>
          <w:szCs w:val="20"/>
        </w:rPr>
        <w:t>problems</w:t>
      </w:r>
      <w:r w:rsidR="001860E4">
        <w:rPr>
          <w:rFonts w:cs="Arial"/>
          <w:szCs w:val="20"/>
        </w:rPr>
        <w:t xml:space="preserve"> or bottlenecks</w:t>
      </w:r>
      <w:r w:rsidRPr="00E652FE">
        <w:rPr>
          <w:rFonts w:cs="Arial"/>
          <w:szCs w:val="20"/>
        </w:rPr>
        <w:t xml:space="preserve"> include the quality of animal feed, </w:t>
      </w:r>
      <w:r w:rsidR="002A5959">
        <w:rPr>
          <w:rFonts w:cs="Arial"/>
          <w:szCs w:val="20"/>
        </w:rPr>
        <w:t>inappropriate</w:t>
      </w:r>
      <w:r w:rsidRPr="00E652FE">
        <w:rPr>
          <w:rFonts w:cs="Arial"/>
          <w:szCs w:val="20"/>
        </w:rPr>
        <w:t xml:space="preserve"> feed rations, quality of calves, unproductive animals, mortality of young animals, quality of milk, etc.</w:t>
      </w:r>
      <w:r w:rsidR="001D1BB3">
        <w:rPr>
          <w:rFonts w:cs="Arial"/>
          <w:szCs w:val="20"/>
        </w:rPr>
        <w:t xml:space="preserve"> </w:t>
      </w:r>
      <w:r w:rsidRPr="00E652FE">
        <w:rPr>
          <w:rFonts w:cs="Arial"/>
          <w:szCs w:val="20"/>
        </w:rPr>
        <w:t xml:space="preserve">Each of the involved farms </w:t>
      </w:r>
      <w:r w:rsidR="001D1BB3">
        <w:rPr>
          <w:rFonts w:cs="Arial"/>
          <w:szCs w:val="20"/>
        </w:rPr>
        <w:t>were</w:t>
      </w:r>
      <w:r w:rsidRPr="00E652FE">
        <w:rPr>
          <w:rFonts w:cs="Arial"/>
          <w:szCs w:val="20"/>
        </w:rPr>
        <w:t xml:space="preserve"> </w:t>
      </w:r>
      <w:r w:rsidR="001D1BB3">
        <w:rPr>
          <w:rFonts w:cs="Arial"/>
          <w:szCs w:val="20"/>
        </w:rPr>
        <w:t>involved in</w:t>
      </w:r>
      <w:r w:rsidRPr="00E652FE">
        <w:rPr>
          <w:rFonts w:cs="Arial"/>
          <w:szCs w:val="20"/>
        </w:rPr>
        <w:t xml:space="preserve"> </w:t>
      </w:r>
      <w:r w:rsidRPr="00E652FE">
        <w:rPr>
          <w:rFonts w:cs="Arial"/>
          <w:szCs w:val="20"/>
        </w:rPr>
        <w:lastRenderedPageBreak/>
        <w:t xml:space="preserve">addressing a different problem </w:t>
      </w:r>
      <w:r w:rsidR="001D1BB3">
        <w:rPr>
          <w:rFonts w:cs="Arial"/>
          <w:szCs w:val="20"/>
        </w:rPr>
        <w:t>in animal husbandry</w:t>
      </w:r>
      <w:r w:rsidRPr="00E652FE">
        <w:rPr>
          <w:rFonts w:cs="Arial"/>
          <w:szCs w:val="20"/>
        </w:rPr>
        <w:t xml:space="preserve">. Emphasis </w:t>
      </w:r>
      <w:r w:rsidR="001D1BB3">
        <w:rPr>
          <w:rFonts w:cs="Arial"/>
          <w:szCs w:val="20"/>
        </w:rPr>
        <w:t>wa</w:t>
      </w:r>
      <w:r w:rsidRPr="00E652FE">
        <w:rPr>
          <w:rFonts w:cs="Arial"/>
          <w:szCs w:val="20"/>
        </w:rPr>
        <w:t>s placed on the in-house production of high</w:t>
      </w:r>
      <w:r w:rsidR="001D1BB3">
        <w:rPr>
          <w:rFonts w:cs="Arial"/>
          <w:szCs w:val="20"/>
        </w:rPr>
        <w:t>-</w:t>
      </w:r>
      <w:r w:rsidRPr="00E652FE">
        <w:rPr>
          <w:rFonts w:cs="Arial"/>
          <w:szCs w:val="20"/>
        </w:rPr>
        <w:t xml:space="preserve">quality animal feed; longevity of herds; production and breeding of young animals, whilst also addressing various health issues (incl. fertility); introduction of new breeds, etc. Significant efforts </w:t>
      </w:r>
      <w:r w:rsidR="001D1BB3">
        <w:rPr>
          <w:rFonts w:cs="Arial"/>
          <w:szCs w:val="20"/>
        </w:rPr>
        <w:t>were</w:t>
      </w:r>
      <w:r w:rsidRPr="00E652FE">
        <w:rPr>
          <w:rFonts w:cs="Arial"/>
          <w:szCs w:val="20"/>
        </w:rPr>
        <w:t xml:space="preserve"> devoted to undertaking an economic analysis of </w:t>
      </w:r>
      <w:r w:rsidR="001D1BB3">
        <w:rPr>
          <w:rFonts w:cs="Arial"/>
          <w:szCs w:val="20"/>
        </w:rPr>
        <w:t xml:space="preserve">the </w:t>
      </w:r>
      <w:r w:rsidR="00034246">
        <w:rPr>
          <w:rFonts w:cs="Arial"/>
          <w:szCs w:val="20"/>
        </w:rPr>
        <w:t xml:space="preserve">demonstration </w:t>
      </w:r>
      <w:r w:rsidRPr="00E652FE">
        <w:rPr>
          <w:rFonts w:cs="Arial"/>
          <w:szCs w:val="20"/>
        </w:rPr>
        <w:t>farms in assessing their efficiency</w:t>
      </w:r>
      <w:r w:rsidR="001860E4">
        <w:rPr>
          <w:rFonts w:cs="Arial"/>
          <w:szCs w:val="20"/>
        </w:rPr>
        <w:t xml:space="preserve"> since it was established that around 80% of farms in Latvia do not make any economic calculations of their farming activities</w:t>
      </w:r>
      <w:r w:rsidRPr="00E652FE">
        <w:rPr>
          <w:rFonts w:cs="Arial"/>
          <w:szCs w:val="20"/>
        </w:rPr>
        <w:t>.</w:t>
      </w:r>
    </w:p>
    <w:p w14:paraId="7D98AE38" w14:textId="22A6F05A" w:rsidR="00124AC7" w:rsidRPr="00634967" w:rsidRDefault="00124AC7" w:rsidP="009A7003">
      <w:r>
        <w:t>While the core topic</w:t>
      </w:r>
      <w:r w:rsidR="0070733D">
        <w:t xml:space="preserve"> of each</w:t>
      </w:r>
      <w:r>
        <w:t xml:space="preserve"> field trial is defined in advance and fixed in the project’s documentation, the </w:t>
      </w:r>
      <w:r w:rsidRPr="00124AC7">
        <w:rPr>
          <w:b/>
        </w:rPr>
        <w:t>real-life situation</w:t>
      </w:r>
      <w:r>
        <w:t xml:space="preserve"> either on the individual farm</w:t>
      </w:r>
      <w:r w:rsidR="000A2370">
        <w:t xml:space="preserve"> (operating as a regular commercial farm under actual production conditions)</w:t>
      </w:r>
      <w:r>
        <w:t xml:space="preserve"> or region during the trial period can </w:t>
      </w:r>
      <w:r w:rsidR="0070733D">
        <w:t xml:space="preserve">require </w:t>
      </w:r>
      <w:r>
        <w:t xml:space="preserve">certain adjustments </w:t>
      </w:r>
      <w:r w:rsidR="000A2370">
        <w:t>to the initial concept.</w:t>
      </w:r>
      <w:r w:rsidR="005E56B3">
        <w:t xml:space="preserve"> </w:t>
      </w:r>
      <w:r w:rsidR="000A2370">
        <w:t>Th</w:t>
      </w:r>
      <w:r w:rsidR="008B42EE">
        <w:t xml:space="preserve">ereby additional </w:t>
      </w:r>
      <w:r w:rsidR="005E56B3">
        <w:t>issues</w:t>
      </w:r>
      <w:r w:rsidR="008B42EE">
        <w:t xml:space="preserve"> </w:t>
      </w:r>
      <w:r w:rsidR="00B565C8">
        <w:t xml:space="preserve">and problems </w:t>
      </w:r>
      <w:r w:rsidR="008B42EE">
        <w:t xml:space="preserve">that become </w:t>
      </w:r>
      <w:r w:rsidR="005E56B3">
        <w:t>topical</w:t>
      </w:r>
      <w:r w:rsidR="008B42EE">
        <w:t xml:space="preserve"> for the farm during the trial phase either due to observations made by the advisor </w:t>
      </w:r>
      <w:r w:rsidR="005E56B3">
        <w:t>(e.g. mastitis outbreak in the herd</w:t>
      </w:r>
      <w:r w:rsidR="00E06949">
        <w:t>, mortality of calves</w:t>
      </w:r>
      <w:r w:rsidR="00BE4E00">
        <w:t>, condition of animal nails</w:t>
      </w:r>
      <w:r w:rsidR="005E56B3">
        <w:t xml:space="preserve">) </w:t>
      </w:r>
      <w:r w:rsidR="008B42EE">
        <w:t>or due to some external conditions (e.g. heat stress</w:t>
      </w:r>
      <w:r w:rsidR="005E56B3">
        <w:t xml:space="preserve"> of animals, animal </w:t>
      </w:r>
      <w:r w:rsidR="003741F7">
        <w:t>behaviour and wellbeing</w:t>
      </w:r>
      <w:r w:rsidR="005E56B3">
        <w:t xml:space="preserve"> after attack </w:t>
      </w:r>
      <w:r w:rsidR="003741F7">
        <w:t>by</w:t>
      </w:r>
      <w:r w:rsidR="005E56B3">
        <w:t xml:space="preserve"> wild animals</w:t>
      </w:r>
      <w:r w:rsidR="008B42EE">
        <w:t>) can be brought up and addressed as part of the demonstration</w:t>
      </w:r>
      <w:r w:rsidR="005B77D5">
        <w:t>, thus enriching the scope of</w:t>
      </w:r>
      <w:r w:rsidR="0070733D">
        <w:t xml:space="preserve"> the</w:t>
      </w:r>
      <w:r w:rsidR="005B77D5">
        <w:t xml:space="preserve"> initially defined </w:t>
      </w:r>
      <w:r w:rsidR="00E80708">
        <w:t>topics</w:t>
      </w:r>
      <w:r w:rsidR="005B77D5">
        <w:t>.</w:t>
      </w:r>
      <w:r w:rsidR="008B42EE">
        <w:t xml:space="preserve"> </w:t>
      </w:r>
      <w:r w:rsidR="00C0656F">
        <w:t xml:space="preserve">It is also frequently the case that </w:t>
      </w:r>
      <w:r w:rsidR="0070733D">
        <w:t xml:space="preserve">the </w:t>
      </w:r>
      <w:r w:rsidR="00C0656F">
        <w:t xml:space="preserve">Farm day programme is enriched </w:t>
      </w:r>
      <w:r w:rsidR="00001958">
        <w:t>by the host farm</w:t>
      </w:r>
      <w:r w:rsidR="004918EB">
        <w:t>ers</w:t>
      </w:r>
      <w:r w:rsidR="00001958">
        <w:t xml:space="preserve"> </w:t>
      </w:r>
      <w:r w:rsidR="00C0656F">
        <w:t>with some side-topics that are either related to the core topic of the trial or to specific practices of the farm that are seen to be of potential interest for the visitors.</w:t>
      </w:r>
    </w:p>
    <w:p w14:paraId="08623B69" w14:textId="77777777" w:rsidR="00B95135" w:rsidRPr="00634967" w:rsidRDefault="00B95135" w:rsidP="00E9359E">
      <w:pPr>
        <w:pStyle w:val="Virsraksts2"/>
        <w:spacing w:before="240"/>
      </w:pPr>
      <w:bookmarkStart w:id="40" w:name="_Toc511905197"/>
      <w:bookmarkStart w:id="41" w:name="_Toc19566960"/>
      <w:bookmarkStart w:id="42" w:name="_Toc508195343"/>
      <w:r w:rsidRPr="00634967">
        <w:t>Access</w:t>
      </w:r>
      <w:bookmarkEnd w:id="40"/>
      <w:bookmarkEnd w:id="41"/>
    </w:p>
    <w:p w14:paraId="5812710F" w14:textId="43F46DEC" w:rsidR="007141D5" w:rsidRDefault="004F7D8D" w:rsidP="00543808">
      <w:pPr>
        <w:spacing w:after="120"/>
      </w:pPr>
      <w:r w:rsidRPr="007141D5">
        <w:t xml:space="preserve">The main target audience of the project are all farmers </w:t>
      </w:r>
      <w:r w:rsidR="00C952C1">
        <w:t xml:space="preserve">(as well as advisors, students, managers) </w:t>
      </w:r>
      <w:r w:rsidRPr="007141D5">
        <w:t xml:space="preserve">working in the field of animal husbandry, with individual Farm days targeted at specific </w:t>
      </w:r>
      <w:r w:rsidRPr="003273B6">
        <w:rPr>
          <w:b/>
        </w:rPr>
        <w:t>segments</w:t>
      </w:r>
      <w:r w:rsidRPr="007141D5">
        <w:t xml:space="preserve"> of the sector</w:t>
      </w:r>
      <w:r w:rsidR="007141D5" w:rsidRPr="007141D5">
        <w:t xml:space="preserve">. The main focus has been on </w:t>
      </w:r>
      <w:r w:rsidRPr="007141D5">
        <w:t>dairy</w:t>
      </w:r>
      <w:r w:rsidR="007141D5" w:rsidRPr="007141D5">
        <w:t xml:space="preserve"> and beef</w:t>
      </w:r>
      <w:r w:rsidRPr="007141D5">
        <w:t xml:space="preserve"> cattle breeders</w:t>
      </w:r>
      <w:r w:rsidR="007141D5" w:rsidRPr="007141D5">
        <w:t xml:space="preserve">, </w:t>
      </w:r>
      <w:r w:rsidR="00C952C1">
        <w:t xml:space="preserve">which are currently more wide-spread in Latvia, </w:t>
      </w:r>
      <w:r w:rsidR="007141D5" w:rsidRPr="007141D5">
        <w:t>but selected field trials and Farm days have been aimed</w:t>
      </w:r>
      <w:r w:rsidRPr="007141D5">
        <w:t xml:space="preserve"> </w:t>
      </w:r>
      <w:r w:rsidR="007141D5" w:rsidRPr="007141D5">
        <w:t>at</w:t>
      </w:r>
      <w:r w:rsidR="00A40A9C">
        <w:t xml:space="preserve"> the growing segment of</w:t>
      </w:r>
      <w:r w:rsidR="007141D5" w:rsidRPr="007141D5">
        <w:t xml:space="preserve"> </w:t>
      </w:r>
      <w:r w:rsidRPr="007141D5">
        <w:t xml:space="preserve">sheep-breeders and </w:t>
      </w:r>
      <w:r w:rsidR="007141D5" w:rsidRPr="007141D5">
        <w:t xml:space="preserve">one at </w:t>
      </w:r>
      <w:r w:rsidRPr="007141D5">
        <w:t xml:space="preserve">goat-breeders. </w:t>
      </w:r>
    </w:p>
    <w:p w14:paraId="4A22EED9" w14:textId="40828AE7" w:rsidR="00DF36D9" w:rsidRDefault="007141D5" w:rsidP="007141D5">
      <w:pPr>
        <w:spacing w:after="120"/>
      </w:pPr>
      <w:r>
        <w:t xml:space="preserve">While most of the </w:t>
      </w:r>
      <w:r w:rsidR="00034246">
        <w:t xml:space="preserve">demonstration </w:t>
      </w:r>
      <w:r>
        <w:t xml:space="preserve">farms were medium or large ones (mostly to ensure the necessary conditions for a trial), the selection of topics and the public demonstration events </w:t>
      </w:r>
      <w:r w:rsidR="00F9576A">
        <w:t>have been</w:t>
      </w:r>
      <w:r>
        <w:t xml:space="preserve"> aimed at farmers representing </w:t>
      </w:r>
      <w:r w:rsidRPr="003273B6">
        <w:rPr>
          <w:b/>
        </w:rPr>
        <w:t>farms</w:t>
      </w:r>
      <w:r>
        <w:t xml:space="preserve"> of different sizes (both small and large ones) as well as different levels of prior training and knowledge.</w:t>
      </w:r>
      <w:r w:rsidR="00F9576A">
        <w:t xml:space="preserve"> </w:t>
      </w:r>
      <w:r w:rsidR="00DA3C3D">
        <w:t xml:space="preserve">Yet, there has been some earlier concern over the extent </w:t>
      </w:r>
      <w:r w:rsidR="0070733D">
        <w:t xml:space="preserve">to which </w:t>
      </w:r>
      <w:r w:rsidR="00DA3C3D">
        <w:t>demonstrations manage to reach small and medium farm</w:t>
      </w:r>
      <w:r w:rsidR="0070733D">
        <w:t xml:space="preserve">s, and </w:t>
      </w:r>
      <w:r w:rsidR="00DA3C3D">
        <w:t>the less active ones (Diebele 2016).</w:t>
      </w:r>
      <w:r w:rsidR="00F576A4">
        <w:t xml:space="preserve"> While it has been argued that most of the trial topics are relevant for all farm sizes, there are indications that demonstrations</w:t>
      </w:r>
      <w:r w:rsidR="00885E35">
        <w:t xml:space="preserve"> specifically</w:t>
      </w:r>
      <w:r w:rsidR="00F576A4">
        <w:t xml:space="preserve"> aimed </w:t>
      </w:r>
      <w:r w:rsidR="00885E35">
        <w:t>at and implemented on</w:t>
      </w:r>
      <w:r w:rsidR="00F576A4">
        <w:t xml:space="preserve"> small farms, which </w:t>
      </w:r>
      <w:r w:rsidR="00885E35">
        <w:t>compose</w:t>
      </w:r>
      <w:r w:rsidR="00F576A4">
        <w:t xml:space="preserve"> a notable segment of animal farms in Latvia, are needed. </w:t>
      </w:r>
      <w:r w:rsidR="002C50B1">
        <w:t>And these are also farms that usually cannot afford to have a private advisor and/or go for study trips abroad.</w:t>
      </w:r>
    </w:p>
    <w:p w14:paraId="408A9B10" w14:textId="6B178C6B" w:rsidR="001F59C3" w:rsidRDefault="00F9576A" w:rsidP="00EB7F8E">
      <w:pPr>
        <w:spacing w:after="240"/>
      </w:pPr>
      <w:r>
        <w:t>In terms of</w:t>
      </w:r>
      <w:r w:rsidR="0070733D">
        <w:t xml:space="preserve"> the</w:t>
      </w:r>
      <w:r>
        <w:t xml:space="preserve"> regional dimension</w:t>
      </w:r>
      <w:r w:rsidR="003273B6">
        <w:t>,</w:t>
      </w:r>
      <w:r>
        <w:t xml:space="preserve"> the selection of </w:t>
      </w:r>
      <w:r w:rsidR="00034246">
        <w:t xml:space="preserve">demonstration </w:t>
      </w:r>
      <w:r>
        <w:t xml:space="preserve">farms has been purposively done with an aim of covering all </w:t>
      </w:r>
      <w:r w:rsidRPr="003273B6">
        <w:rPr>
          <w:b/>
        </w:rPr>
        <w:t>regions</w:t>
      </w:r>
      <w:r>
        <w:t xml:space="preserve"> of Latvia</w:t>
      </w:r>
      <w:r w:rsidR="003273B6">
        <w:t xml:space="preserve"> (</w:t>
      </w:r>
      <w:r w:rsidR="0021017A">
        <w:t xml:space="preserve">Riga, </w:t>
      </w:r>
      <w:r w:rsidR="003273B6">
        <w:t>Vidzeme, Zemgale, Kurzeme, Latgale)</w:t>
      </w:r>
      <w:r w:rsidR="00EB7F8E">
        <w:t xml:space="preserve"> (see Figure 5)</w:t>
      </w:r>
      <w:r w:rsidR="003273B6">
        <w:t xml:space="preserve">. Nevertheless, given the fact that each farm addressed a different topic, it </w:t>
      </w:r>
      <w:r w:rsidR="002C0764">
        <w:t xml:space="preserve">has </w:t>
      </w:r>
      <w:r w:rsidR="003273B6">
        <w:t>not</w:t>
      </w:r>
      <w:r w:rsidR="002C0764">
        <w:t xml:space="preserve"> been</w:t>
      </w:r>
      <w:r w:rsidR="003273B6">
        <w:t xml:space="preserve"> possible to cover all sub-sectors and all themes in each region. </w:t>
      </w:r>
      <w:r w:rsidR="002C0764">
        <w:t>At the same time</w:t>
      </w:r>
      <w:r w:rsidR="00274C96">
        <w:t>,</w:t>
      </w:r>
      <w:r w:rsidR="002C0764">
        <w:t xml:space="preserve"> while certain complaints have been voiced over the small number of demonstrations in Latgale</w:t>
      </w:r>
      <w:r w:rsidR="00F75E24">
        <w:rPr>
          <w:rStyle w:val="Vresatsauce"/>
        </w:rPr>
        <w:footnoteReference w:id="7"/>
      </w:r>
      <w:r w:rsidR="002C0764">
        <w:t xml:space="preserve">, the number of visitors </w:t>
      </w:r>
      <w:r w:rsidR="0070733D">
        <w:t xml:space="preserve">at the </w:t>
      </w:r>
      <w:r w:rsidR="002C0764">
        <w:t>Farm days that were held</w:t>
      </w:r>
      <w:r w:rsidR="00F75E24">
        <w:t xml:space="preserve"> there</w:t>
      </w:r>
      <w:r w:rsidR="002C0764">
        <w:t xml:space="preserve"> </w:t>
      </w:r>
      <w:r w:rsidR="00443CF9">
        <w:t>has been</w:t>
      </w:r>
      <w:r w:rsidR="002C0764">
        <w:t xml:space="preserve"> lower than in the other regions.</w:t>
      </w:r>
      <w:r w:rsidR="00274C96">
        <w:t xml:space="preserve"> This, in turn, raises questions regarding the motivation of farmers, on the one hand, and the appropriate selection of trial topics, host farms and advertising of the Farm day event, on the other</w:t>
      </w:r>
      <w:r w:rsidR="00D50649">
        <w:t>.</w:t>
      </w:r>
    </w:p>
    <w:p w14:paraId="321145C8" w14:textId="2CA8DFA8" w:rsidR="00EB7F8E" w:rsidRPr="0079069E" w:rsidRDefault="00EB7F8E" w:rsidP="0007206C">
      <w:pPr>
        <w:rPr>
          <w:i/>
        </w:rPr>
      </w:pPr>
      <w:r w:rsidRPr="0079069E">
        <w:rPr>
          <w:b/>
          <w:i/>
        </w:rPr>
        <w:lastRenderedPageBreak/>
        <w:t>Figure 5.</w:t>
      </w:r>
      <w:r w:rsidRPr="0079069E">
        <w:rPr>
          <w:i/>
        </w:rPr>
        <w:t xml:space="preserve"> Locations of </w:t>
      </w:r>
      <w:r w:rsidR="00034246">
        <w:rPr>
          <w:i/>
        </w:rPr>
        <w:t xml:space="preserve">demonstration </w:t>
      </w:r>
      <w:r w:rsidRPr="0079069E">
        <w:rPr>
          <w:i/>
        </w:rPr>
        <w:t>farms of the Herbivor</w:t>
      </w:r>
      <w:r w:rsidR="00D637BC">
        <w:rPr>
          <w:i/>
        </w:rPr>
        <w:t>e</w:t>
      </w:r>
      <w:r w:rsidRPr="0079069E">
        <w:rPr>
          <w:i/>
        </w:rPr>
        <w:t xml:space="preserve"> project</w:t>
      </w:r>
    </w:p>
    <w:p w14:paraId="123D4B2D" w14:textId="18C704DB" w:rsidR="00114A98" w:rsidRDefault="00536976" w:rsidP="003C295B">
      <w:pPr>
        <w:spacing w:before="120" w:after="120"/>
        <w:jc w:val="center"/>
      </w:pPr>
      <w:r>
        <w:rPr>
          <w:noProof/>
          <w:lang w:eastAsia="en-GB"/>
        </w:rPr>
        <w:drawing>
          <wp:inline distT="0" distB="0" distL="0" distR="0" wp14:anchorId="2611F73D" wp14:editId="788EC5F5">
            <wp:extent cx="5132614" cy="3297151"/>
            <wp:effectExtent l="0" t="0" r="0" b="0"/>
            <wp:docPr id="54" name="Attēl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378" t="30682" r="16151" b="8257"/>
                    <a:stretch/>
                  </pic:blipFill>
                  <pic:spPr bwMode="auto">
                    <a:xfrm>
                      <a:off x="0" y="0"/>
                      <a:ext cx="5328084" cy="3422719"/>
                    </a:xfrm>
                    <a:prstGeom prst="rect">
                      <a:avLst/>
                    </a:prstGeom>
                    <a:ln>
                      <a:noFill/>
                    </a:ln>
                    <a:extLst>
                      <a:ext uri="{53640926-AAD7-44D8-BBD7-CCE9431645EC}">
                        <a14:shadowObscured xmlns:a14="http://schemas.microsoft.com/office/drawing/2010/main"/>
                      </a:ext>
                    </a:extLst>
                  </pic:spPr>
                </pic:pic>
              </a:graphicData>
            </a:graphic>
          </wp:inline>
        </w:drawing>
      </w:r>
    </w:p>
    <w:p w14:paraId="63D4BBFC" w14:textId="77777777" w:rsidR="00E268C5" w:rsidRDefault="00EB7F8E" w:rsidP="00E268C5">
      <w:pPr>
        <w:rPr>
          <w:sz w:val="18"/>
        </w:rPr>
      </w:pPr>
      <w:r w:rsidRPr="00EB7F8E">
        <w:rPr>
          <w:sz w:val="18"/>
        </w:rPr>
        <w:t>Source:</w:t>
      </w:r>
      <w:r w:rsidR="00536976">
        <w:rPr>
          <w:sz w:val="18"/>
        </w:rPr>
        <w:t xml:space="preserve"> Sligh</w:t>
      </w:r>
      <w:r w:rsidR="003201AA">
        <w:rPr>
          <w:sz w:val="18"/>
        </w:rPr>
        <w:t>tly</w:t>
      </w:r>
      <w:r w:rsidR="00536976">
        <w:rPr>
          <w:sz w:val="18"/>
        </w:rPr>
        <w:t xml:space="preserve"> modified, based on p</w:t>
      </w:r>
      <w:r w:rsidRPr="00EB7F8E">
        <w:rPr>
          <w:sz w:val="18"/>
        </w:rPr>
        <w:t>resentation by A</w:t>
      </w:r>
      <w:r w:rsidR="00536976">
        <w:rPr>
          <w:sz w:val="18"/>
        </w:rPr>
        <w:t xml:space="preserve">. </w:t>
      </w:r>
      <w:r w:rsidRPr="00EB7F8E">
        <w:rPr>
          <w:sz w:val="18"/>
        </w:rPr>
        <w:t>Silina (LRA</w:t>
      </w:r>
      <w:r w:rsidR="002A0495">
        <w:rPr>
          <w:sz w:val="18"/>
        </w:rPr>
        <w:t>T</w:t>
      </w:r>
      <w:r w:rsidRPr="00EB7F8E">
        <w:rPr>
          <w:sz w:val="18"/>
        </w:rPr>
        <w:t>C)</w:t>
      </w:r>
      <w:r w:rsidR="003C295B">
        <w:rPr>
          <w:sz w:val="18"/>
        </w:rPr>
        <w:t xml:space="preserve"> at</w:t>
      </w:r>
      <w:r w:rsidRPr="00EB7F8E">
        <w:rPr>
          <w:sz w:val="18"/>
        </w:rPr>
        <w:t xml:space="preserve"> Farm day in Vecauce on </w:t>
      </w:r>
      <w:r>
        <w:rPr>
          <w:sz w:val="18"/>
        </w:rPr>
        <w:t>20 September 2018.</w:t>
      </w:r>
      <w:r w:rsidR="00E268C5">
        <w:rPr>
          <w:sz w:val="18"/>
        </w:rPr>
        <w:t xml:space="preserve"> </w:t>
      </w:r>
    </w:p>
    <w:p w14:paraId="5DDD052A" w14:textId="6599084C" w:rsidR="00114A98" w:rsidRDefault="00E268C5" w:rsidP="00EB7F8E">
      <w:pPr>
        <w:spacing w:after="240"/>
        <w:rPr>
          <w:sz w:val="18"/>
        </w:rPr>
      </w:pPr>
      <w:r>
        <w:rPr>
          <w:sz w:val="18"/>
        </w:rPr>
        <w:t xml:space="preserve">Note: On several farms more than one trial </w:t>
      </w:r>
      <w:r w:rsidR="00085D76">
        <w:rPr>
          <w:sz w:val="18"/>
        </w:rPr>
        <w:t xml:space="preserve">was </w:t>
      </w:r>
      <w:r>
        <w:rPr>
          <w:sz w:val="18"/>
        </w:rPr>
        <w:t>carried out.</w:t>
      </w:r>
    </w:p>
    <w:p w14:paraId="40D6633D" w14:textId="459A7C72" w:rsidR="00FA6D76" w:rsidRDefault="00FA6D76" w:rsidP="00E20D91">
      <w:pPr>
        <w:spacing w:after="120"/>
      </w:pPr>
      <w:r>
        <w:t xml:space="preserve">While attendance of Farm days (including </w:t>
      </w:r>
      <w:r w:rsidR="0070733D">
        <w:t>the meal</w:t>
      </w:r>
      <w:r>
        <w:t>) is free of charge for all visitors, it has been acknowledged by the organisers that</w:t>
      </w:r>
      <w:r w:rsidR="0070733D">
        <w:t xml:space="preserve"> </w:t>
      </w:r>
      <w:r>
        <w:t xml:space="preserve">accessibility might have been restricted by the travel costs associated with coming to the </w:t>
      </w:r>
      <w:r w:rsidR="00034246">
        <w:t xml:space="preserve">demonstration </w:t>
      </w:r>
      <w:r>
        <w:t xml:space="preserve">farm, </w:t>
      </w:r>
      <w:r w:rsidR="0070733D">
        <w:t xml:space="preserve">as these expenses </w:t>
      </w:r>
      <w:r>
        <w:t xml:space="preserve">are covered by the participants themselves (see Image </w:t>
      </w:r>
      <w:r w:rsidR="00941DD7">
        <w:t>3</w:t>
      </w:r>
      <w:r>
        <w:t>).</w:t>
      </w:r>
      <w:r w:rsidR="00EB5B17">
        <w:t xml:space="preserve"> Travel costs are also closely interlinked with the</w:t>
      </w:r>
      <w:r w:rsidR="0070733D">
        <w:t xml:space="preserve"> duration of the trip</w:t>
      </w:r>
      <w:r w:rsidR="00EB5B17">
        <w:t xml:space="preserve">, whereby farmers from outside the region where the Farm day is held have to devote the whole day for this activity, including the travel time to and from the </w:t>
      </w:r>
      <w:r w:rsidR="00034246">
        <w:t xml:space="preserve">demonstration </w:t>
      </w:r>
      <w:r w:rsidR="00EB5B17">
        <w:t xml:space="preserve">site. </w:t>
      </w:r>
      <w:r w:rsidR="007851D6">
        <w:t>At the same</w:t>
      </w:r>
      <w:r w:rsidR="003A6C36">
        <w:t xml:space="preserve"> time</w:t>
      </w:r>
      <w:r w:rsidR="00085D76">
        <w:t>,</w:t>
      </w:r>
      <w:r w:rsidR="007851D6">
        <w:t xml:space="preserve"> one of the interviewed host farmers </w:t>
      </w:r>
      <w:r w:rsidR="00013289">
        <w:t xml:space="preserve">noted that for those </w:t>
      </w:r>
      <w:r w:rsidR="004B21B0">
        <w:t xml:space="preserve">travelling </w:t>
      </w:r>
      <w:r w:rsidR="00013289">
        <w:t>long distances it might even be important to have a long and rich programme to justify the efforts made in coming to the event.</w:t>
      </w:r>
    </w:p>
    <w:p w14:paraId="6178D2EE" w14:textId="26684B85" w:rsidR="00FA6D76" w:rsidRPr="0079069E" w:rsidRDefault="00FA6D76" w:rsidP="00FA6D76">
      <w:pPr>
        <w:spacing w:after="120"/>
        <w:rPr>
          <w:i/>
        </w:rPr>
      </w:pPr>
      <w:r w:rsidRPr="0079069E">
        <w:rPr>
          <w:b/>
          <w:i/>
        </w:rPr>
        <w:t xml:space="preserve">Image </w:t>
      </w:r>
      <w:r w:rsidR="00941DD7" w:rsidRPr="0079069E">
        <w:rPr>
          <w:b/>
          <w:i/>
        </w:rPr>
        <w:t>3</w:t>
      </w:r>
      <w:r w:rsidRPr="0079069E">
        <w:rPr>
          <w:i/>
        </w:rPr>
        <w:t>. Arrival of participants at the Farm day in Kuldiga on 24 May 2018.</w:t>
      </w:r>
    </w:p>
    <w:p w14:paraId="0C1F8257" w14:textId="755D8758" w:rsidR="009635DC" w:rsidRDefault="009635DC" w:rsidP="00FA6D76">
      <w:r>
        <w:rPr>
          <w:noProof/>
          <w:lang w:eastAsia="en-GB"/>
        </w:rPr>
        <w:drawing>
          <wp:inline distT="0" distB="0" distL="0" distR="0" wp14:anchorId="5194F225" wp14:editId="68E969F1">
            <wp:extent cx="5395852" cy="2334533"/>
            <wp:effectExtent l="0" t="0" r="0" b="8890"/>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4063" b="18249"/>
                    <a:stretch/>
                  </pic:blipFill>
                  <pic:spPr bwMode="auto">
                    <a:xfrm>
                      <a:off x="0" y="0"/>
                      <a:ext cx="5398004" cy="2335464"/>
                    </a:xfrm>
                    <a:prstGeom prst="rect">
                      <a:avLst/>
                    </a:prstGeom>
                    <a:noFill/>
                    <a:ln>
                      <a:noFill/>
                    </a:ln>
                    <a:extLst>
                      <a:ext uri="{53640926-AAD7-44D8-BBD7-CCE9431645EC}">
                        <a14:shadowObscured xmlns:a14="http://schemas.microsoft.com/office/drawing/2010/main"/>
                      </a:ext>
                    </a:extLst>
                  </pic:spPr>
                </pic:pic>
              </a:graphicData>
            </a:graphic>
          </wp:inline>
        </w:drawing>
      </w:r>
    </w:p>
    <w:p w14:paraId="201E2A04" w14:textId="64085AF2" w:rsidR="00FA6D76" w:rsidRPr="00FA6D76" w:rsidRDefault="00FA6D76" w:rsidP="00FA6D76">
      <w:pPr>
        <w:spacing w:after="240"/>
        <w:rPr>
          <w:sz w:val="18"/>
        </w:rPr>
      </w:pPr>
      <w:r w:rsidRPr="00FA6D76">
        <w:rPr>
          <w:sz w:val="18"/>
        </w:rPr>
        <w:t>Author: Anda Adamsone-Fiskovica</w:t>
      </w:r>
    </w:p>
    <w:p w14:paraId="01E230C7" w14:textId="77777777" w:rsidR="001D1EBE" w:rsidRDefault="001D1EBE" w:rsidP="001D1EBE">
      <w:pPr>
        <w:spacing w:after="120"/>
      </w:pPr>
      <w:r>
        <w:lastRenderedPageBreak/>
        <w:t xml:space="preserve">Accessibility has also been addressed by means of having a timely annual </w:t>
      </w:r>
      <w:r w:rsidRPr="00DB5766">
        <w:rPr>
          <w:b/>
        </w:rPr>
        <w:t>schedule</w:t>
      </w:r>
      <w:r>
        <w:t xml:space="preserve"> of the planned Farm days, which the organisers try to arrange for periods that are not at the very peak moments of the season to enable more framers to attend. Yet this has to be balanced also with the subject of the demonstration and the possibilities of the host farm, therefore the public events take place between May and October (not during winter and early spring). </w:t>
      </w:r>
    </w:p>
    <w:p w14:paraId="025FE711" w14:textId="5507BB12" w:rsidR="003273B6" w:rsidRDefault="002C1866" w:rsidP="006069B4">
      <w:pPr>
        <w:spacing w:after="240"/>
      </w:pPr>
      <w:r w:rsidRPr="002C1866">
        <w:rPr>
          <w:b/>
        </w:rPr>
        <w:t>Information</w:t>
      </w:r>
      <w:r>
        <w:t xml:space="preserve"> on each Farm day along with an invitation to register for the event is</w:t>
      </w:r>
      <w:r w:rsidR="004B21B0">
        <w:t xml:space="preserve"> </w:t>
      </w:r>
      <w:r>
        <w:t>published on the LR</w:t>
      </w:r>
      <w:r w:rsidR="004069F9">
        <w:t>A</w:t>
      </w:r>
      <w:r w:rsidR="002A0495">
        <w:t>T</w:t>
      </w:r>
      <w:r>
        <w:t>C website</w:t>
      </w:r>
      <w:r w:rsidR="00464DB2">
        <w:t xml:space="preserve"> and the Facebook </w:t>
      </w:r>
      <w:r w:rsidR="004B21B0">
        <w:t xml:space="preserve">page </w:t>
      </w:r>
      <w:r>
        <w:t>(at least 10 days prior to the event)</w:t>
      </w:r>
      <w:r w:rsidR="00C1266E">
        <w:t xml:space="preserve"> (see Image </w:t>
      </w:r>
      <w:r w:rsidR="00941DD7">
        <w:t>4</w:t>
      </w:r>
      <w:r w:rsidR="00C1266E">
        <w:t>)</w:t>
      </w:r>
      <w:r>
        <w:t>, in several professional journals (</w:t>
      </w:r>
      <w:r w:rsidRPr="002C1866">
        <w:rPr>
          <w:i/>
        </w:rPr>
        <w:t>Latvijas Lopkopis, Agrotops</w:t>
      </w:r>
      <w:r>
        <w:t>), also, where possible, in local newspapers</w:t>
      </w:r>
      <w:r w:rsidR="004B21B0">
        <w:t xml:space="preserve">, and </w:t>
      </w:r>
      <w:r>
        <w:t>is sent out electronically to</w:t>
      </w:r>
      <w:r w:rsidR="004069F9">
        <w:t xml:space="preserve"> individual farmers. LRA</w:t>
      </w:r>
      <w:r w:rsidR="002A0495">
        <w:t>T</w:t>
      </w:r>
      <w:r w:rsidR="004069F9">
        <w:t xml:space="preserve">C advisors working in the regional offices also actively approach potential participants. </w:t>
      </w:r>
    </w:p>
    <w:p w14:paraId="17833848" w14:textId="31BD03CF" w:rsidR="006069B4" w:rsidRPr="0079069E" w:rsidRDefault="006069B4" w:rsidP="003273B6">
      <w:pPr>
        <w:spacing w:after="120"/>
        <w:rPr>
          <w:i/>
        </w:rPr>
      </w:pPr>
      <w:r w:rsidRPr="0079069E">
        <w:rPr>
          <w:b/>
          <w:i/>
        </w:rPr>
        <w:t xml:space="preserve">Image </w:t>
      </w:r>
      <w:r w:rsidR="00941DD7" w:rsidRPr="0079069E">
        <w:rPr>
          <w:b/>
          <w:i/>
        </w:rPr>
        <w:t>4</w:t>
      </w:r>
      <w:r w:rsidRPr="0079069E">
        <w:rPr>
          <w:b/>
          <w:i/>
        </w:rPr>
        <w:t>:</w:t>
      </w:r>
      <w:r w:rsidRPr="0079069E">
        <w:rPr>
          <w:i/>
        </w:rPr>
        <w:t xml:space="preserve"> Electronic poster of the Farm day in Kuldiga on 24 May 2018</w:t>
      </w:r>
    </w:p>
    <w:p w14:paraId="4F8386C7" w14:textId="4E4BB241" w:rsidR="006069B4" w:rsidRDefault="006069B4" w:rsidP="00C1266E">
      <w:pPr>
        <w:spacing w:after="120"/>
        <w:jc w:val="center"/>
      </w:pPr>
      <w:r>
        <w:rPr>
          <w:noProof/>
          <w:lang w:eastAsia="en-GB"/>
        </w:rPr>
        <w:drawing>
          <wp:inline distT="0" distB="0" distL="0" distR="0" wp14:anchorId="39F47E0B" wp14:editId="42592FE8">
            <wp:extent cx="1821015" cy="2574472"/>
            <wp:effectExtent l="0" t="0" r="8255" b="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38283" cy="2598885"/>
                    </a:xfrm>
                    <a:prstGeom prst="rect">
                      <a:avLst/>
                    </a:prstGeom>
                    <a:noFill/>
                    <a:ln>
                      <a:noFill/>
                    </a:ln>
                  </pic:spPr>
                </pic:pic>
              </a:graphicData>
            </a:graphic>
          </wp:inline>
        </w:drawing>
      </w:r>
      <w:r w:rsidR="00B631D7">
        <w:t xml:space="preserve"> </w:t>
      </w:r>
    </w:p>
    <w:p w14:paraId="35CB2874" w14:textId="5E9492EF" w:rsidR="006069B4" w:rsidRPr="006069B4" w:rsidRDefault="006069B4" w:rsidP="00CD2FAF">
      <w:pPr>
        <w:spacing w:after="240"/>
        <w:jc w:val="left"/>
        <w:rPr>
          <w:sz w:val="18"/>
        </w:rPr>
      </w:pPr>
      <w:r w:rsidRPr="006069B4">
        <w:rPr>
          <w:sz w:val="18"/>
        </w:rPr>
        <w:t xml:space="preserve">Source: </w:t>
      </w:r>
      <w:r w:rsidRPr="006069B4">
        <w:rPr>
          <w:rFonts w:cs="Arial"/>
          <w:sz w:val="18"/>
          <w:szCs w:val="20"/>
        </w:rPr>
        <w:t>Latvian Rural Advisory and Training Centre</w:t>
      </w:r>
      <w:r>
        <w:rPr>
          <w:rFonts w:cs="Arial"/>
          <w:sz w:val="18"/>
          <w:szCs w:val="20"/>
        </w:rPr>
        <w:t>.</w:t>
      </w:r>
      <w:r w:rsidRPr="006069B4">
        <w:rPr>
          <w:rFonts w:cs="Arial"/>
          <w:sz w:val="18"/>
          <w:szCs w:val="20"/>
        </w:rPr>
        <w:t xml:space="preserve"> (http://www.laukutikls.lv/sites/laukutikls.lv/files/event_posters/plakats_fermu_diena.jpg)</w:t>
      </w:r>
    </w:p>
    <w:p w14:paraId="17CE1376" w14:textId="52A4FED9" w:rsidR="001A0603" w:rsidRDefault="00475688" w:rsidP="00175512">
      <w:pPr>
        <w:spacing w:after="120"/>
        <w:rPr>
          <w:rFonts w:eastAsiaTheme="majorEastAsia" w:cstheme="majorBidi"/>
          <w:b/>
          <w:color w:val="4A782E"/>
          <w:sz w:val="32"/>
          <w:szCs w:val="32"/>
        </w:rPr>
      </w:pPr>
      <w:r>
        <w:t xml:space="preserve">While rather notable advertising of the events is carried out resulting in an increasing number of visitors (not least due to the good reputation of the brand of Farm days), this is not seen as an unanimously positive feature in the light of the learning process. </w:t>
      </w:r>
      <w:r w:rsidR="002A5022">
        <w:t xml:space="preserve">Though </w:t>
      </w:r>
      <w:r>
        <w:t xml:space="preserve">the initial intention of the organisers was to gather around 20-30 </w:t>
      </w:r>
      <w:r w:rsidRPr="00620064">
        <w:rPr>
          <w:b/>
        </w:rPr>
        <w:t xml:space="preserve">people per event </w:t>
      </w:r>
      <w:r>
        <w:t>to allow for more personal exchanges among the lecturers, hosts and visitors, some of the events have attracted over 100 attend</w:t>
      </w:r>
      <w:r w:rsidR="00AC202A">
        <w:t>ees</w:t>
      </w:r>
      <w:r>
        <w:t xml:space="preserve"> thereby making the process less manageable</w:t>
      </w:r>
      <w:r w:rsidR="00620064">
        <w:t xml:space="preserve"> and</w:t>
      </w:r>
      <w:r w:rsidR="00175512">
        <w:t xml:space="preserve"> </w:t>
      </w:r>
      <w:r w:rsidR="004B21B0">
        <w:t xml:space="preserve">creating </w:t>
      </w:r>
      <w:r w:rsidR="00175512">
        <w:t>a risk of</w:t>
      </w:r>
      <w:r w:rsidR="00620064">
        <w:t xml:space="preserve"> quantity taking over the quality dimension.</w:t>
      </w:r>
      <w:bookmarkStart w:id="43" w:name="_Toc508195347"/>
      <w:bookmarkStart w:id="44" w:name="_Toc511905198"/>
      <w:bookmarkEnd w:id="42"/>
      <w:r w:rsidR="001A0603">
        <w:br w:type="page"/>
      </w:r>
    </w:p>
    <w:p w14:paraId="398F533B" w14:textId="5FE60EAE" w:rsidR="009A7003" w:rsidRPr="00634967" w:rsidRDefault="009A7003" w:rsidP="009A7003">
      <w:pPr>
        <w:pStyle w:val="Virsraksts1"/>
        <w:spacing w:after="0"/>
        <w:jc w:val="left"/>
        <w:rPr>
          <w:lang w:val="en-GB"/>
        </w:rPr>
      </w:pPr>
      <w:bookmarkStart w:id="45" w:name="_Toc19566961"/>
      <w:r w:rsidRPr="00634967">
        <w:rPr>
          <w:lang w:val="en-GB"/>
        </w:rPr>
        <w:lastRenderedPageBreak/>
        <w:t>Demonstration event</w:t>
      </w:r>
      <w:bookmarkEnd w:id="43"/>
      <w:bookmarkEnd w:id="44"/>
      <w:bookmarkEnd w:id="45"/>
    </w:p>
    <w:p w14:paraId="51537C28" w14:textId="77777777" w:rsidR="009A7003" w:rsidRPr="00634967" w:rsidRDefault="009A7003" w:rsidP="00525D9D">
      <w:pPr>
        <w:pStyle w:val="Virsraksts2"/>
        <w:spacing w:before="240"/>
      </w:pPr>
      <w:bookmarkStart w:id="46" w:name="_Toc508195348"/>
      <w:bookmarkStart w:id="47" w:name="_Toc511905199"/>
      <w:bookmarkStart w:id="48" w:name="_Toc19566962"/>
      <w:r w:rsidRPr="00634967">
        <w:t>Visitors</w:t>
      </w:r>
      <w:bookmarkEnd w:id="46"/>
      <w:bookmarkEnd w:id="47"/>
      <w:bookmarkEnd w:id="48"/>
    </w:p>
    <w:p w14:paraId="151B0D63" w14:textId="5F438163" w:rsidR="003A0F6E" w:rsidRDefault="003A0F6E" w:rsidP="009A7003">
      <w:bookmarkStart w:id="49" w:name="_Hlk8298024"/>
      <w:r w:rsidRPr="003A0F6E">
        <w:t xml:space="preserve">The total </w:t>
      </w:r>
      <w:r w:rsidRPr="00936505">
        <w:rPr>
          <w:b/>
        </w:rPr>
        <w:t>number</w:t>
      </w:r>
      <w:r w:rsidRPr="003A0F6E">
        <w:t xml:space="preserve"> of visitors per all Farm days held over the course of the project</w:t>
      </w:r>
      <w:r>
        <w:t xml:space="preserve"> has </w:t>
      </w:r>
      <w:r w:rsidR="00A23756">
        <w:t>almost reached</w:t>
      </w:r>
      <w:r>
        <w:t xml:space="preserve"> </w:t>
      </w:r>
      <w:r w:rsidRPr="00873907">
        <w:t>4000</w:t>
      </w:r>
      <w:r>
        <w:t xml:space="preserve"> (see Table 1), with the average number of visitors per event </w:t>
      </w:r>
      <w:r w:rsidR="00C24507">
        <w:t xml:space="preserve">being </w:t>
      </w:r>
      <w:r w:rsidR="00220F29" w:rsidRPr="004852E1">
        <w:t>around</w:t>
      </w:r>
      <w:r w:rsidRPr="004852E1">
        <w:t xml:space="preserve"> 70 people</w:t>
      </w:r>
      <w:r w:rsidR="00F44F88">
        <w:t>, but some e</w:t>
      </w:r>
      <w:r w:rsidR="005D22FC">
        <w:t>v</w:t>
      </w:r>
      <w:r w:rsidR="00F44F88">
        <w:t>e</w:t>
      </w:r>
      <w:r w:rsidR="005D22FC">
        <w:t>n</w:t>
      </w:r>
      <w:r w:rsidR="00F44F88">
        <w:t xml:space="preserve">ts </w:t>
      </w:r>
      <w:r w:rsidR="005D22FC">
        <w:t>hav</w:t>
      </w:r>
      <w:r w:rsidR="00C24507">
        <w:t>e</w:t>
      </w:r>
      <w:r w:rsidR="005D22FC">
        <w:t xml:space="preserve"> </w:t>
      </w:r>
      <w:r w:rsidR="00F44F88">
        <w:t>attract</w:t>
      </w:r>
      <w:r w:rsidR="005D22FC">
        <w:t>ed</w:t>
      </w:r>
      <w:r w:rsidR="00F44F88">
        <w:t xml:space="preserve"> up to 140 participants</w:t>
      </w:r>
      <w:r>
        <w:t xml:space="preserve">. The four Farm days held in 2018 that were used for in-depth analysis in the present study altogether gathered </w:t>
      </w:r>
      <w:r w:rsidR="0088214B">
        <w:t>2</w:t>
      </w:r>
      <w:r w:rsidR="004852E1">
        <w:t>76</w:t>
      </w:r>
      <w:r w:rsidR="0088214B">
        <w:t xml:space="preserve"> people with </w:t>
      </w:r>
      <w:r w:rsidR="004852E1">
        <w:t>an average of 69</w:t>
      </w:r>
      <w:r w:rsidR="0088214B">
        <w:t xml:space="preserve"> participants per event</w:t>
      </w:r>
      <w:r w:rsidR="00455490">
        <w:t xml:space="preserve"> (see Figure 5</w:t>
      </w:r>
      <w:r w:rsidR="00763EBE">
        <w:t>,</w:t>
      </w:r>
      <w:r w:rsidR="00455490">
        <w:t xml:space="preserve"> Table </w:t>
      </w:r>
      <w:r w:rsidR="00511501">
        <w:t>5</w:t>
      </w:r>
      <w:r w:rsidR="00455490">
        <w:t>)</w:t>
      </w:r>
      <w:r w:rsidR="0088214B">
        <w:t>.</w:t>
      </w:r>
      <w:r w:rsidR="00161761">
        <w:t xml:space="preserve"> </w:t>
      </w:r>
      <w:bookmarkEnd w:id="49"/>
      <w:r w:rsidR="00161761">
        <w:t>It was in line with what was expected by the organisers based on their prior experience (as noted above</w:t>
      </w:r>
      <w:r w:rsidR="00C24507">
        <w:t>,</w:t>
      </w:r>
      <w:r w:rsidR="00161761">
        <w:t xml:space="preserve"> the expectation at the outset of the project was about 20-30 people per event, which in practice </w:t>
      </w:r>
      <w:r w:rsidR="007A38B3">
        <w:t xml:space="preserve">soon </w:t>
      </w:r>
      <w:r w:rsidR="00161761">
        <w:t>grew to over 70).</w:t>
      </w:r>
      <w:r w:rsidR="0088214B">
        <w:t xml:space="preserve"> It was observed that there were more pre-registered people than the number of actual participants, which partially can be explained by the unpredictable nature of on-farm jobs, but also by the lack of reminders for the registered ones</w:t>
      </w:r>
      <w:r w:rsidR="00C24507">
        <w:t xml:space="preserve"> </w:t>
      </w:r>
      <w:r w:rsidR="007165C6">
        <w:t>a day</w:t>
      </w:r>
      <w:r w:rsidR="0088214B">
        <w:t xml:space="preserve"> or two before the Farm day</w:t>
      </w:r>
      <w:r w:rsidR="00964111">
        <w:t>.</w:t>
      </w:r>
      <w:r w:rsidR="00964111">
        <w:rPr>
          <w:rStyle w:val="Vresatsauce"/>
        </w:rPr>
        <w:footnoteReference w:id="8"/>
      </w:r>
      <w:r w:rsidR="002944DD">
        <w:t xml:space="preserve"> On the day of the event all attendees are asked to register in the </w:t>
      </w:r>
      <w:r w:rsidR="002944DD" w:rsidRPr="002944DD">
        <w:rPr>
          <w:szCs w:val="20"/>
        </w:rPr>
        <w:t xml:space="preserve">attendance sheet allowing to have a record of the number of profile of the actual visitors and </w:t>
      </w:r>
      <w:r w:rsidR="002944DD" w:rsidRPr="002944DD">
        <w:rPr>
          <w:rFonts w:cs="Courier New"/>
          <w:color w:val="000000"/>
          <w:szCs w:val="20"/>
          <w:shd w:val="clear" w:color="auto" w:fill="FFFFFF"/>
        </w:rPr>
        <w:t>use the contact details for</w:t>
      </w:r>
      <w:r w:rsidR="002944DD">
        <w:rPr>
          <w:rFonts w:cs="Courier New"/>
          <w:color w:val="000000"/>
          <w:szCs w:val="20"/>
          <w:shd w:val="clear" w:color="auto" w:fill="FFFFFF"/>
        </w:rPr>
        <w:t xml:space="preserve"> any</w:t>
      </w:r>
      <w:r w:rsidR="002944DD" w:rsidRPr="002944DD">
        <w:rPr>
          <w:rFonts w:cs="Courier New"/>
          <w:color w:val="000000"/>
          <w:szCs w:val="20"/>
          <w:shd w:val="clear" w:color="auto" w:fill="FFFFFF"/>
        </w:rPr>
        <w:t xml:space="preserve"> follow-up information.</w:t>
      </w:r>
    </w:p>
    <w:p w14:paraId="49BD8A0A" w14:textId="77777777" w:rsidR="003A0F6E" w:rsidRDefault="003A0F6E" w:rsidP="009A7003"/>
    <w:p w14:paraId="5BFF39F6" w14:textId="54027A28" w:rsidR="003A0F6E" w:rsidRPr="0079069E" w:rsidRDefault="003A0F6E" w:rsidP="00964111">
      <w:pPr>
        <w:tabs>
          <w:tab w:val="left" w:pos="7440"/>
        </w:tabs>
        <w:spacing w:after="120"/>
        <w:rPr>
          <w:b/>
          <w:i/>
        </w:rPr>
      </w:pPr>
      <w:r w:rsidRPr="0079069E">
        <w:rPr>
          <w:b/>
          <w:i/>
        </w:rPr>
        <w:t xml:space="preserve">Table </w:t>
      </w:r>
      <w:r w:rsidR="00511501">
        <w:rPr>
          <w:b/>
          <w:i/>
        </w:rPr>
        <w:t>5</w:t>
      </w:r>
      <w:r w:rsidRPr="0079069E">
        <w:rPr>
          <w:b/>
          <w:i/>
        </w:rPr>
        <w:t xml:space="preserve">. </w:t>
      </w:r>
      <w:r w:rsidRPr="0079069E">
        <w:rPr>
          <w:i/>
        </w:rPr>
        <w:t>Key figures on Farm days held</w:t>
      </w:r>
      <w:r w:rsidR="00160119">
        <w:rPr>
          <w:i/>
        </w:rPr>
        <w:t xml:space="preserve"> </w:t>
      </w:r>
      <w:r w:rsidRPr="0079069E">
        <w:rPr>
          <w:i/>
        </w:rPr>
        <w:t>in 2018</w:t>
      </w:r>
      <w:r w:rsidR="00B653A5">
        <w:rPr>
          <w:i/>
        </w:rPr>
        <w:t xml:space="preserve"> and</w:t>
      </w:r>
      <w:r w:rsidR="00160119">
        <w:rPr>
          <w:i/>
        </w:rPr>
        <w:t xml:space="preserve"> on</w:t>
      </w:r>
      <w:r w:rsidR="00B653A5">
        <w:rPr>
          <w:i/>
        </w:rPr>
        <w:t xml:space="preserve"> visitors’ survey</w:t>
      </w:r>
      <w:r w:rsidR="00964111" w:rsidRPr="0079069E">
        <w:rPr>
          <w:i/>
        </w:rPr>
        <w:tab/>
      </w:r>
    </w:p>
    <w:tbl>
      <w:tblPr>
        <w:tblStyle w:val="Reatabula"/>
        <w:tblW w:w="0" w:type="auto"/>
        <w:tblLook w:val="04A0" w:firstRow="1" w:lastRow="0" w:firstColumn="1" w:lastColumn="0" w:noHBand="0" w:noVBand="1"/>
      </w:tblPr>
      <w:tblGrid>
        <w:gridCol w:w="2151"/>
        <w:gridCol w:w="1581"/>
        <w:gridCol w:w="1579"/>
        <w:gridCol w:w="1604"/>
        <w:gridCol w:w="1579"/>
      </w:tblGrid>
      <w:tr w:rsidR="003A0F6E" w14:paraId="5F414855" w14:textId="77777777" w:rsidTr="00964111">
        <w:tc>
          <w:tcPr>
            <w:tcW w:w="2364" w:type="dxa"/>
            <w:shd w:val="clear" w:color="auto" w:fill="BFBFBF" w:themeFill="background1" w:themeFillShade="BF"/>
          </w:tcPr>
          <w:p w14:paraId="2624A5CD" w14:textId="77777777" w:rsidR="003A0F6E" w:rsidRDefault="003A0F6E" w:rsidP="003A0F6E">
            <w:pPr>
              <w:jc w:val="center"/>
            </w:pPr>
            <w:bookmarkStart w:id="50" w:name="_Hlk8297953"/>
          </w:p>
        </w:tc>
        <w:tc>
          <w:tcPr>
            <w:tcW w:w="1582" w:type="dxa"/>
            <w:shd w:val="clear" w:color="auto" w:fill="BFBFBF" w:themeFill="background1" w:themeFillShade="BF"/>
          </w:tcPr>
          <w:p w14:paraId="30175672" w14:textId="77777777" w:rsidR="003A0F6E" w:rsidRPr="003A0F6E" w:rsidRDefault="003A0F6E" w:rsidP="003A0F6E">
            <w:pPr>
              <w:jc w:val="center"/>
              <w:rPr>
                <w:b/>
              </w:rPr>
            </w:pPr>
            <w:r w:rsidRPr="003A0F6E">
              <w:rPr>
                <w:b/>
              </w:rPr>
              <w:t>Farm day 1</w:t>
            </w:r>
          </w:p>
          <w:p w14:paraId="66F96FAE" w14:textId="1197144E" w:rsidR="003A0F6E" w:rsidRDefault="003A0F6E" w:rsidP="003A0F6E">
            <w:pPr>
              <w:jc w:val="center"/>
            </w:pPr>
            <w:r>
              <w:t>(24/05/2018</w:t>
            </w:r>
            <w:r w:rsidR="006B01B8">
              <w:t>, Kuldīga</w:t>
            </w:r>
            <w:r>
              <w:t>)</w:t>
            </w:r>
          </w:p>
        </w:tc>
        <w:tc>
          <w:tcPr>
            <w:tcW w:w="1579" w:type="dxa"/>
            <w:shd w:val="clear" w:color="auto" w:fill="BFBFBF" w:themeFill="background1" w:themeFillShade="BF"/>
          </w:tcPr>
          <w:p w14:paraId="37895E2C" w14:textId="77777777" w:rsidR="003A0F6E" w:rsidRPr="003A0F6E" w:rsidRDefault="003A0F6E" w:rsidP="003A0F6E">
            <w:pPr>
              <w:jc w:val="center"/>
              <w:rPr>
                <w:b/>
              </w:rPr>
            </w:pPr>
            <w:r w:rsidRPr="003A0F6E">
              <w:rPr>
                <w:b/>
              </w:rPr>
              <w:t>Farm day 2</w:t>
            </w:r>
          </w:p>
          <w:p w14:paraId="0A3E479F" w14:textId="545E252A" w:rsidR="003A0F6E" w:rsidRDefault="003A0F6E" w:rsidP="003A0F6E">
            <w:pPr>
              <w:jc w:val="center"/>
            </w:pPr>
            <w:r>
              <w:t>(09/08/2018</w:t>
            </w:r>
            <w:r w:rsidR="006B01B8">
              <w:t>, Valdgale</w:t>
            </w:r>
            <w:r>
              <w:t>)</w:t>
            </w:r>
          </w:p>
        </w:tc>
        <w:tc>
          <w:tcPr>
            <w:tcW w:w="1616" w:type="dxa"/>
            <w:shd w:val="clear" w:color="auto" w:fill="BFBFBF" w:themeFill="background1" w:themeFillShade="BF"/>
          </w:tcPr>
          <w:p w14:paraId="2875ABAF" w14:textId="77777777" w:rsidR="003A0F6E" w:rsidRPr="003A0F6E" w:rsidRDefault="003A0F6E" w:rsidP="003A0F6E">
            <w:pPr>
              <w:jc w:val="center"/>
              <w:rPr>
                <w:b/>
              </w:rPr>
            </w:pPr>
            <w:r w:rsidRPr="003A0F6E">
              <w:rPr>
                <w:b/>
              </w:rPr>
              <w:t>Farm day 3</w:t>
            </w:r>
          </w:p>
          <w:p w14:paraId="124E5756" w14:textId="3C1C6604" w:rsidR="003A0F6E" w:rsidRDefault="003A0F6E" w:rsidP="003A0F6E">
            <w:pPr>
              <w:jc w:val="center"/>
            </w:pPr>
            <w:r>
              <w:t>(15/08/2018</w:t>
            </w:r>
            <w:r w:rsidR="006B01B8">
              <w:t>, Taurene</w:t>
            </w:r>
            <w:r>
              <w:t>)</w:t>
            </w:r>
          </w:p>
        </w:tc>
        <w:tc>
          <w:tcPr>
            <w:tcW w:w="1579" w:type="dxa"/>
            <w:shd w:val="clear" w:color="auto" w:fill="BFBFBF" w:themeFill="background1" w:themeFillShade="BF"/>
          </w:tcPr>
          <w:p w14:paraId="62793709" w14:textId="3AE0DE90" w:rsidR="003A0F6E" w:rsidRDefault="003A0F6E" w:rsidP="003A0F6E">
            <w:pPr>
              <w:jc w:val="center"/>
            </w:pPr>
            <w:r w:rsidRPr="003A0F6E">
              <w:rPr>
                <w:b/>
              </w:rPr>
              <w:t>Farm day 4</w:t>
            </w:r>
            <w:r>
              <w:t xml:space="preserve"> (20/09/2018</w:t>
            </w:r>
            <w:r w:rsidR="006B01B8">
              <w:t>, Vecauce</w:t>
            </w:r>
            <w:r>
              <w:t>)</w:t>
            </w:r>
          </w:p>
        </w:tc>
      </w:tr>
      <w:tr w:rsidR="006B01B8" w14:paraId="093404BD" w14:textId="77777777" w:rsidTr="00964111">
        <w:tc>
          <w:tcPr>
            <w:tcW w:w="2364" w:type="dxa"/>
          </w:tcPr>
          <w:p w14:paraId="4995C4F5" w14:textId="1AA50DA5" w:rsidR="006B01B8" w:rsidRDefault="006B01B8" w:rsidP="006B01B8">
            <w:pPr>
              <w:jc w:val="left"/>
            </w:pPr>
            <w:r>
              <w:t>Sub-sector</w:t>
            </w:r>
          </w:p>
        </w:tc>
        <w:tc>
          <w:tcPr>
            <w:tcW w:w="1582" w:type="dxa"/>
          </w:tcPr>
          <w:p w14:paraId="11B1D6AE" w14:textId="7DC43ACA" w:rsidR="006B01B8" w:rsidRDefault="006B01B8" w:rsidP="00D508BB">
            <w:pPr>
              <w:jc w:val="center"/>
            </w:pPr>
            <w:r>
              <w:t>Beef cattle</w:t>
            </w:r>
          </w:p>
        </w:tc>
        <w:tc>
          <w:tcPr>
            <w:tcW w:w="1579" w:type="dxa"/>
          </w:tcPr>
          <w:p w14:paraId="6E85855C" w14:textId="6492BA31" w:rsidR="006B01B8" w:rsidRDefault="006B01B8" w:rsidP="00D508BB">
            <w:pPr>
              <w:jc w:val="center"/>
            </w:pPr>
            <w:r>
              <w:t>Dairy cattle</w:t>
            </w:r>
          </w:p>
        </w:tc>
        <w:tc>
          <w:tcPr>
            <w:tcW w:w="1616" w:type="dxa"/>
          </w:tcPr>
          <w:p w14:paraId="135A0473" w14:textId="3943C3BA" w:rsidR="006B01B8" w:rsidRDefault="006B01B8" w:rsidP="00D508BB">
            <w:pPr>
              <w:jc w:val="center"/>
            </w:pPr>
            <w:r>
              <w:t>Sheep</w:t>
            </w:r>
          </w:p>
        </w:tc>
        <w:tc>
          <w:tcPr>
            <w:tcW w:w="1579" w:type="dxa"/>
          </w:tcPr>
          <w:p w14:paraId="7F696426" w14:textId="112BFAE1" w:rsidR="006B01B8" w:rsidRDefault="006B01B8" w:rsidP="00D508BB">
            <w:pPr>
              <w:jc w:val="center"/>
            </w:pPr>
            <w:r>
              <w:t>Dairy cattle</w:t>
            </w:r>
          </w:p>
        </w:tc>
      </w:tr>
      <w:tr w:rsidR="003A0F6E" w14:paraId="5621B2B1" w14:textId="77777777" w:rsidTr="00964111">
        <w:tc>
          <w:tcPr>
            <w:tcW w:w="2364" w:type="dxa"/>
          </w:tcPr>
          <w:p w14:paraId="6680CC94" w14:textId="2DD3DB11" w:rsidR="003A0F6E" w:rsidRDefault="003A0F6E" w:rsidP="006B01B8">
            <w:pPr>
              <w:jc w:val="left"/>
            </w:pPr>
            <w:r>
              <w:t>Number of pre-registered participants</w:t>
            </w:r>
          </w:p>
        </w:tc>
        <w:tc>
          <w:tcPr>
            <w:tcW w:w="1582" w:type="dxa"/>
          </w:tcPr>
          <w:p w14:paraId="76353296" w14:textId="61BC9759" w:rsidR="003A0F6E" w:rsidRPr="00CD736C" w:rsidRDefault="00CD736C" w:rsidP="00D508BB">
            <w:pPr>
              <w:jc w:val="center"/>
            </w:pPr>
            <w:r w:rsidRPr="00CD736C">
              <w:t>~90</w:t>
            </w:r>
          </w:p>
        </w:tc>
        <w:tc>
          <w:tcPr>
            <w:tcW w:w="1579" w:type="dxa"/>
          </w:tcPr>
          <w:p w14:paraId="71E2A91D" w14:textId="32F366AE" w:rsidR="003A0F6E" w:rsidRPr="00CD736C" w:rsidRDefault="006B01B8" w:rsidP="006B01B8">
            <w:pPr>
              <w:jc w:val="center"/>
            </w:pPr>
            <w:r w:rsidRPr="00CD736C">
              <w:t>~100</w:t>
            </w:r>
          </w:p>
        </w:tc>
        <w:tc>
          <w:tcPr>
            <w:tcW w:w="1616" w:type="dxa"/>
          </w:tcPr>
          <w:p w14:paraId="1F7EAADC" w14:textId="08BBED05" w:rsidR="003A0F6E" w:rsidRPr="00CD736C" w:rsidRDefault="007B3251" w:rsidP="006B01B8">
            <w:pPr>
              <w:jc w:val="center"/>
            </w:pPr>
            <w:r w:rsidRPr="00CD736C">
              <w:t>~100</w:t>
            </w:r>
          </w:p>
        </w:tc>
        <w:tc>
          <w:tcPr>
            <w:tcW w:w="1579" w:type="dxa"/>
          </w:tcPr>
          <w:p w14:paraId="596D6DFF" w14:textId="5A495087" w:rsidR="003A0F6E" w:rsidRPr="00CD736C" w:rsidRDefault="006B01B8" w:rsidP="006B01B8">
            <w:pPr>
              <w:jc w:val="center"/>
            </w:pPr>
            <w:r w:rsidRPr="00CD736C">
              <w:t>~</w:t>
            </w:r>
            <w:r w:rsidR="003A0F6E" w:rsidRPr="00CD736C">
              <w:t>60</w:t>
            </w:r>
          </w:p>
        </w:tc>
      </w:tr>
      <w:tr w:rsidR="003A0F6E" w14:paraId="562A0828" w14:textId="77777777" w:rsidTr="00964111">
        <w:tc>
          <w:tcPr>
            <w:tcW w:w="2364" w:type="dxa"/>
          </w:tcPr>
          <w:p w14:paraId="65D10F15" w14:textId="650C68ED" w:rsidR="003A0F6E" w:rsidRDefault="003A0F6E" w:rsidP="003A0F6E">
            <w:pPr>
              <w:jc w:val="left"/>
            </w:pPr>
            <w:r>
              <w:t>Number of registered participants</w:t>
            </w:r>
          </w:p>
        </w:tc>
        <w:tc>
          <w:tcPr>
            <w:tcW w:w="1582" w:type="dxa"/>
          </w:tcPr>
          <w:p w14:paraId="203C9037" w14:textId="596CC537" w:rsidR="003A0F6E" w:rsidRPr="00CD736C" w:rsidRDefault="00CD736C" w:rsidP="00CD736C">
            <w:pPr>
              <w:jc w:val="center"/>
            </w:pPr>
            <w:r w:rsidRPr="00CD736C">
              <w:t>82</w:t>
            </w:r>
          </w:p>
        </w:tc>
        <w:tc>
          <w:tcPr>
            <w:tcW w:w="1579" w:type="dxa"/>
          </w:tcPr>
          <w:p w14:paraId="4E7563EC" w14:textId="160B5819" w:rsidR="003A0F6E" w:rsidRPr="00CD736C" w:rsidRDefault="00CD736C" w:rsidP="006B01B8">
            <w:pPr>
              <w:jc w:val="center"/>
            </w:pPr>
            <w:r w:rsidRPr="00CD736C">
              <w:t>74</w:t>
            </w:r>
          </w:p>
        </w:tc>
        <w:tc>
          <w:tcPr>
            <w:tcW w:w="1616" w:type="dxa"/>
          </w:tcPr>
          <w:p w14:paraId="08873BB1" w14:textId="0D911347" w:rsidR="003A0F6E" w:rsidRPr="00CD736C" w:rsidRDefault="007B3251" w:rsidP="006B01B8">
            <w:pPr>
              <w:jc w:val="center"/>
            </w:pPr>
            <w:r w:rsidRPr="00CD736C">
              <w:t>66</w:t>
            </w:r>
          </w:p>
        </w:tc>
        <w:tc>
          <w:tcPr>
            <w:tcW w:w="1579" w:type="dxa"/>
          </w:tcPr>
          <w:p w14:paraId="47099871" w14:textId="36AB8FD9" w:rsidR="003A0F6E" w:rsidRPr="00CD736C" w:rsidRDefault="003A0F6E" w:rsidP="003A0F6E">
            <w:pPr>
              <w:jc w:val="center"/>
            </w:pPr>
            <w:r w:rsidRPr="00CD736C">
              <w:t>5</w:t>
            </w:r>
            <w:r w:rsidR="00CD736C" w:rsidRPr="00CD736C">
              <w:t>4</w:t>
            </w:r>
          </w:p>
        </w:tc>
      </w:tr>
      <w:tr w:rsidR="003A0F6E" w14:paraId="3D43A3B6" w14:textId="77777777" w:rsidTr="00964111">
        <w:tc>
          <w:tcPr>
            <w:tcW w:w="2364" w:type="dxa"/>
          </w:tcPr>
          <w:p w14:paraId="7C5AC1F5" w14:textId="6303351E" w:rsidR="003A0F6E" w:rsidRDefault="003A0F6E" w:rsidP="003A0F6E">
            <w:pPr>
              <w:jc w:val="left"/>
            </w:pPr>
            <w:r>
              <w:t>Share of female participants</w:t>
            </w:r>
          </w:p>
        </w:tc>
        <w:tc>
          <w:tcPr>
            <w:tcW w:w="1582" w:type="dxa"/>
          </w:tcPr>
          <w:p w14:paraId="40CFBFE7" w14:textId="71F451C7" w:rsidR="003A0F6E" w:rsidRPr="002F040E" w:rsidRDefault="002E0409" w:rsidP="002F6289">
            <w:pPr>
              <w:jc w:val="center"/>
            </w:pPr>
            <w:r w:rsidRPr="002F040E">
              <w:t>~50%</w:t>
            </w:r>
          </w:p>
        </w:tc>
        <w:tc>
          <w:tcPr>
            <w:tcW w:w="1579" w:type="dxa"/>
          </w:tcPr>
          <w:p w14:paraId="7D01C9F8" w14:textId="2E1C929D" w:rsidR="003A0F6E" w:rsidRPr="002F040E" w:rsidRDefault="002E0409" w:rsidP="002F6289">
            <w:pPr>
              <w:jc w:val="center"/>
            </w:pPr>
            <w:r w:rsidRPr="002F040E">
              <w:t>~90%</w:t>
            </w:r>
          </w:p>
        </w:tc>
        <w:tc>
          <w:tcPr>
            <w:tcW w:w="1616" w:type="dxa"/>
          </w:tcPr>
          <w:p w14:paraId="48AE331E" w14:textId="7E59406A" w:rsidR="003A0F6E" w:rsidRPr="002F040E" w:rsidRDefault="002E0409" w:rsidP="002F6289">
            <w:pPr>
              <w:jc w:val="center"/>
            </w:pPr>
            <w:r w:rsidRPr="002F040E">
              <w:t>~60%</w:t>
            </w:r>
          </w:p>
        </w:tc>
        <w:tc>
          <w:tcPr>
            <w:tcW w:w="1579" w:type="dxa"/>
          </w:tcPr>
          <w:p w14:paraId="5DEBE1D5" w14:textId="735C5207" w:rsidR="003A0F6E" w:rsidRPr="002F040E" w:rsidRDefault="002F6289" w:rsidP="002F6289">
            <w:pPr>
              <w:jc w:val="center"/>
            </w:pPr>
            <w:r w:rsidRPr="002F040E">
              <w:t>~75%</w:t>
            </w:r>
          </w:p>
        </w:tc>
      </w:tr>
      <w:tr w:rsidR="006B01B8" w14:paraId="580496CA" w14:textId="77777777" w:rsidTr="00964111">
        <w:tc>
          <w:tcPr>
            <w:tcW w:w="2364" w:type="dxa"/>
          </w:tcPr>
          <w:p w14:paraId="3AFE2983" w14:textId="5DB2C411" w:rsidR="006B01B8" w:rsidRDefault="006B01B8" w:rsidP="003A0F6E">
            <w:pPr>
              <w:jc w:val="left"/>
            </w:pPr>
            <w:r>
              <w:t>Number of filled out questionnaires</w:t>
            </w:r>
          </w:p>
        </w:tc>
        <w:tc>
          <w:tcPr>
            <w:tcW w:w="1582" w:type="dxa"/>
          </w:tcPr>
          <w:p w14:paraId="438B4ED2" w14:textId="6D14CFC2" w:rsidR="006B01B8" w:rsidRDefault="006B01B8" w:rsidP="006B01B8">
            <w:pPr>
              <w:jc w:val="center"/>
            </w:pPr>
            <w:r>
              <w:t>37</w:t>
            </w:r>
          </w:p>
        </w:tc>
        <w:tc>
          <w:tcPr>
            <w:tcW w:w="1579" w:type="dxa"/>
          </w:tcPr>
          <w:p w14:paraId="525BAC06" w14:textId="77179C7A" w:rsidR="006B01B8" w:rsidRDefault="00492AB8" w:rsidP="006B01B8">
            <w:pPr>
              <w:jc w:val="center"/>
            </w:pPr>
            <w:r>
              <w:t>29</w:t>
            </w:r>
          </w:p>
        </w:tc>
        <w:tc>
          <w:tcPr>
            <w:tcW w:w="1616" w:type="dxa"/>
          </w:tcPr>
          <w:p w14:paraId="21E344F0" w14:textId="589F9A69" w:rsidR="006B01B8" w:rsidRDefault="00492AB8" w:rsidP="006B01B8">
            <w:pPr>
              <w:jc w:val="center"/>
            </w:pPr>
            <w:r>
              <w:t>37</w:t>
            </w:r>
          </w:p>
        </w:tc>
        <w:tc>
          <w:tcPr>
            <w:tcW w:w="1579" w:type="dxa"/>
          </w:tcPr>
          <w:p w14:paraId="26D86E1A" w14:textId="0E051309" w:rsidR="006B01B8" w:rsidRDefault="006B01B8" w:rsidP="006B01B8">
            <w:pPr>
              <w:jc w:val="center"/>
            </w:pPr>
            <w:r>
              <w:t>28</w:t>
            </w:r>
          </w:p>
        </w:tc>
      </w:tr>
      <w:tr w:rsidR="00023614" w14:paraId="6884E95E" w14:textId="77777777" w:rsidTr="00964111">
        <w:tc>
          <w:tcPr>
            <w:tcW w:w="2364" w:type="dxa"/>
          </w:tcPr>
          <w:p w14:paraId="46A3F027" w14:textId="25D531FD" w:rsidR="00023614" w:rsidRDefault="00023614" w:rsidP="003A0F6E">
            <w:pPr>
              <w:jc w:val="left"/>
            </w:pPr>
            <w:r>
              <w:t>Response rate</w:t>
            </w:r>
          </w:p>
        </w:tc>
        <w:tc>
          <w:tcPr>
            <w:tcW w:w="1582" w:type="dxa"/>
          </w:tcPr>
          <w:p w14:paraId="1A40DFFD" w14:textId="7450496F" w:rsidR="00023614" w:rsidRDefault="00023614" w:rsidP="006B01B8">
            <w:pPr>
              <w:jc w:val="center"/>
            </w:pPr>
            <w:r>
              <w:t>45%</w:t>
            </w:r>
          </w:p>
        </w:tc>
        <w:tc>
          <w:tcPr>
            <w:tcW w:w="1579" w:type="dxa"/>
          </w:tcPr>
          <w:p w14:paraId="45DD9BE4" w14:textId="091B164C" w:rsidR="00023614" w:rsidRDefault="00D53BA9" w:rsidP="006B01B8">
            <w:pPr>
              <w:jc w:val="center"/>
            </w:pPr>
            <w:r>
              <w:t>4</w:t>
            </w:r>
            <w:r w:rsidR="00023614">
              <w:t>0%</w:t>
            </w:r>
          </w:p>
        </w:tc>
        <w:tc>
          <w:tcPr>
            <w:tcW w:w="1616" w:type="dxa"/>
          </w:tcPr>
          <w:p w14:paraId="61B24F65" w14:textId="55818083" w:rsidR="00023614" w:rsidRDefault="00D53BA9" w:rsidP="006B01B8">
            <w:pPr>
              <w:jc w:val="center"/>
            </w:pPr>
            <w:r>
              <w:t>56</w:t>
            </w:r>
            <w:r w:rsidR="00023614">
              <w:t>%</w:t>
            </w:r>
          </w:p>
        </w:tc>
        <w:tc>
          <w:tcPr>
            <w:tcW w:w="1579" w:type="dxa"/>
          </w:tcPr>
          <w:p w14:paraId="109CC02B" w14:textId="2B47D193" w:rsidR="00023614" w:rsidRDefault="00023614" w:rsidP="006B01B8">
            <w:pPr>
              <w:jc w:val="center"/>
            </w:pPr>
            <w:r>
              <w:t>52%</w:t>
            </w:r>
          </w:p>
        </w:tc>
      </w:tr>
      <w:bookmarkEnd w:id="50"/>
    </w:tbl>
    <w:p w14:paraId="37D2F23D" w14:textId="77777777" w:rsidR="00C60337" w:rsidRPr="003A0F6E" w:rsidRDefault="00C60337" w:rsidP="009A7003"/>
    <w:p w14:paraId="08A6C602" w14:textId="58270023" w:rsidR="009841D2" w:rsidRDefault="009841D2" w:rsidP="003E27EB">
      <w:pPr>
        <w:spacing w:after="120"/>
        <w:rPr>
          <w:rFonts w:cs="Times New Roman"/>
          <w:szCs w:val="20"/>
        </w:rPr>
      </w:pPr>
      <w:r>
        <w:rPr>
          <w:rFonts w:cs="Times New Roman"/>
          <w:szCs w:val="20"/>
        </w:rPr>
        <w:t xml:space="preserve">Most of the participants of the surveys carried out at the four Farm days </w:t>
      </w:r>
      <w:r w:rsidR="00116D5B">
        <w:rPr>
          <w:rFonts w:cs="Times New Roman"/>
          <w:szCs w:val="20"/>
        </w:rPr>
        <w:t>had learnt of these events</w:t>
      </w:r>
      <w:r w:rsidR="00FC6A9A">
        <w:rPr>
          <w:rFonts w:cs="Times New Roman"/>
          <w:szCs w:val="20"/>
        </w:rPr>
        <w:t xml:space="preserve"> directly</w:t>
      </w:r>
      <w:r w:rsidR="00116D5B">
        <w:rPr>
          <w:rFonts w:cs="Times New Roman"/>
          <w:szCs w:val="20"/>
        </w:rPr>
        <w:t xml:space="preserve"> from LTARC, either </w:t>
      </w:r>
      <w:r w:rsidR="00FC6A9A">
        <w:rPr>
          <w:rFonts w:cs="Times New Roman"/>
          <w:szCs w:val="20"/>
        </w:rPr>
        <w:t xml:space="preserve">through </w:t>
      </w:r>
      <w:r w:rsidR="00116D5B">
        <w:rPr>
          <w:rFonts w:cs="Times New Roman"/>
          <w:szCs w:val="20"/>
        </w:rPr>
        <w:t>information posted on their website</w:t>
      </w:r>
      <w:r w:rsidR="00FC6A9A">
        <w:rPr>
          <w:rFonts w:cs="Times New Roman"/>
          <w:szCs w:val="20"/>
        </w:rPr>
        <w:t xml:space="preserve"> and </w:t>
      </w:r>
      <w:r w:rsidR="00112460">
        <w:rPr>
          <w:rFonts w:cs="Times New Roman"/>
          <w:szCs w:val="20"/>
        </w:rPr>
        <w:t>Facebook profile or sent to mailing lists</w:t>
      </w:r>
      <w:r w:rsidR="00FC6A9A">
        <w:rPr>
          <w:rFonts w:cs="Times New Roman"/>
          <w:szCs w:val="20"/>
        </w:rPr>
        <w:t>, as well as through</w:t>
      </w:r>
      <w:r w:rsidR="00C24507">
        <w:rPr>
          <w:rFonts w:cs="Times New Roman"/>
          <w:szCs w:val="20"/>
        </w:rPr>
        <w:t xml:space="preserve"> a</w:t>
      </w:r>
      <w:r w:rsidR="00FC6A9A">
        <w:rPr>
          <w:rFonts w:cs="Times New Roman"/>
          <w:szCs w:val="20"/>
        </w:rPr>
        <w:t xml:space="preserve"> personal invitation by LRATC advisors</w:t>
      </w:r>
      <w:r w:rsidR="00112460">
        <w:rPr>
          <w:rFonts w:cs="Times New Roman"/>
          <w:szCs w:val="20"/>
        </w:rPr>
        <w:t>. Other</w:t>
      </w:r>
      <w:r w:rsidR="00FC6A9A">
        <w:rPr>
          <w:rFonts w:cs="Times New Roman"/>
          <w:szCs w:val="20"/>
        </w:rPr>
        <w:t xml:space="preserve">s had received </w:t>
      </w:r>
      <w:r w:rsidR="00112460" w:rsidRPr="00112460">
        <w:rPr>
          <w:rFonts w:cs="Times New Roman"/>
          <w:b/>
          <w:szCs w:val="20"/>
        </w:rPr>
        <w:t>information</w:t>
      </w:r>
      <w:r w:rsidR="00112460">
        <w:rPr>
          <w:rFonts w:cs="Times New Roman"/>
          <w:szCs w:val="20"/>
        </w:rPr>
        <w:t xml:space="preserve"> on upcoming Farm days </w:t>
      </w:r>
      <w:r w:rsidR="00FC6A9A">
        <w:rPr>
          <w:rFonts w:cs="Times New Roman"/>
          <w:szCs w:val="20"/>
        </w:rPr>
        <w:t>from an acquaintance,</w:t>
      </w:r>
      <w:r w:rsidR="005114D1">
        <w:rPr>
          <w:rFonts w:cs="Times New Roman"/>
          <w:szCs w:val="20"/>
        </w:rPr>
        <w:t xml:space="preserve"> </w:t>
      </w:r>
      <w:r w:rsidR="00FC6A9A">
        <w:rPr>
          <w:rFonts w:cs="Times New Roman"/>
          <w:szCs w:val="20"/>
        </w:rPr>
        <w:t xml:space="preserve">professional journal, sectoral association, local press, or lecturer. </w:t>
      </w:r>
      <w:r w:rsidR="005114D1">
        <w:rPr>
          <w:rFonts w:cs="Times New Roman"/>
          <w:szCs w:val="20"/>
        </w:rPr>
        <w:t>Several host farmers reported of their personal initiative in advertising the event on their personal Facebook accounts or personally approaching neighbouring farmers by phone with an invitation to attend the event.</w:t>
      </w:r>
    </w:p>
    <w:p w14:paraId="0AA5D1F4" w14:textId="74E9C48B" w:rsidR="00AF378C" w:rsidRDefault="003E27EB" w:rsidP="003E27EB">
      <w:pPr>
        <w:spacing w:after="120"/>
        <w:rPr>
          <w:rFonts w:cs="Times New Roman"/>
          <w:szCs w:val="20"/>
        </w:rPr>
      </w:pPr>
      <w:r>
        <w:rPr>
          <w:rFonts w:cs="Times New Roman"/>
          <w:szCs w:val="20"/>
        </w:rPr>
        <w:t xml:space="preserve">The profile of participants is </w:t>
      </w:r>
      <w:r w:rsidR="00921BA5">
        <w:rPr>
          <w:rFonts w:cs="Times New Roman"/>
          <w:szCs w:val="20"/>
        </w:rPr>
        <w:t xml:space="preserve">generally </w:t>
      </w:r>
      <w:r>
        <w:rPr>
          <w:rFonts w:cs="Times New Roman"/>
          <w:szCs w:val="20"/>
        </w:rPr>
        <w:t xml:space="preserve">a </w:t>
      </w:r>
      <w:r w:rsidR="00921BA5">
        <w:rPr>
          <w:rFonts w:cs="Times New Roman"/>
          <w:szCs w:val="20"/>
        </w:rPr>
        <w:t xml:space="preserve">rather </w:t>
      </w:r>
      <w:r>
        <w:rPr>
          <w:rFonts w:cs="Times New Roman"/>
          <w:szCs w:val="20"/>
        </w:rPr>
        <w:t xml:space="preserve">diverse one. </w:t>
      </w:r>
      <w:bookmarkStart w:id="51" w:name="_Hlk8298160"/>
      <w:r w:rsidR="00AF378C">
        <w:rPr>
          <w:rFonts w:cs="Times New Roman"/>
          <w:szCs w:val="20"/>
        </w:rPr>
        <w:t xml:space="preserve">The </w:t>
      </w:r>
      <w:r w:rsidR="00AF378C" w:rsidRPr="00AF378C">
        <w:rPr>
          <w:rFonts w:cs="Times New Roman"/>
          <w:b/>
          <w:szCs w:val="20"/>
        </w:rPr>
        <w:t>occupational</w:t>
      </w:r>
      <w:r w:rsidR="00AF378C">
        <w:rPr>
          <w:rFonts w:cs="Times New Roman"/>
          <w:szCs w:val="20"/>
        </w:rPr>
        <w:t xml:space="preserve"> </w:t>
      </w:r>
      <w:r w:rsidR="00AF378C">
        <w:rPr>
          <w:rFonts w:cs="Times New Roman"/>
          <w:b/>
          <w:szCs w:val="20"/>
        </w:rPr>
        <w:t>profile</w:t>
      </w:r>
      <w:r w:rsidR="00AF378C" w:rsidRPr="00AF378C">
        <w:rPr>
          <w:rFonts w:cs="Times New Roman"/>
          <w:b/>
          <w:szCs w:val="20"/>
        </w:rPr>
        <w:t xml:space="preserve"> </w:t>
      </w:r>
      <w:r w:rsidR="00AF378C">
        <w:rPr>
          <w:rFonts w:cs="Times New Roman"/>
          <w:szCs w:val="20"/>
        </w:rPr>
        <w:t xml:space="preserve">of those who participated in the surveys was also very mixed </w:t>
      </w:r>
      <w:r w:rsidR="00921BA5">
        <w:rPr>
          <w:rFonts w:cs="Times New Roman"/>
          <w:szCs w:val="20"/>
        </w:rPr>
        <w:t>–</w:t>
      </w:r>
      <w:r w:rsidR="00AF378C">
        <w:rPr>
          <w:rFonts w:cs="Times New Roman"/>
          <w:szCs w:val="20"/>
        </w:rPr>
        <w:t xml:space="preserve"> </w:t>
      </w:r>
      <w:r w:rsidR="00921BA5">
        <w:rPr>
          <w:rFonts w:cs="Times New Roman"/>
          <w:szCs w:val="20"/>
        </w:rPr>
        <w:t>while the majority (63%) were farmers, there was also a rather considerable share (</w:t>
      </w:r>
      <w:r w:rsidR="003A6C36">
        <w:rPr>
          <w:rFonts w:cs="Times New Roman"/>
          <w:szCs w:val="20"/>
        </w:rPr>
        <w:t>19</w:t>
      </w:r>
      <w:r w:rsidR="00921BA5">
        <w:rPr>
          <w:rFonts w:cs="Times New Roman"/>
          <w:szCs w:val="20"/>
        </w:rPr>
        <w:t xml:space="preserve">%) of advisors, along with selected representatives of lecturers (5%), input suppliers (4%), </w:t>
      </w:r>
      <w:r w:rsidR="00921BA5">
        <w:rPr>
          <w:rFonts w:cs="Times New Roman"/>
          <w:szCs w:val="20"/>
        </w:rPr>
        <w:lastRenderedPageBreak/>
        <w:t>some scientists (2%)</w:t>
      </w:r>
      <w:r w:rsidR="00E719B1">
        <w:rPr>
          <w:rFonts w:cs="Times New Roman"/>
          <w:szCs w:val="20"/>
        </w:rPr>
        <w:t>, many of which reported to be farmers as well.</w:t>
      </w:r>
      <w:r w:rsidR="00E719B1">
        <w:rPr>
          <w:rStyle w:val="Vresatsauce"/>
          <w:rFonts w:cs="Times New Roman"/>
          <w:szCs w:val="20"/>
        </w:rPr>
        <w:footnoteReference w:id="9"/>
      </w:r>
      <w:r w:rsidR="00E719B1">
        <w:rPr>
          <w:rFonts w:cs="Times New Roman"/>
          <w:szCs w:val="20"/>
        </w:rPr>
        <w:t xml:space="preserve"> </w:t>
      </w:r>
      <w:r w:rsidR="00921BA5">
        <w:rPr>
          <w:rFonts w:cs="Times New Roman"/>
          <w:szCs w:val="20"/>
        </w:rPr>
        <w:t>There w</w:t>
      </w:r>
      <w:r w:rsidR="00C24507">
        <w:rPr>
          <w:rFonts w:cs="Times New Roman"/>
          <w:szCs w:val="20"/>
        </w:rPr>
        <w:t>ere</w:t>
      </w:r>
      <w:r w:rsidR="00921BA5">
        <w:rPr>
          <w:rFonts w:cs="Times New Roman"/>
          <w:szCs w:val="20"/>
        </w:rPr>
        <w:t xml:space="preserve"> also </w:t>
      </w:r>
      <w:r w:rsidR="003A6C36">
        <w:rPr>
          <w:rFonts w:cs="Times New Roman"/>
          <w:szCs w:val="20"/>
        </w:rPr>
        <w:t>20</w:t>
      </w:r>
      <w:r w:rsidR="00921BA5">
        <w:rPr>
          <w:rFonts w:cs="Times New Roman"/>
          <w:szCs w:val="20"/>
        </w:rPr>
        <w:t xml:space="preserve">% of respondents who fell outside these predefined occupational groups </w:t>
      </w:r>
      <w:r w:rsidR="00E719B1">
        <w:rPr>
          <w:rFonts w:cs="Times New Roman"/>
          <w:szCs w:val="20"/>
        </w:rPr>
        <w:t>and report</w:t>
      </w:r>
      <w:r w:rsidR="00C24507">
        <w:rPr>
          <w:rFonts w:cs="Times New Roman"/>
          <w:szCs w:val="20"/>
        </w:rPr>
        <w:t xml:space="preserve">ed that they were </w:t>
      </w:r>
      <w:r w:rsidR="00921BA5">
        <w:rPr>
          <w:rFonts w:cs="Times New Roman"/>
          <w:szCs w:val="20"/>
        </w:rPr>
        <w:t>veterinarians, students, ministry officials,</w:t>
      </w:r>
      <w:r w:rsidR="00E719B1">
        <w:rPr>
          <w:rFonts w:cs="Times New Roman"/>
          <w:szCs w:val="20"/>
        </w:rPr>
        <w:t xml:space="preserve"> engineers, accountants, zootechnicians, breeding experts, forestry specialists, etc.</w:t>
      </w:r>
      <w:bookmarkEnd w:id="51"/>
    </w:p>
    <w:p w14:paraId="3B2BD71A" w14:textId="414B7C3C" w:rsidR="003E27EB" w:rsidRDefault="00D40F38" w:rsidP="003E27EB">
      <w:pPr>
        <w:spacing w:after="120"/>
        <w:rPr>
          <w:rFonts w:cs="Times New Roman"/>
          <w:szCs w:val="20"/>
        </w:rPr>
      </w:pPr>
      <w:bookmarkStart w:id="52" w:name="_Hlk8298256"/>
      <w:r>
        <w:rPr>
          <w:rFonts w:cs="Times New Roman"/>
          <w:szCs w:val="20"/>
        </w:rPr>
        <w:t xml:space="preserve">The survey results show that the respondents represented a spectrum of </w:t>
      </w:r>
      <w:r w:rsidRPr="00B079B3">
        <w:rPr>
          <w:rFonts w:cs="Times New Roman"/>
          <w:szCs w:val="20"/>
        </w:rPr>
        <w:t>farms</w:t>
      </w:r>
      <w:r>
        <w:rPr>
          <w:rFonts w:cs="Times New Roman"/>
          <w:szCs w:val="20"/>
        </w:rPr>
        <w:t xml:space="preserve"> ranging from one hectare to 3000 hectares, with the average </w:t>
      </w:r>
      <w:r w:rsidRPr="00B079B3">
        <w:rPr>
          <w:rFonts w:cs="Times New Roman"/>
          <w:b/>
          <w:szCs w:val="20"/>
        </w:rPr>
        <w:t>farm size</w:t>
      </w:r>
      <w:r>
        <w:rPr>
          <w:rFonts w:cs="Times New Roman"/>
          <w:szCs w:val="20"/>
        </w:rPr>
        <w:t xml:space="preserve"> among the survey participants making up 226 ha (the average per event ranged from 68 to 472 hectares). </w:t>
      </w:r>
      <w:r w:rsidR="003E27EB">
        <w:rPr>
          <w:rFonts w:cs="Times New Roman"/>
          <w:szCs w:val="20"/>
        </w:rPr>
        <w:t xml:space="preserve">It has been observed by the organisers of the Farm days that owners of large </w:t>
      </w:r>
      <w:r w:rsidR="003E27EB" w:rsidRPr="00D40F38">
        <w:rPr>
          <w:rFonts w:cs="Times New Roman"/>
          <w:szCs w:val="20"/>
        </w:rPr>
        <w:t>farms</w:t>
      </w:r>
      <w:r w:rsidR="003E27EB">
        <w:rPr>
          <w:rFonts w:cs="Times New Roman"/>
          <w:szCs w:val="20"/>
        </w:rPr>
        <w:t xml:space="preserve"> do not attend the demonstrations on the smaller ones, while the Farm days held on large farms are attended by farmers from all farm sizes. At the same time, it is acknowledged that farms with only 1-10 </w:t>
      </w:r>
      <w:r>
        <w:rPr>
          <w:rFonts w:cs="Times New Roman"/>
          <w:szCs w:val="20"/>
        </w:rPr>
        <w:t>livestock units</w:t>
      </w:r>
      <w:r w:rsidR="003E27EB">
        <w:rPr>
          <w:rFonts w:cs="Times New Roman"/>
          <w:szCs w:val="20"/>
        </w:rPr>
        <w:t xml:space="preserve"> can rarely be seen among the visitors.</w:t>
      </w:r>
      <w:r w:rsidR="0095014F">
        <w:rPr>
          <w:rFonts w:cs="Times New Roman"/>
          <w:szCs w:val="20"/>
        </w:rPr>
        <w:t xml:space="preserve"> </w:t>
      </w:r>
    </w:p>
    <w:bookmarkEnd w:id="52"/>
    <w:p w14:paraId="616F21DD" w14:textId="1F12C0A2" w:rsidR="00E11956" w:rsidRDefault="000843A4" w:rsidP="003E27EB">
      <w:pPr>
        <w:spacing w:after="120"/>
        <w:rPr>
          <w:rFonts w:cs="Times New Roman"/>
          <w:szCs w:val="20"/>
        </w:rPr>
      </w:pPr>
      <w:r w:rsidRPr="00D02EEC">
        <w:rPr>
          <w:rFonts w:cs="Times New Roman"/>
          <w:szCs w:val="20"/>
        </w:rPr>
        <w:t xml:space="preserve">While visitor farmers tend to come from the </w:t>
      </w:r>
      <w:r w:rsidRPr="00291F0E">
        <w:rPr>
          <w:rFonts w:cs="Times New Roman"/>
          <w:b/>
          <w:szCs w:val="20"/>
        </w:rPr>
        <w:t>region</w:t>
      </w:r>
      <w:r w:rsidRPr="00D02EEC">
        <w:rPr>
          <w:rFonts w:cs="Times New Roman"/>
          <w:szCs w:val="20"/>
        </w:rPr>
        <w:t xml:space="preserve"> where the demonstration is held, there are also quite a few attend</w:t>
      </w:r>
      <w:r w:rsidR="00AC202A">
        <w:rPr>
          <w:rFonts w:cs="Times New Roman"/>
          <w:szCs w:val="20"/>
        </w:rPr>
        <w:t>ees</w:t>
      </w:r>
      <w:r w:rsidRPr="00D02EEC">
        <w:rPr>
          <w:rFonts w:cs="Times New Roman"/>
          <w:szCs w:val="20"/>
        </w:rPr>
        <w:t xml:space="preserve"> from other regions of Latvia</w:t>
      </w:r>
      <w:r w:rsidR="003E27EB">
        <w:rPr>
          <w:rFonts w:cs="Times New Roman"/>
          <w:szCs w:val="20"/>
        </w:rPr>
        <w:t xml:space="preserve"> coming to the Farm days</w:t>
      </w:r>
      <w:r w:rsidRPr="00D02EEC">
        <w:rPr>
          <w:rFonts w:cs="Times New Roman"/>
          <w:szCs w:val="20"/>
        </w:rPr>
        <w:t>.</w:t>
      </w:r>
      <w:r w:rsidR="000732AD">
        <w:rPr>
          <w:rFonts w:cs="Times New Roman"/>
          <w:szCs w:val="20"/>
        </w:rPr>
        <w:t xml:space="preserve"> A common trend shown by the survey results was that on average 52% of the surveyed respondents of the four Farm days came from the region of the demonstration, while the remaining 48%, if divided by regions, featured a gradually decreasing share of visitors from regions further away from the </w:t>
      </w:r>
      <w:r w:rsidR="00034246">
        <w:rPr>
          <w:rFonts w:cs="Times New Roman"/>
          <w:szCs w:val="20"/>
        </w:rPr>
        <w:t xml:space="preserve">demonstration </w:t>
      </w:r>
      <w:r w:rsidR="000732AD">
        <w:rPr>
          <w:rFonts w:cs="Times New Roman"/>
          <w:szCs w:val="20"/>
        </w:rPr>
        <w:t xml:space="preserve">site (i.e. the further the region, the lower share of visitors from there). </w:t>
      </w:r>
      <w:r w:rsidR="003E27EB">
        <w:rPr>
          <w:rFonts w:cs="Times New Roman"/>
          <w:szCs w:val="20"/>
        </w:rPr>
        <w:t>In the case of the four observed Farm days, the time spent by visitors for coming to the event ranged from 10 minutes to five hours, with the average of 1</w:t>
      </w:r>
      <w:r w:rsidR="00370ECF">
        <w:rPr>
          <w:rFonts w:cs="Times New Roman"/>
          <w:szCs w:val="20"/>
        </w:rPr>
        <w:t>.</w:t>
      </w:r>
      <w:r w:rsidR="003E27EB">
        <w:rPr>
          <w:rFonts w:cs="Times New Roman"/>
          <w:szCs w:val="20"/>
        </w:rPr>
        <w:t>5 hours.</w:t>
      </w:r>
      <w:r w:rsidR="00AD2AD1">
        <w:rPr>
          <w:rFonts w:cs="Times New Roman"/>
          <w:szCs w:val="20"/>
        </w:rPr>
        <w:t xml:space="preserve"> In all cases there were </w:t>
      </w:r>
      <w:r w:rsidR="0020616F">
        <w:rPr>
          <w:rFonts w:cs="Times New Roman"/>
          <w:szCs w:val="20"/>
        </w:rPr>
        <w:t>at least</w:t>
      </w:r>
      <w:r w:rsidR="00370ECF">
        <w:rPr>
          <w:rFonts w:cs="Times New Roman"/>
          <w:szCs w:val="20"/>
        </w:rPr>
        <w:t xml:space="preserve"> a</w:t>
      </w:r>
      <w:r w:rsidR="0020616F">
        <w:rPr>
          <w:rFonts w:cs="Times New Roman"/>
          <w:szCs w:val="20"/>
        </w:rPr>
        <w:t xml:space="preserve"> few </w:t>
      </w:r>
      <w:r w:rsidR="00AD2AD1">
        <w:rPr>
          <w:rFonts w:cs="Times New Roman"/>
          <w:szCs w:val="20"/>
        </w:rPr>
        <w:t xml:space="preserve">participants </w:t>
      </w:r>
      <w:r w:rsidR="0020616F">
        <w:rPr>
          <w:rFonts w:cs="Times New Roman"/>
          <w:szCs w:val="20"/>
        </w:rPr>
        <w:t>coming from outside the region where the demonstration was held</w:t>
      </w:r>
      <w:r w:rsidR="00B010CB">
        <w:rPr>
          <w:rFonts w:cs="Times New Roman"/>
          <w:szCs w:val="20"/>
        </w:rPr>
        <w:t>, highlighting the presence of a rather strong motivation of attending this kind of event</w:t>
      </w:r>
      <w:r w:rsidR="003A2067">
        <w:rPr>
          <w:rFonts w:cs="Times New Roman"/>
          <w:szCs w:val="20"/>
        </w:rPr>
        <w:t xml:space="preserve"> irrespective of the distance</w:t>
      </w:r>
      <w:r w:rsidR="00D320AC">
        <w:rPr>
          <w:rFonts w:cs="Times New Roman"/>
          <w:szCs w:val="20"/>
        </w:rPr>
        <w:t>.</w:t>
      </w:r>
    </w:p>
    <w:p w14:paraId="08DA1705" w14:textId="77777777" w:rsidR="004D737A" w:rsidRDefault="007A38B3" w:rsidP="007A38B3">
      <w:pPr>
        <w:spacing w:after="120"/>
        <w:rPr>
          <w:rFonts w:cs="Times New Roman"/>
          <w:szCs w:val="20"/>
        </w:rPr>
      </w:pPr>
      <w:bookmarkStart w:id="53" w:name="_Hlk8298316"/>
      <w:r>
        <w:rPr>
          <w:rFonts w:cs="Times New Roman"/>
          <w:szCs w:val="20"/>
        </w:rPr>
        <w:t xml:space="preserve">In terms of </w:t>
      </w:r>
      <w:r w:rsidRPr="007A38B3">
        <w:rPr>
          <w:rFonts w:cs="Times New Roman"/>
          <w:b/>
          <w:szCs w:val="20"/>
        </w:rPr>
        <w:t>gender</w:t>
      </w:r>
      <w:r>
        <w:rPr>
          <w:rFonts w:cs="Times New Roman"/>
          <w:szCs w:val="20"/>
        </w:rPr>
        <w:t xml:space="preserve">, </w:t>
      </w:r>
      <w:r w:rsidR="0095014F">
        <w:rPr>
          <w:rFonts w:cs="Times New Roman"/>
          <w:szCs w:val="20"/>
        </w:rPr>
        <w:t>on average the share of female and male participants among the respondents of the four events was around 70% and 30%, respectively. The</w:t>
      </w:r>
      <w:r>
        <w:rPr>
          <w:rFonts w:cs="Times New Roman"/>
          <w:szCs w:val="20"/>
        </w:rPr>
        <w:t xml:space="preserve"> observed Farm days</w:t>
      </w:r>
      <w:r w:rsidR="0095014F">
        <w:rPr>
          <w:rFonts w:cs="Times New Roman"/>
          <w:szCs w:val="20"/>
        </w:rPr>
        <w:t>, however,</w:t>
      </w:r>
      <w:r>
        <w:rPr>
          <w:rFonts w:cs="Times New Roman"/>
          <w:szCs w:val="20"/>
        </w:rPr>
        <w:t xml:space="preserve"> demonstrated differing patterns depending on the sectoral focus of the guiding theme</w:t>
      </w:r>
      <w:r w:rsidR="00DB3BD1">
        <w:rPr>
          <w:rFonts w:cs="Times New Roman"/>
          <w:szCs w:val="20"/>
        </w:rPr>
        <w:t xml:space="preserve">. </w:t>
      </w:r>
      <w:r w:rsidR="0095014F">
        <w:rPr>
          <w:rFonts w:cs="Times New Roman"/>
          <w:szCs w:val="20"/>
        </w:rPr>
        <w:t>While t</w:t>
      </w:r>
      <w:r>
        <w:rPr>
          <w:rFonts w:cs="Times New Roman"/>
          <w:szCs w:val="20"/>
        </w:rPr>
        <w:t>he two Farm days dealing with dairy cattle gathered far more women than men, with the latter making up only 10-25% of participants</w:t>
      </w:r>
      <w:r w:rsidR="0095014F">
        <w:rPr>
          <w:rFonts w:cs="Times New Roman"/>
          <w:szCs w:val="20"/>
        </w:rPr>
        <w:t>, th</w:t>
      </w:r>
      <w:r>
        <w:rPr>
          <w:rFonts w:cs="Times New Roman"/>
          <w:szCs w:val="20"/>
        </w:rPr>
        <w:t xml:space="preserve">e gender balance was much more equal in the case of demonstrations on beef cattle and sheep-breeding where the share of male participants varied between 50-60%. </w:t>
      </w:r>
      <w:r w:rsidR="0095014F">
        <w:rPr>
          <w:rFonts w:cs="Times New Roman"/>
          <w:szCs w:val="20"/>
        </w:rPr>
        <w:t>These sectoral</w:t>
      </w:r>
      <w:r w:rsidR="0048397B">
        <w:rPr>
          <w:rFonts w:cs="Times New Roman"/>
          <w:szCs w:val="20"/>
        </w:rPr>
        <w:t xml:space="preserve"> differences are rather characteristic of the different sub-sectors, where dairy farming has been a traditional </w:t>
      </w:r>
      <w:r w:rsidR="00837F60">
        <w:rPr>
          <w:rFonts w:cs="Times New Roman"/>
          <w:szCs w:val="20"/>
        </w:rPr>
        <w:t xml:space="preserve">and mostly female-run </w:t>
      </w:r>
      <w:r w:rsidR="0048397B">
        <w:rPr>
          <w:rFonts w:cs="Times New Roman"/>
          <w:szCs w:val="20"/>
        </w:rPr>
        <w:t>farm business in Latvia</w:t>
      </w:r>
      <w:r w:rsidR="00AF2D67">
        <w:rPr>
          <w:rFonts w:cs="Times New Roman"/>
          <w:szCs w:val="20"/>
        </w:rPr>
        <w:t>,</w:t>
      </w:r>
      <w:r w:rsidR="0048397B">
        <w:rPr>
          <w:rFonts w:cs="Times New Roman"/>
          <w:szCs w:val="20"/>
        </w:rPr>
        <w:t xml:space="preserve"> while beef cattle and sheep breeding are much more recent </w:t>
      </w:r>
      <w:r w:rsidR="00962623">
        <w:rPr>
          <w:rFonts w:cs="Times New Roman"/>
          <w:szCs w:val="20"/>
        </w:rPr>
        <w:t>ones</w:t>
      </w:r>
      <w:r w:rsidR="00837F60">
        <w:rPr>
          <w:rFonts w:cs="Times New Roman"/>
          <w:szCs w:val="20"/>
        </w:rPr>
        <w:t>,</w:t>
      </w:r>
      <w:r w:rsidR="00F1706C">
        <w:rPr>
          <w:rFonts w:cs="Times New Roman"/>
          <w:szCs w:val="20"/>
        </w:rPr>
        <w:t xml:space="preserve"> without established traditions and</w:t>
      </w:r>
      <w:r w:rsidR="00837F60">
        <w:rPr>
          <w:rFonts w:cs="Times New Roman"/>
          <w:szCs w:val="20"/>
        </w:rPr>
        <w:t xml:space="preserve"> frequently being </w:t>
      </w:r>
      <w:r w:rsidR="00F1706C">
        <w:rPr>
          <w:rFonts w:cs="Times New Roman"/>
          <w:szCs w:val="20"/>
        </w:rPr>
        <w:t>undertaken</w:t>
      </w:r>
      <w:r w:rsidR="00837F60">
        <w:rPr>
          <w:rFonts w:cs="Times New Roman"/>
          <w:szCs w:val="20"/>
        </w:rPr>
        <w:t xml:space="preserve"> by younger families</w:t>
      </w:r>
      <w:r w:rsidR="00962623">
        <w:rPr>
          <w:rFonts w:cs="Times New Roman"/>
          <w:szCs w:val="20"/>
        </w:rPr>
        <w:t>.</w:t>
      </w:r>
      <w:r w:rsidR="00AF2D67">
        <w:rPr>
          <w:rFonts w:cs="Times New Roman"/>
          <w:szCs w:val="20"/>
        </w:rPr>
        <w:t xml:space="preserve"> </w:t>
      </w:r>
    </w:p>
    <w:bookmarkEnd w:id="53"/>
    <w:p w14:paraId="40BD2CD4" w14:textId="73E8E57E" w:rsidR="007A38B3" w:rsidRDefault="00AF2D67" w:rsidP="007A38B3">
      <w:pPr>
        <w:spacing w:after="120"/>
        <w:rPr>
          <w:rFonts w:cs="Times New Roman"/>
          <w:szCs w:val="20"/>
        </w:rPr>
      </w:pPr>
      <w:r>
        <w:rPr>
          <w:rFonts w:cs="Times New Roman"/>
          <w:szCs w:val="20"/>
        </w:rPr>
        <w:t xml:space="preserve">According to one of the interviewed advisors there </w:t>
      </w:r>
      <w:r w:rsidR="00204454">
        <w:rPr>
          <w:rFonts w:cs="Times New Roman"/>
          <w:szCs w:val="20"/>
        </w:rPr>
        <w:t xml:space="preserve">are </w:t>
      </w:r>
      <w:r>
        <w:rPr>
          <w:rFonts w:cs="Times New Roman"/>
          <w:szCs w:val="20"/>
        </w:rPr>
        <w:t>on average more women among the audience since they generally dominate in cognitive processes and learning as well as management of farms</w:t>
      </w:r>
      <w:r w:rsidR="00204454">
        <w:rPr>
          <w:rFonts w:cs="Times New Roman"/>
          <w:szCs w:val="20"/>
        </w:rPr>
        <w:t xml:space="preserve"> while men are more involved in the physical work.</w:t>
      </w:r>
      <w:r w:rsidR="004D737A">
        <w:rPr>
          <w:rFonts w:cs="Times New Roman"/>
          <w:szCs w:val="20"/>
        </w:rPr>
        <w:t xml:space="preserve"> As argued by one host farmer, “men are hard to be brought to seminars – only if some</w:t>
      </w:r>
      <w:r w:rsidR="0042103B">
        <w:rPr>
          <w:rFonts w:cs="Times New Roman"/>
          <w:szCs w:val="20"/>
        </w:rPr>
        <w:t xml:space="preserve"> </w:t>
      </w:r>
      <w:r w:rsidR="004D737A">
        <w:rPr>
          <w:rFonts w:cs="Times New Roman"/>
          <w:szCs w:val="20"/>
        </w:rPr>
        <w:t>machinery is involved”.</w:t>
      </w:r>
      <w:r w:rsidR="00E57965">
        <w:rPr>
          <w:rFonts w:cs="Times New Roman"/>
          <w:szCs w:val="20"/>
        </w:rPr>
        <w:t xml:space="preserve"> At the same time another interviewee noted the rather notable share of male attend</w:t>
      </w:r>
      <w:r w:rsidR="00AC202A">
        <w:rPr>
          <w:rFonts w:cs="Times New Roman"/>
          <w:szCs w:val="20"/>
        </w:rPr>
        <w:t>ee</w:t>
      </w:r>
      <w:r w:rsidR="00E57965">
        <w:rPr>
          <w:rFonts w:cs="Times New Roman"/>
          <w:szCs w:val="20"/>
        </w:rPr>
        <w:t xml:space="preserve">s arguing that they are less bound by family and household chores. </w:t>
      </w:r>
      <w:r w:rsidR="002B5F61">
        <w:rPr>
          <w:rFonts w:cs="Times New Roman"/>
          <w:szCs w:val="20"/>
        </w:rPr>
        <w:t xml:space="preserve">While during summertime there are more families with children coming to the demonstrations, in autumn, when children are at school, women tend to stay more at home. </w:t>
      </w:r>
    </w:p>
    <w:p w14:paraId="1641CC34" w14:textId="48B90B55" w:rsidR="007B3251" w:rsidRDefault="007B3251" w:rsidP="007A38B3">
      <w:pPr>
        <w:spacing w:after="120"/>
        <w:rPr>
          <w:rFonts w:cs="Times New Roman"/>
          <w:szCs w:val="20"/>
        </w:rPr>
      </w:pPr>
      <w:bookmarkStart w:id="54" w:name="_Hlk8298390"/>
      <w:r>
        <w:rPr>
          <w:rFonts w:cs="Times New Roman"/>
          <w:szCs w:val="20"/>
        </w:rPr>
        <w:t>Th</w:t>
      </w:r>
      <w:r w:rsidR="00AF2D67">
        <w:rPr>
          <w:rFonts w:cs="Times New Roman"/>
          <w:szCs w:val="20"/>
        </w:rPr>
        <w:t xml:space="preserve">e sectoral differences </w:t>
      </w:r>
      <w:r>
        <w:rPr>
          <w:rFonts w:cs="Times New Roman"/>
          <w:szCs w:val="20"/>
        </w:rPr>
        <w:t xml:space="preserve">also </w:t>
      </w:r>
      <w:r w:rsidR="00750311">
        <w:rPr>
          <w:rFonts w:cs="Times New Roman"/>
          <w:szCs w:val="20"/>
        </w:rPr>
        <w:t xml:space="preserve">slightly </w:t>
      </w:r>
      <w:r>
        <w:rPr>
          <w:rFonts w:cs="Times New Roman"/>
          <w:szCs w:val="20"/>
        </w:rPr>
        <w:t xml:space="preserve">resonate with the </w:t>
      </w:r>
      <w:r w:rsidR="00DD4B50">
        <w:rPr>
          <w:rFonts w:cs="Times New Roman"/>
          <w:szCs w:val="20"/>
        </w:rPr>
        <w:t xml:space="preserve">average </w:t>
      </w:r>
      <w:r w:rsidRPr="007B3251">
        <w:rPr>
          <w:rFonts w:cs="Times New Roman"/>
          <w:b/>
          <w:szCs w:val="20"/>
        </w:rPr>
        <w:t>age</w:t>
      </w:r>
      <w:r>
        <w:rPr>
          <w:rFonts w:cs="Times New Roman"/>
          <w:szCs w:val="20"/>
        </w:rPr>
        <w:t xml:space="preserve"> of participants where related trends can be observed.</w:t>
      </w:r>
      <w:r w:rsidR="00750311">
        <w:rPr>
          <w:rFonts w:cs="Times New Roman"/>
          <w:szCs w:val="20"/>
        </w:rPr>
        <w:t xml:space="preserve"> While the average</w:t>
      </w:r>
      <w:r w:rsidR="00B8457A">
        <w:rPr>
          <w:rFonts w:cs="Times New Roman"/>
          <w:szCs w:val="20"/>
        </w:rPr>
        <w:t xml:space="preserve"> age</w:t>
      </w:r>
      <w:r w:rsidR="00750311">
        <w:rPr>
          <w:rFonts w:cs="Times New Roman"/>
          <w:szCs w:val="20"/>
        </w:rPr>
        <w:t xml:space="preserve"> of the surveyed participants across all four Farm days was 43 years, with the overall range varying between 19 and 70 years, the observation of the whole group of attend</w:t>
      </w:r>
      <w:r w:rsidR="00AC202A">
        <w:rPr>
          <w:rFonts w:cs="Times New Roman"/>
          <w:szCs w:val="20"/>
        </w:rPr>
        <w:t>ees</w:t>
      </w:r>
      <w:r w:rsidR="00750311">
        <w:rPr>
          <w:rFonts w:cs="Times New Roman"/>
          <w:szCs w:val="20"/>
        </w:rPr>
        <w:t xml:space="preserve"> made the impression that </w:t>
      </w:r>
      <w:r>
        <w:rPr>
          <w:rFonts w:cs="Times New Roman"/>
          <w:szCs w:val="20"/>
        </w:rPr>
        <w:t>in the case of dairy cattle breeding the audience was dominated by middle-aged persons (</w:t>
      </w:r>
      <w:r w:rsidR="00750311">
        <w:rPr>
          <w:rFonts w:cs="Times New Roman"/>
          <w:szCs w:val="20"/>
        </w:rPr>
        <w:t>~</w:t>
      </w:r>
      <w:r>
        <w:rPr>
          <w:rFonts w:cs="Times New Roman"/>
          <w:szCs w:val="20"/>
        </w:rPr>
        <w:t>50-60 years) with a couple of younger female participants,</w:t>
      </w:r>
      <w:r w:rsidR="00750311">
        <w:rPr>
          <w:rFonts w:cs="Times New Roman"/>
          <w:szCs w:val="20"/>
        </w:rPr>
        <w:t xml:space="preserve"> </w:t>
      </w:r>
      <w:r w:rsidR="00750311">
        <w:rPr>
          <w:rFonts w:cs="Times New Roman"/>
          <w:szCs w:val="20"/>
        </w:rPr>
        <w:lastRenderedPageBreak/>
        <w:t>while</w:t>
      </w:r>
      <w:r>
        <w:rPr>
          <w:rFonts w:cs="Times New Roman"/>
          <w:szCs w:val="20"/>
        </w:rPr>
        <w:t xml:space="preserve"> </w:t>
      </w:r>
      <w:r w:rsidR="00EF586C">
        <w:rPr>
          <w:rFonts w:cs="Times New Roman"/>
          <w:szCs w:val="20"/>
        </w:rPr>
        <w:t xml:space="preserve">beef cattle and </w:t>
      </w:r>
      <w:r>
        <w:rPr>
          <w:rFonts w:cs="Times New Roman"/>
          <w:szCs w:val="20"/>
        </w:rPr>
        <w:t xml:space="preserve">sheep-breeding attracted </w:t>
      </w:r>
      <w:r w:rsidR="00F1706C">
        <w:rPr>
          <w:rFonts w:cs="Times New Roman"/>
          <w:szCs w:val="20"/>
        </w:rPr>
        <w:t>comparatively younger people (</w:t>
      </w:r>
      <w:r w:rsidR="00750311">
        <w:rPr>
          <w:rFonts w:cs="Times New Roman"/>
          <w:szCs w:val="20"/>
        </w:rPr>
        <w:t>~</w:t>
      </w:r>
      <w:r w:rsidR="00EF586C">
        <w:rPr>
          <w:rFonts w:cs="Times New Roman"/>
          <w:szCs w:val="20"/>
        </w:rPr>
        <w:t>40-45 years).</w:t>
      </w:r>
      <w:r w:rsidR="00E9062B">
        <w:rPr>
          <w:rFonts w:cs="Times New Roman"/>
          <w:szCs w:val="20"/>
        </w:rPr>
        <w:t xml:space="preserve"> There were also</w:t>
      </w:r>
      <w:r w:rsidR="0073262A">
        <w:rPr>
          <w:rFonts w:cs="Times New Roman"/>
          <w:szCs w:val="20"/>
        </w:rPr>
        <w:t xml:space="preserve"> whole</w:t>
      </w:r>
      <w:r w:rsidR="00E9062B">
        <w:rPr>
          <w:rFonts w:cs="Times New Roman"/>
          <w:szCs w:val="20"/>
        </w:rPr>
        <w:t xml:space="preserve"> families with children attending the Farm days</w:t>
      </w:r>
      <w:r w:rsidR="000956C1">
        <w:rPr>
          <w:rFonts w:cs="Times New Roman"/>
          <w:szCs w:val="20"/>
        </w:rPr>
        <w:t xml:space="preserve">, though more in the case of the observed </w:t>
      </w:r>
      <w:r w:rsidR="00750311">
        <w:rPr>
          <w:rFonts w:cs="Times New Roman"/>
          <w:szCs w:val="20"/>
        </w:rPr>
        <w:t>event</w:t>
      </w:r>
      <w:r w:rsidR="000956C1">
        <w:rPr>
          <w:rFonts w:cs="Times New Roman"/>
          <w:szCs w:val="20"/>
        </w:rPr>
        <w:t xml:space="preserve"> devoted to beef cattle and sheep-breeding than </w:t>
      </w:r>
      <w:r w:rsidR="00EA484F">
        <w:rPr>
          <w:rFonts w:cs="Times New Roman"/>
          <w:szCs w:val="20"/>
        </w:rPr>
        <w:t>at</w:t>
      </w:r>
      <w:r w:rsidR="000D776A">
        <w:rPr>
          <w:rFonts w:cs="Times New Roman"/>
          <w:szCs w:val="20"/>
        </w:rPr>
        <w:t xml:space="preserve"> </w:t>
      </w:r>
      <w:r w:rsidR="000956C1">
        <w:rPr>
          <w:rFonts w:cs="Times New Roman"/>
          <w:szCs w:val="20"/>
        </w:rPr>
        <w:t xml:space="preserve">the </w:t>
      </w:r>
      <w:r w:rsidR="00EA484F">
        <w:rPr>
          <w:rFonts w:cs="Times New Roman"/>
          <w:szCs w:val="20"/>
        </w:rPr>
        <w:t>event</w:t>
      </w:r>
      <w:r w:rsidR="00750311">
        <w:rPr>
          <w:rFonts w:cs="Times New Roman"/>
          <w:szCs w:val="20"/>
        </w:rPr>
        <w:t>s</w:t>
      </w:r>
      <w:r w:rsidR="000956C1">
        <w:rPr>
          <w:rFonts w:cs="Times New Roman"/>
          <w:szCs w:val="20"/>
        </w:rPr>
        <w:t xml:space="preserve"> on dairy cattle</w:t>
      </w:r>
      <w:r w:rsidR="0073262A">
        <w:rPr>
          <w:rFonts w:cs="Times New Roman"/>
          <w:szCs w:val="20"/>
        </w:rPr>
        <w:t>.</w:t>
      </w:r>
      <w:r w:rsidR="00DB3BD1">
        <w:rPr>
          <w:rFonts w:cs="Times New Roman"/>
          <w:szCs w:val="20"/>
        </w:rPr>
        <w:t xml:space="preserve"> </w:t>
      </w:r>
    </w:p>
    <w:bookmarkEnd w:id="54"/>
    <w:p w14:paraId="0B3E41BB" w14:textId="19C60632" w:rsidR="00452F74" w:rsidRDefault="00DF4501" w:rsidP="009A4BC7">
      <w:pPr>
        <w:spacing w:after="120"/>
      </w:pPr>
      <w:r>
        <w:rPr>
          <w:rFonts w:cs="Times New Roman"/>
          <w:szCs w:val="20"/>
        </w:rPr>
        <w:t>According to the</w:t>
      </w:r>
      <w:r w:rsidR="00296435">
        <w:rPr>
          <w:rFonts w:cs="Times New Roman"/>
          <w:szCs w:val="20"/>
        </w:rPr>
        <w:t xml:space="preserve"> results of the participant survey carried out at each of the four observed farm days </w:t>
      </w:r>
      <w:r w:rsidR="0095014F">
        <w:rPr>
          <w:rFonts w:cs="Times New Roman"/>
          <w:szCs w:val="20"/>
        </w:rPr>
        <w:t>a</w:t>
      </w:r>
      <w:r w:rsidR="000A0697">
        <w:t xml:space="preserve">lmost two thirds (64%) have already attended a Farm day event before, while for the remaining 36% this was their </w:t>
      </w:r>
      <w:r w:rsidR="000A0697" w:rsidRPr="003037BF">
        <w:t>first encounter</w:t>
      </w:r>
      <w:r w:rsidR="000A0697">
        <w:t xml:space="preserve"> with this format of a demonstration. A clear majority of the surveyed participants have been </w:t>
      </w:r>
      <w:r w:rsidR="000A0697" w:rsidRPr="003037BF">
        <w:rPr>
          <w:b/>
        </w:rPr>
        <w:t>attending agricultural demonstrations</w:t>
      </w:r>
      <w:r w:rsidR="000A0697">
        <w:t xml:space="preserve"> once or twice a year (4</w:t>
      </w:r>
      <w:r w:rsidR="004D2884">
        <w:t>3</w:t>
      </w:r>
      <w:r w:rsidR="000A0697">
        <w:t xml:space="preserve">%), followed by a group who report their participation in </w:t>
      </w:r>
      <w:r w:rsidR="00034246">
        <w:t xml:space="preserve">demonstration </w:t>
      </w:r>
      <w:r w:rsidR="000A0697">
        <w:t>events three or four times a year (2</w:t>
      </w:r>
      <w:r w:rsidR="004D2884">
        <w:t>4</w:t>
      </w:r>
      <w:r w:rsidR="000A0697">
        <w:t>%). Those who attend such events less than once a year (11%) or more frequently (five-six times a year – 6%; more than six times – 6%) are a minority.</w:t>
      </w:r>
    </w:p>
    <w:p w14:paraId="1FE035CB" w14:textId="23888A64" w:rsidR="000A0697" w:rsidRDefault="00452F74" w:rsidP="009A4BC7">
      <w:pPr>
        <w:spacing w:after="120"/>
        <w:rPr>
          <w:rFonts w:cs="Times New Roman"/>
          <w:szCs w:val="20"/>
        </w:rPr>
      </w:pPr>
      <w:r>
        <w:t xml:space="preserve">It was noted by the interviewees that the profile of visitors coming to the first and the second Farm day held on the same farm at the outset and towards the end of the trial can differ. For instance, one host farmer reported having more farmers from smaller farms at the first Farm day, while </w:t>
      </w:r>
      <w:r w:rsidR="00E16B17">
        <w:t xml:space="preserve">more </w:t>
      </w:r>
      <w:r>
        <w:t>farmers from medium-sized farms show</w:t>
      </w:r>
      <w:r w:rsidR="00E16B17">
        <w:t>ed</w:t>
      </w:r>
      <w:r>
        <w:t xml:space="preserve"> up</w:t>
      </w:r>
      <w:r w:rsidR="00E16B17">
        <w:t xml:space="preserve"> </w:t>
      </w:r>
      <w:r>
        <w:t xml:space="preserve">for the second one. Another host farmer noted that the type of questions posed by visitors by event were also different – while these were more basic for the initial Farm day, they became more advanced </w:t>
      </w:r>
      <w:r w:rsidR="00E41211">
        <w:t>at</w:t>
      </w:r>
      <w:r>
        <w:t xml:space="preserve"> the </w:t>
      </w:r>
      <w:r w:rsidR="00E41211">
        <w:t>final</w:t>
      </w:r>
      <w:r>
        <w:t xml:space="preserve"> </w:t>
      </w:r>
      <w:r w:rsidR="00553032">
        <w:t>one</w:t>
      </w:r>
      <w:r>
        <w:t>.</w:t>
      </w:r>
    </w:p>
    <w:p w14:paraId="5D51690D" w14:textId="08347926" w:rsidR="005F28E7" w:rsidRDefault="005F28E7" w:rsidP="005F28E7">
      <w:pPr>
        <w:spacing w:after="120"/>
        <w:rPr>
          <w:rFonts w:cs="Times New Roman"/>
          <w:szCs w:val="20"/>
        </w:rPr>
      </w:pPr>
      <w:r>
        <w:rPr>
          <w:rFonts w:cs="Times New Roman"/>
          <w:szCs w:val="20"/>
        </w:rPr>
        <w:t xml:space="preserve">As for </w:t>
      </w:r>
      <w:r w:rsidRPr="00DA1B26">
        <w:rPr>
          <w:rFonts w:cs="Times New Roman"/>
          <w:b/>
          <w:szCs w:val="20"/>
        </w:rPr>
        <w:t>prior farming experience</w:t>
      </w:r>
      <w:r>
        <w:rPr>
          <w:rFonts w:cs="Times New Roman"/>
          <w:szCs w:val="20"/>
        </w:rPr>
        <w:t xml:space="preserve">, the survey participants reported the length of it being from less than a year up to 40 years, yet the average for all the four Farm days was around 14 years (ranging from 9 to 21 years, depending on the Farm day). </w:t>
      </w:r>
    </w:p>
    <w:p w14:paraId="2C51B03D" w14:textId="31651B7D" w:rsidR="00452F74" w:rsidRDefault="000E2D70" w:rsidP="009A4BC7">
      <w:pPr>
        <w:spacing w:after="120"/>
        <w:rPr>
          <w:rFonts w:cs="Times New Roman"/>
          <w:szCs w:val="20"/>
        </w:rPr>
      </w:pPr>
      <w:r>
        <w:rPr>
          <w:rFonts w:cs="Times New Roman"/>
          <w:szCs w:val="20"/>
        </w:rPr>
        <w:t xml:space="preserve">The </w:t>
      </w:r>
      <w:r w:rsidR="007166C5" w:rsidRPr="007166C5">
        <w:rPr>
          <w:rFonts w:cs="Times New Roman"/>
          <w:b/>
          <w:szCs w:val="20"/>
        </w:rPr>
        <w:t>level of formal education</w:t>
      </w:r>
      <w:r w:rsidR="007166C5">
        <w:rPr>
          <w:rFonts w:cs="Times New Roman"/>
          <w:szCs w:val="20"/>
        </w:rPr>
        <w:t xml:space="preserve"> of the visitors is rather varied. According to the survey results on average 2% had basic/lower-secondary education, </w:t>
      </w:r>
      <w:r w:rsidR="004D2884">
        <w:rPr>
          <w:rFonts w:cs="Times New Roman"/>
          <w:szCs w:val="20"/>
        </w:rPr>
        <w:t>9</w:t>
      </w:r>
      <w:r w:rsidR="007166C5">
        <w:rPr>
          <w:rFonts w:cs="Times New Roman"/>
          <w:szCs w:val="20"/>
        </w:rPr>
        <w:t>% had secondary comprehensive education</w:t>
      </w:r>
      <w:r w:rsidR="004D2884">
        <w:rPr>
          <w:rFonts w:cs="Times New Roman"/>
          <w:szCs w:val="20"/>
        </w:rPr>
        <w:t>,</w:t>
      </w:r>
      <w:r w:rsidR="007166C5">
        <w:rPr>
          <w:rFonts w:cs="Times New Roman"/>
          <w:szCs w:val="20"/>
        </w:rPr>
        <w:t xml:space="preserve"> and </w:t>
      </w:r>
      <w:r w:rsidR="00A701A8">
        <w:rPr>
          <w:rFonts w:cs="Times New Roman"/>
          <w:szCs w:val="20"/>
        </w:rPr>
        <w:t>29</w:t>
      </w:r>
      <w:r w:rsidR="007166C5">
        <w:rPr>
          <w:rFonts w:cs="Times New Roman"/>
          <w:szCs w:val="20"/>
        </w:rPr>
        <w:t>%</w:t>
      </w:r>
      <w:r w:rsidR="00811610">
        <w:rPr>
          <w:rFonts w:cs="Times New Roman"/>
          <w:szCs w:val="20"/>
        </w:rPr>
        <w:t xml:space="preserve"> – s</w:t>
      </w:r>
      <w:r w:rsidR="007166C5">
        <w:rPr>
          <w:rFonts w:cs="Times New Roman"/>
          <w:szCs w:val="20"/>
        </w:rPr>
        <w:t>econdary</w:t>
      </w:r>
      <w:r w:rsidR="00811610">
        <w:rPr>
          <w:rFonts w:cs="Times New Roman"/>
          <w:szCs w:val="20"/>
        </w:rPr>
        <w:t xml:space="preserve"> </w:t>
      </w:r>
      <w:r w:rsidR="007166C5">
        <w:rPr>
          <w:rFonts w:cs="Times New Roman"/>
          <w:szCs w:val="20"/>
        </w:rPr>
        <w:t xml:space="preserve">vocational education, while those with higher education related to agriculture </w:t>
      </w:r>
      <w:r w:rsidR="003A6C36">
        <w:rPr>
          <w:rFonts w:cs="Times New Roman"/>
          <w:szCs w:val="20"/>
        </w:rPr>
        <w:t>m</w:t>
      </w:r>
      <w:r w:rsidR="007166C5">
        <w:rPr>
          <w:rFonts w:cs="Times New Roman"/>
          <w:szCs w:val="20"/>
        </w:rPr>
        <w:t>ade up 4</w:t>
      </w:r>
      <w:r w:rsidR="004D2884">
        <w:rPr>
          <w:rFonts w:cs="Times New Roman"/>
          <w:szCs w:val="20"/>
        </w:rPr>
        <w:t>0</w:t>
      </w:r>
      <w:r w:rsidR="007166C5">
        <w:rPr>
          <w:rFonts w:cs="Times New Roman"/>
          <w:szCs w:val="20"/>
        </w:rPr>
        <w:t>%</w:t>
      </w:r>
      <w:r w:rsidR="00A701A8">
        <w:rPr>
          <w:rFonts w:cs="Times New Roman"/>
          <w:szCs w:val="20"/>
        </w:rPr>
        <w:t>,</w:t>
      </w:r>
      <w:r w:rsidR="007166C5">
        <w:rPr>
          <w:rFonts w:cs="Times New Roman"/>
          <w:szCs w:val="20"/>
        </w:rPr>
        <w:t xml:space="preserve"> </w:t>
      </w:r>
      <w:r w:rsidR="00A701A8">
        <w:rPr>
          <w:rFonts w:cs="Times New Roman"/>
          <w:szCs w:val="20"/>
        </w:rPr>
        <w:t>a</w:t>
      </w:r>
      <w:r w:rsidR="007166C5">
        <w:rPr>
          <w:rFonts w:cs="Times New Roman"/>
          <w:szCs w:val="20"/>
        </w:rPr>
        <w:t>nd those with higher education unrelated to agriculture – 1</w:t>
      </w:r>
      <w:r w:rsidR="004D2884">
        <w:rPr>
          <w:rFonts w:cs="Times New Roman"/>
          <w:szCs w:val="20"/>
        </w:rPr>
        <w:t>4</w:t>
      </w:r>
      <w:r w:rsidR="007166C5">
        <w:rPr>
          <w:rFonts w:cs="Times New Roman"/>
          <w:szCs w:val="20"/>
        </w:rPr>
        <w:t>%</w:t>
      </w:r>
      <w:r w:rsidR="00A701A8">
        <w:rPr>
          <w:rFonts w:cs="Times New Roman"/>
          <w:szCs w:val="20"/>
        </w:rPr>
        <w:t xml:space="preserve"> (additional </w:t>
      </w:r>
      <w:r w:rsidR="004D2884">
        <w:rPr>
          <w:rFonts w:cs="Times New Roman"/>
          <w:szCs w:val="20"/>
        </w:rPr>
        <w:t>6</w:t>
      </w:r>
      <w:r w:rsidR="00A701A8">
        <w:rPr>
          <w:rFonts w:cs="Times New Roman"/>
          <w:szCs w:val="20"/>
        </w:rPr>
        <w:t>% didn’t provide an answer)</w:t>
      </w:r>
      <w:r w:rsidR="007166C5">
        <w:rPr>
          <w:rFonts w:cs="Times New Roman"/>
          <w:szCs w:val="20"/>
        </w:rPr>
        <w:t xml:space="preserve">. </w:t>
      </w:r>
      <w:r w:rsidR="00396C35">
        <w:rPr>
          <w:rFonts w:cs="Times New Roman"/>
          <w:szCs w:val="20"/>
        </w:rPr>
        <w:t xml:space="preserve">The </w:t>
      </w:r>
      <w:r w:rsidR="00C81D44">
        <w:rPr>
          <w:rFonts w:cs="Times New Roman"/>
          <w:szCs w:val="20"/>
        </w:rPr>
        <w:t xml:space="preserve">rather </w:t>
      </w:r>
      <w:r w:rsidR="00396C35">
        <w:rPr>
          <w:rFonts w:cs="Times New Roman"/>
          <w:szCs w:val="20"/>
        </w:rPr>
        <w:t xml:space="preserve">high variation in the level of training and </w:t>
      </w:r>
      <w:r w:rsidR="00396C35" w:rsidRPr="007166C5">
        <w:rPr>
          <w:rFonts w:cs="Times New Roman"/>
          <w:szCs w:val="20"/>
        </w:rPr>
        <w:t>education</w:t>
      </w:r>
      <w:r w:rsidR="00396C35">
        <w:rPr>
          <w:rFonts w:cs="Times New Roman"/>
          <w:szCs w:val="20"/>
        </w:rPr>
        <w:t xml:space="preserve"> among the attending farmers was recurrently mentioned by the interviewees. It was frequently </w:t>
      </w:r>
      <w:r w:rsidR="00C81D44">
        <w:rPr>
          <w:rFonts w:cs="Times New Roman"/>
          <w:szCs w:val="20"/>
        </w:rPr>
        <w:t>noted</w:t>
      </w:r>
      <w:r w:rsidR="00396C35">
        <w:rPr>
          <w:rFonts w:cs="Times New Roman"/>
          <w:szCs w:val="20"/>
        </w:rPr>
        <w:t xml:space="preserve"> that the level of knowledge possessed by farmers is on average very low</w:t>
      </w:r>
      <w:r w:rsidR="00C87820">
        <w:rPr>
          <w:rFonts w:cs="Times New Roman"/>
          <w:szCs w:val="20"/>
        </w:rPr>
        <w:t xml:space="preserve"> in Latvia</w:t>
      </w:r>
      <w:r w:rsidR="00396C35">
        <w:rPr>
          <w:rFonts w:cs="Times New Roman"/>
          <w:szCs w:val="20"/>
        </w:rPr>
        <w:t>, with quite a lot of basics needed to be communicated</w:t>
      </w:r>
      <w:r w:rsidR="00C87820">
        <w:rPr>
          <w:rFonts w:cs="Times New Roman"/>
          <w:szCs w:val="20"/>
        </w:rPr>
        <w:t xml:space="preserve"> again and again</w:t>
      </w:r>
      <w:r w:rsidR="00396C35">
        <w:rPr>
          <w:rFonts w:cs="Times New Roman"/>
          <w:szCs w:val="20"/>
        </w:rPr>
        <w:t xml:space="preserve"> during the Farm days.</w:t>
      </w:r>
    </w:p>
    <w:p w14:paraId="1C79C5BC" w14:textId="77777777" w:rsidR="000E1E10" w:rsidRPr="00634967" w:rsidRDefault="000E1E10" w:rsidP="0079069E">
      <w:pPr>
        <w:pStyle w:val="Virsraksts2"/>
        <w:spacing w:before="240"/>
      </w:pPr>
      <w:bookmarkStart w:id="55" w:name="_Toc508195351"/>
      <w:bookmarkStart w:id="56" w:name="_Toc511905200"/>
      <w:bookmarkStart w:id="57" w:name="_Toc19566963"/>
      <w:bookmarkStart w:id="58" w:name="_Toc508195349"/>
      <w:r w:rsidRPr="00634967">
        <w:t>Communication &amp; Mediation</w:t>
      </w:r>
      <w:bookmarkEnd w:id="55"/>
      <w:bookmarkEnd w:id="56"/>
      <w:bookmarkEnd w:id="57"/>
    </w:p>
    <w:p w14:paraId="0305E826" w14:textId="4A9BC3A3" w:rsidR="00CE2EDF" w:rsidRDefault="00445FD7" w:rsidP="005978C0">
      <w:pPr>
        <w:spacing w:after="120"/>
        <w:rPr>
          <w:rFonts w:cs="Arial"/>
          <w:szCs w:val="20"/>
        </w:rPr>
      </w:pPr>
      <w:r>
        <w:t xml:space="preserve">The core structure of the public event is kept in each Farm day, which generally lasts for </w:t>
      </w:r>
      <w:r w:rsidR="009F4D4F">
        <w:t xml:space="preserve">up to five hours (10.30 a.m. – 3.30 p.m.). </w:t>
      </w:r>
      <w:r w:rsidR="009F4D4F" w:rsidRPr="00D02EEC">
        <w:rPr>
          <w:rFonts w:cs="Arial"/>
          <w:szCs w:val="20"/>
        </w:rPr>
        <w:t xml:space="preserve">The programme of these Farm days usually includes </w:t>
      </w:r>
      <w:r w:rsidR="009F4D4F">
        <w:rPr>
          <w:rFonts w:cs="Arial"/>
          <w:szCs w:val="20"/>
        </w:rPr>
        <w:t>a</w:t>
      </w:r>
      <w:r w:rsidR="009F4D4F" w:rsidRPr="00D02EEC">
        <w:rPr>
          <w:rFonts w:cs="Arial"/>
          <w:szCs w:val="20"/>
        </w:rPr>
        <w:t xml:space="preserve"> </w:t>
      </w:r>
      <w:r w:rsidR="009F4D4F">
        <w:rPr>
          <w:rFonts w:cs="Arial"/>
          <w:szCs w:val="20"/>
        </w:rPr>
        <w:t xml:space="preserve">clearly separated </w:t>
      </w:r>
      <w:r w:rsidR="009F4D4F" w:rsidRPr="00D02EEC">
        <w:rPr>
          <w:rFonts w:cs="Arial"/>
          <w:szCs w:val="20"/>
        </w:rPr>
        <w:t xml:space="preserve">theoretical and </w:t>
      </w:r>
      <w:r w:rsidR="009F4D4F">
        <w:rPr>
          <w:rFonts w:cs="Arial"/>
          <w:szCs w:val="20"/>
        </w:rPr>
        <w:t xml:space="preserve">a </w:t>
      </w:r>
      <w:r w:rsidR="009F4D4F" w:rsidRPr="00D02EEC">
        <w:rPr>
          <w:rFonts w:cs="Arial"/>
          <w:szCs w:val="20"/>
        </w:rPr>
        <w:t xml:space="preserve">practical part. </w:t>
      </w:r>
    </w:p>
    <w:p w14:paraId="101094A4" w14:textId="4DAF5751" w:rsidR="00763EBE" w:rsidRDefault="00763EBE" w:rsidP="00763EBE">
      <w:pPr>
        <w:spacing w:after="120"/>
        <w:rPr>
          <w:rFonts w:cs="Arial"/>
          <w:szCs w:val="20"/>
        </w:rPr>
      </w:pPr>
      <w:r w:rsidRPr="00D02EEC">
        <w:rPr>
          <w:rFonts w:cs="Arial"/>
          <w:szCs w:val="20"/>
        </w:rPr>
        <w:t>It starts with a</w:t>
      </w:r>
      <w:r>
        <w:rPr>
          <w:rFonts w:cs="Arial"/>
          <w:szCs w:val="20"/>
        </w:rPr>
        <w:t xml:space="preserve">n </w:t>
      </w:r>
      <w:r w:rsidRPr="005978C0">
        <w:rPr>
          <w:rFonts w:cs="Arial"/>
          <w:b/>
          <w:szCs w:val="20"/>
        </w:rPr>
        <w:t>in-doors seminar</w:t>
      </w:r>
      <w:r w:rsidRPr="00D02EEC">
        <w:rPr>
          <w:rFonts w:cs="Arial"/>
          <w:szCs w:val="20"/>
        </w:rPr>
        <w:t xml:space="preserve"> </w:t>
      </w:r>
      <w:r>
        <w:rPr>
          <w:rFonts w:cs="Arial"/>
          <w:szCs w:val="20"/>
        </w:rPr>
        <w:t xml:space="preserve">(usually not on the farm but in some nearby premises with a hall and all the necessary equipment) </w:t>
      </w:r>
      <w:r w:rsidRPr="00D02EEC">
        <w:rPr>
          <w:rFonts w:cs="Arial"/>
          <w:szCs w:val="20"/>
        </w:rPr>
        <w:t xml:space="preserve">with an introduction by the </w:t>
      </w:r>
      <w:r>
        <w:rPr>
          <w:rFonts w:cs="Arial"/>
          <w:szCs w:val="20"/>
        </w:rPr>
        <w:t>manager</w:t>
      </w:r>
      <w:r w:rsidRPr="00D02EEC">
        <w:rPr>
          <w:rFonts w:cs="Arial"/>
          <w:szCs w:val="20"/>
        </w:rPr>
        <w:t xml:space="preserve"> of the project, information on the </w:t>
      </w:r>
      <w:r>
        <w:rPr>
          <w:rFonts w:cs="Arial"/>
          <w:szCs w:val="20"/>
        </w:rPr>
        <w:t>demonstration</w:t>
      </w:r>
      <w:r w:rsidRPr="00D02EEC">
        <w:rPr>
          <w:rFonts w:cs="Arial"/>
          <w:szCs w:val="20"/>
        </w:rPr>
        <w:t xml:space="preserve"> farm, presentation of</w:t>
      </w:r>
      <w:r>
        <w:rPr>
          <w:rFonts w:cs="Arial"/>
          <w:szCs w:val="20"/>
        </w:rPr>
        <w:t xml:space="preserve"> field</w:t>
      </w:r>
      <w:r w:rsidRPr="00D02EEC">
        <w:rPr>
          <w:rFonts w:cs="Arial"/>
          <w:szCs w:val="20"/>
        </w:rPr>
        <w:t xml:space="preserve"> trial results by the supervising advisor</w:t>
      </w:r>
      <w:r>
        <w:rPr>
          <w:rFonts w:cs="Arial"/>
          <w:szCs w:val="20"/>
        </w:rPr>
        <w:t xml:space="preserve"> and scientific expert</w:t>
      </w:r>
      <w:r w:rsidRPr="00D02EEC">
        <w:rPr>
          <w:rFonts w:cs="Arial"/>
          <w:szCs w:val="20"/>
        </w:rPr>
        <w:t>,</w:t>
      </w:r>
      <w:r>
        <w:rPr>
          <w:rFonts w:cs="Arial"/>
          <w:szCs w:val="20"/>
        </w:rPr>
        <w:t xml:space="preserve"> </w:t>
      </w:r>
      <w:r w:rsidRPr="00D02EEC">
        <w:rPr>
          <w:rFonts w:cs="Arial"/>
          <w:szCs w:val="20"/>
        </w:rPr>
        <w:t xml:space="preserve">additional information and recommendations on the trial topic by other </w:t>
      </w:r>
      <w:r>
        <w:rPr>
          <w:rFonts w:cs="Arial"/>
          <w:szCs w:val="20"/>
        </w:rPr>
        <w:t>invited (local or sometimes also foreign) specialists. These are usually PowerPoint presentations, but also some short video materials are presented (for instance, about the demonstration farm or a specific practice)</w:t>
      </w:r>
      <w:r>
        <w:rPr>
          <w:rStyle w:val="Vresatsauce"/>
          <w:rFonts w:cs="Arial"/>
          <w:szCs w:val="20"/>
        </w:rPr>
        <w:footnoteReference w:id="10"/>
      </w:r>
      <w:r>
        <w:rPr>
          <w:rFonts w:cs="Arial"/>
          <w:szCs w:val="20"/>
        </w:rPr>
        <w:t>. While the dominant format is a presentation/lecture with the lecturer standing in front of a seated audience (see Image 5), there is also a possibility to ask some questions by the participants.</w:t>
      </w:r>
    </w:p>
    <w:p w14:paraId="0A418D73" w14:textId="4D007909" w:rsidR="00763EBE" w:rsidRDefault="00763EBE" w:rsidP="00763EBE">
      <w:pPr>
        <w:spacing w:after="120"/>
        <w:rPr>
          <w:rFonts w:cs="Arial"/>
          <w:szCs w:val="20"/>
        </w:rPr>
      </w:pPr>
      <w:r>
        <w:rPr>
          <w:rFonts w:cs="Arial"/>
          <w:szCs w:val="20"/>
        </w:rPr>
        <w:t>There are usually also selected information materials made freely available for the participants upon registration – e.g. information leaflets (</w:t>
      </w:r>
      <w:r w:rsidRPr="00365664">
        <w:rPr>
          <w:rFonts w:cs="Arial"/>
          <w:i/>
          <w:szCs w:val="20"/>
        </w:rPr>
        <w:t>Lauku lapa</w:t>
      </w:r>
      <w:r>
        <w:rPr>
          <w:rFonts w:cs="Arial"/>
          <w:szCs w:val="20"/>
        </w:rPr>
        <w:t xml:space="preserve">) and </w:t>
      </w:r>
      <w:r>
        <w:rPr>
          <w:rFonts w:cs="Arial"/>
          <w:szCs w:val="20"/>
        </w:rPr>
        <w:lastRenderedPageBreak/>
        <w:t>professional journals (</w:t>
      </w:r>
      <w:r w:rsidRPr="00365664">
        <w:rPr>
          <w:rFonts w:cs="Arial"/>
          <w:i/>
          <w:szCs w:val="20"/>
        </w:rPr>
        <w:t>Latvijas</w:t>
      </w:r>
      <w:r>
        <w:rPr>
          <w:rFonts w:cs="Arial"/>
          <w:szCs w:val="20"/>
        </w:rPr>
        <w:t xml:space="preserve"> </w:t>
      </w:r>
      <w:r w:rsidRPr="00365664">
        <w:rPr>
          <w:rFonts w:cs="Arial"/>
          <w:i/>
          <w:szCs w:val="20"/>
        </w:rPr>
        <w:t>Lopkopis</w:t>
      </w:r>
      <w:r>
        <w:rPr>
          <w:rFonts w:cs="Arial"/>
          <w:szCs w:val="20"/>
        </w:rPr>
        <w:t>) issued by LRATC. On certain occasions</w:t>
      </w:r>
      <w:r w:rsidR="00E16B17">
        <w:rPr>
          <w:rFonts w:cs="Arial"/>
          <w:szCs w:val="20"/>
        </w:rPr>
        <w:t>,</w:t>
      </w:r>
      <w:r>
        <w:rPr>
          <w:rFonts w:cs="Arial"/>
          <w:szCs w:val="20"/>
        </w:rPr>
        <w:t xml:space="preserve"> some posters with individual trial results are also displayed. If relevant, tasting of produce can also be arranged (e.g. in one of the observed Farm days it was possible to taste and purchase different kinds of cheese produced by a company </w:t>
      </w:r>
      <w:r w:rsidR="00E16B17">
        <w:rPr>
          <w:rFonts w:cs="Arial"/>
          <w:szCs w:val="20"/>
        </w:rPr>
        <w:t xml:space="preserve">that only </w:t>
      </w:r>
      <w:r>
        <w:rPr>
          <w:rFonts w:cs="Arial"/>
          <w:szCs w:val="20"/>
        </w:rPr>
        <w:t>u</w:t>
      </w:r>
      <w:r w:rsidR="00E16B17">
        <w:rPr>
          <w:rFonts w:cs="Arial"/>
          <w:szCs w:val="20"/>
        </w:rPr>
        <w:t>se</w:t>
      </w:r>
      <w:r w:rsidR="005456E7">
        <w:rPr>
          <w:rFonts w:cs="Arial"/>
          <w:szCs w:val="20"/>
        </w:rPr>
        <w:t>s</w:t>
      </w:r>
      <w:r>
        <w:rPr>
          <w:rFonts w:cs="Arial"/>
          <w:szCs w:val="20"/>
        </w:rPr>
        <w:t xml:space="preserve"> the milk delivered by the demo</w:t>
      </w:r>
      <w:r w:rsidR="00E22BF3">
        <w:rPr>
          <w:rFonts w:cs="Arial"/>
          <w:szCs w:val="20"/>
        </w:rPr>
        <w:t>nstration</w:t>
      </w:r>
      <w:r>
        <w:rPr>
          <w:rFonts w:cs="Arial"/>
          <w:szCs w:val="20"/>
        </w:rPr>
        <w:t xml:space="preserve"> farm).</w:t>
      </w:r>
    </w:p>
    <w:p w14:paraId="28CB78B3" w14:textId="277B982A" w:rsidR="008D5A00" w:rsidRPr="00E32A95" w:rsidRDefault="008D5A00" w:rsidP="008C3C2C">
      <w:pPr>
        <w:spacing w:before="240" w:after="120"/>
        <w:rPr>
          <w:rFonts w:cs="Arial"/>
          <w:i/>
          <w:szCs w:val="20"/>
        </w:rPr>
      </w:pPr>
      <w:r w:rsidRPr="00E32A95">
        <w:rPr>
          <w:rFonts w:cs="Arial"/>
          <w:b/>
          <w:i/>
          <w:szCs w:val="20"/>
        </w:rPr>
        <w:t xml:space="preserve">Image </w:t>
      </w:r>
      <w:r w:rsidR="00941DD7" w:rsidRPr="00E32A95">
        <w:rPr>
          <w:rFonts w:cs="Arial"/>
          <w:b/>
          <w:i/>
          <w:szCs w:val="20"/>
        </w:rPr>
        <w:t>5</w:t>
      </w:r>
      <w:r w:rsidRPr="00E32A95">
        <w:rPr>
          <w:rFonts w:cs="Arial"/>
          <w:b/>
          <w:i/>
          <w:szCs w:val="20"/>
        </w:rPr>
        <w:t>.</w:t>
      </w:r>
      <w:r w:rsidRPr="00E32A95">
        <w:rPr>
          <w:rFonts w:cs="Arial"/>
          <w:i/>
          <w:szCs w:val="20"/>
        </w:rPr>
        <w:t xml:space="preserve"> </w:t>
      </w:r>
      <w:r w:rsidR="001518F3">
        <w:rPr>
          <w:rFonts w:cs="Arial"/>
          <w:i/>
          <w:szCs w:val="20"/>
        </w:rPr>
        <w:t>Seminar</w:t>
      </w:r>
      <w:r w:rsidRPr="00E32A95">
        <w:rPr>
          <w:rFonts w:cs="Arial"/>
          <w:i/>
          <w:szCs w:val="20"/>
        </w:rPr>
        <w:t xml:space="preserve"> part of the Farm day in Kuldiga on 24 May 2018</w:t>
      </w:r>
    </w:p>
    <w:p w14:paraId="7AF30CD0" w14:textId="6EDFE6DC" w:rsidR="008D5A00" w:rsidRDefault="008D5A00" w:rsidP="008D5A00">
      <w:pPr>
        <w:rPr>
          <w:rFonts w:cs="Arial"/>
          <w:szCs w:val="20"/>
        </w:rPr>
      </w:pPr>
      <w:r>
        <w:rPr>
          <w:noProof/>
          <w:lang w:eastAsia="en-GB"/>
        </w:rPr>
        <w:drawing>
          <wp:inline distT="0" distB="0" distL="0" distR="0" wp14:anchorId="3E6BC1F3" wp14:editId="20C1A8DF">
            <wp:extent cx="5399094" cy="2933700"/>
            <wp:effectExtent l="0" t="0" r="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4514" b="13036"/>
                    <a:stretch/>
                  </pic:blipFill>
                  <pic:spPr bwMode="auto">
                    <a:xfrm>
                      <a:off x="0" y="0"/>
                      <a:ext cx="5399414" cy="2933874"/>
                    </a:xfrm>
                    <a:prstGeom prst="rect">
                      <a:avLst/>
                    </a:prstGeom>
                    <a:noFill/>
                    <a:ln>
                      <a:noFill/>
                    </a:ln>
                    <a:extLst>
                      <a:ext uri="{53640926-AAD7-44D8-BBD7-CCE9431645EC}">
                        <a14:shadowObscured xmlns:a14="http://schemas.microsoft.com/office/drawing/2010/main"/>
                      </a:ext>
                    </a:extLst>
                  </pic:spPr>
                </pic:pic>
              </a:graphicData>
            </a:graphic>
          </wp:inline>
        </w:drawing>
      </w:r>
    </w:p>
    <w:p w14:paraId="419532AE" w14:textId="0AFDA8A0" w:rsidR="008D5A00" w:rsidRPr="008D5A00" w:rsidRDefault="008D5A00" w:rsidP="008D5A00">
      <w:pPr>
        <w:spacing w:after="240"/>
        <w:rPr>
          <w:rFonts w:cs="Arial"/>
          <w:sz w:val="18"/>
          <w:szCs w:val="20"/>
        </w:rPr>
      </w:pPr>
      <w:r w:rsidRPr="008D5A00">
        <w:rPr>
          <w:rFonts w:cs="Arial"/>
          <w:sz w:val="18"/>
          <w:szCs w:val="20"/>
        </w:rPr>
        <w:t>Author: Anda Adamsone-Fiskovica</w:t>
      </w:r>
    </w:p>
    <w:p w14:paraId="30BF9764" w14:textId="0EDC5E42" w:rsidR="008C4C36" w:rsidRDefault="009F4D4F" w:rsidP="00763EBE">
      <w:pPr>
        <w:spacing w:after="120"/>
      </w:pPr>
      <w:r>
        <w:rPr>
          <w:rFonts w:cs="Arial"/>
          <w:szCs w:val="20"/>
        </w:rPr>
        <w:t xml:space="preserve">After </w:t>
      </w:r>
      <w:r w:rsidR="00365664">
        <w:rPr>
          <w:rFonts w:cs="Arial"/>
          <w:szCs w:val="20"/>
        </w:rPr>
        <w:t>the theoretical part</w:t>
      </w:r>
      <w:r w:rsidR="00A9335E">
        <w:rPr>
          <w:rStyle w:val="Vresatsauce"/>
          <w:rFonts w:cs="Arial"/>
          <w:szCs w:val="20"/>
        </w:rPr>
        <w:footnoteReference w:id="11"/>
      </w:r>
      <w:r w:rsidR="005D2DF1">
        <w:rPr>
          <w:rFonts w:cs="Arial"/>
          <w:szCs w:val="20"/>
        </w:rPr>
        <w:t>,</w:t>
      </w:r>
      <w:r w:rsidR="00365664">
        <w:rPr>
          <w:rFonts w:cs="Arial"/>
          <w:szCs w:val="20"/>
        </w:rPr>
        <w:t xml:space="preserve"> </w:t>
      </w:r>
      <w:r>
        <w:rPr>
          <w:rFonts w:cs="Arial"/>
          <w:szCs w:val="20"/>
        </w:rPr>
        <w:t xml:space="preserve">participants are </w:t>
      </w:r>
      <w:r w:rsidR="005978C0">
        <w:rPr>
          <w:rFonts w:cs="Arial"/>
          <w:szCs w:val="20"/>
        </w:rPr>
        <w:t>invited to</w:t>
      </w:r>
      <w:r w:rsidRPr="00D02EEC">
        <w:rPr>
          <w:rFonts w:cs="Arial"/>
          <w:szCs w:val="20"/>
        </w:rPr>
        <w:t xml:space="preserve"> a</w:t>
      </w:r>
      <w:r>
        <w:rPr>
          <w:rFonts w:cs="Arial"/>
          <w:szCs w:val="20"/>
        </w:rPr>
        <w:t xml:space="preserve">n </w:t>
      </w:r>
      <w:r w:rsidRPr="005978C0">
        <w:rPr>
          <w:rFonts w:cs="Arial"/>
          <w:b/>
          <w:szCs w:val="20"/>
        </w:rPr>
        <w:t>on-farm visit</w:t>
      </w:r>
      <w:r w:rsidRPr="00D02EEC">
        <w:rPr>
          <w:rFonts w:cs="Arial"/>
          <w:szCs w:val="20"/>
        </w:rPr>
        <w:t xml:space="preserve"> </w:t>
      </w:r>
      <w:r w:rsidR="00365664">
        <w:rPr>
          <w:rFonts w:cs="Arial"/>
          <w:szCs w:val="20"/>
        </w:rPr>
        <w:t>a</w:t>
      </w:r>
      <w:r>
        <w:rPr>
          <w:rFonts w:cs="Arial"/>
          <w:szCs w:val="20"/>
        </w:rPr>
        <w:t xml:space="preserve">nd demonstration at </w:t>
      </w:r>
      <w:r w:rsidRPr="00D02EEC">
        <w:rPr>
          <w:rFonts w:cs="Arial"/>
          <w:szCs w:val="20"/>
        </w:rPr>
        <w:t>the trial</w:t>
      </w:r>
      <w:r w:rsidR="00FF42A1">
        <w:rPr>
          <w:rFonts w:cs="Arial"/>
          <w:szCs w:val="20"/>
        </w:rPr>
        <w:t xml:space="preserve"> farm</w:t>
      </w:r>
      <w:r w:rsidR="0057036F">
        <w:t xml:space="preserve"> where both the host farmer and advisors </w:t>
      </w:r>
      <w:r w:rsidR="005D2DF1">
        <w:t xml:space="preserve">take </w:t>
      </w:r>
      <w:r w:rsidR="0057036F">
        <w:t>the lead</w:t>
      </w:r>
      <w:r w:rsidR="00633ACB">
        <w:t xml:space="preserve"> (see Image </w:t>
      </w:r>
      <w:r w:rsidR="00941DD7">
        <w:t>6</w:t>
      </w:r>
      <w:r w:rsidR="00633ACB">
        <w:t>)</w:t>
      </w:r>
      <w:r w:rsidR="0057036F">
        <w:t>.</w:t>
      </w:r>
      <w:r w:rsidR="00365664">
        <w:t xml:space="preserve"> </w:t>
      </w:r>
      <w:r w:rsidR="00C86621">
        <w:t xml:space="preserve">The on-farm visit usually starts with a practical demonstration in a designated place either inside or outside a cattle-shed (depending on the level of bio-safety measures taken for the event), led either </w:t>
      </w:r>
      <w:r w:rsidR="00AE193B">
        <w:t xml:space="preserve">by the host farmer(s) or the advisor or carried out jointly. </w:t>
      </w:r>
      <w:r w:rsidR="00C021F4">
        <w:t>If the demonstration involves farm animal</w:t>
      </w:r>
      <w:r w:rsidR="00B67D35">
        <w:t>s</w:t>
      </w:r>
      <w:r w:rsidR="00C021F4">
        <w:t>, a selected group of specimen</w:t>
      </w:r>
      <w:r w:rsidR="00B67D35">
        <w:t>s</w:t>
      </w:r>
      <w:r w:rsidR="00C021F4">
        <w:t xml:space="preserve"> </w:t>
      </w:r>
      <w:r w:rsidR="00B67D35">
        <w:t>is</w:t>
      </w:r>
      <w:r w:rsidR="00C021F4">
        <w:t xml:space="preserve"> </w:t>
      </w:r>
      <w:r w:rsidR="00B67D35">
        <w:t>placed</w:t>
      </w:r>
      <w:r w:rsidR="00C021F4">
        <w:t xml:space="preserve"> in an area </w:t>
      </w:r>
      <w:r w:rsidR="00B67D35">
        <w:t>of</w:t>
      </w:r>
      <w:r w:rsidR="00C021F4">
        <w:t xml:space="preserve"> better visibility</w:t>
      </w:r>
      <w:r w:rsidR="00B67D35">
        <w:t>.</w:t>
      </w:r>
      <w:r w:rsidR="00C021F4">
        <w:t xml:space="preserve"> </w:t>
      </w:r>
      <w:r w:rsidR="005D2DF1">
        <w:t>P</w:t>
      </w:r>
      <w:r w:rsidR="00AE193B">
        <w:t>ortable sound equipment with a wired microphone is usually used for better audibility.</w:t>
      </w:r>
      <w:r w:rsidR="00B67D35">
        <w:t xml:space="preserve"> </w:t>
      </w:r>
    </w:p>
    <w:p w14:paraId="7A7CEA61" w14:textId="77777777" w:rsidR="009A7003" w:rsidRPr="00634967" w:rsidRDefault="009A7003" w:rsidP="001F59C3">
      <w:pPr>
        <w:pStyle w:val="Virsraksts2"/>
        <w:spacing w:before="240"/>
      </w:pPr>
      <w:bookmarkStart w:id="59" w:name="_Toc511905201"/>
      <w:bookmarkStart w:id="60" w:name="_Toc19566964"/>
      <w:r w:rsidRPr="00634967">
        <w:t>Active participation</w:t>
      </w:r>
      <w:bookmarkEnd w:id="58"/>
      <w:bookmarkEnd w:id="59"/>
      <w:bookmarkEnd w:id="60"/>
    </w:p>
    <w:p w14:paraId="35C96D81" w14:textId="6FCD080B" w:rsidR="00666B43" w:rsidRDefault="00895F8C" w:rsidP="00666B43">
      <w:pPr>
        <w:spacing w:after="120"/>
      </w:pPr>
      <w:r>
        <w:t>While the settings of a demonstration event</w:t>
      </w:r>
      <w:r w:rsidR="00144BD8">
        <w:t xml:space="preserve"> (spatial arrangements, premises, programme, mediation techniques, etc.)</w:t>
      </w:r>
      <w:r>
        <w:t xml:space="preserve"> provide the overall conditions for either enabling or </w:t>
      </w:r>
      <w:r w:rsidR="00144BD8">
        <w:t>discouraging</w:t>
      </w:r>
      <w:r>
        <w:t xml:space="preserve"> participant engagement, t</w:t>
      </w:r>
      <w:r w:rsidR="00602184" w:rsidRPr="00602184">
        <w:t>he</w:t>
      </w:r>
      <w:r w:rsidR="00B56D4D">
        <w:t xml:space="preserve"> degree of engagement of visitors </w:t>
      </w:r>
      <w:r w:rsidR="00144BD8">
        <w:t xml:space="preserve">also </w:t>
      </w:r>
      <w:r w:rsidR="00B56D4D">
        <w:t xml:space="preserve">depends on the personality </w:t>
      </w:r>
      <w:r w:rsidR="00144BD8">
        <w:t xml:space="preserve">traits </w:t>
      </w:r>
      <w:r w:rsidR="00B56D4D">
        <w:t>of each individual</w:t>
      </w:r>
      <w:r w:rsidR="00070F6D">
        <w:t xml:space="preserve"> person</w:t>
      </w:r>
      <w:r w:rsidR="00B56D4D">
        <w:t>, his/her profile</w:t>
      </w:r>
      <w:r w:rsidR="00070F6D">
        <w:t xml:space="preserve"> (e.g. farmer vs. advisor, new entrant vs. experienced farmer), </w:t>
      </w:r>
      <w:r w:rsidR="00B56D4D">
        <w:t xml:space="preserve">as well as prior acquaintance </w:t>
      </w:r>
      <w:r w:rsidR="00070F6D">
        <w:t xml:space="preserve">or unfamiliarity </w:t>
      </w:r>
      <w:r w:rsidR="00B56D4D">
        <w:t>with the other participants of the event.</w:t>
      </w:r>
      <w:r w:rsidR="00B17476">
        <w:t xml:space="preserve"> During the observed Farm day</w:t>
      </w:r>
      <w:r>
        <w:t xml:space="preserve"> events</w:t>
      </w:r>
      <w:r w:rsidR="00B17476">
        <w:t xml:space="preserve"> one could identify a handful of more active participants that were eager to ask </w:t>
      </w:r>
      <w:r w:rsidR="00B17476" w:rsidRPr="00666B43">
        <w:rPr>
          <w:b/>
        </w:rPr>
        <w:t xml:space="preserve">questions </w:t>
      </w:r>
      <w:r w:rsidR="006339C0" w:rsidRPr="00666B43">
        <w:rPr>
          <w:b/>
        </w:rPr>
        <w:t>in front of the whole audience</w:t>
      </w:r>
      <w:r w:rsidR="006339C0">
        <w:t xml:space="preserve"> </w:t>
      </w:r>
      <w:r w:rsidR="00B17476">
        <w:t xml:space="preserve">and engage into discussion, while </w:t>
      </w:r>
      <w:r w:rsidR="00B60991">
        <w:t xml:space="preserve">the majority were more passive, mostly listening to the speakers and observing the demonstration. </w:t>
      </w:r>
    </w:p>
    <w:p w14:paraId="61CFD02F" w14:textId="6AFFE934" w:rsidR="00021337" w:rsidRDefault="006339C0" w:rsidP="00666B43">
      <w:pPr>
        <w:spacing w:after="120"/>
      </w:pPr>
      <w:r>
        <w:t>At the same time</w:t>
      </w:r>
      <w:r w:rsidR="00666B43">
        <w:t>, on an inter-personal level</w:t>
      </w:r>
      <w:r>
        <w:t xml:space="preserve"> </w:t>
      </w:r>
      <w:r w:rsidR="00666B43">
        <w:t xml:space="preserve">there were a lot of </w:t>
      </w:r>
      <w:r w:rsidR="00666B43" w:rsidRPr="00666B43">
        <w:rPr>
          <w:b/>
        </w:rPr>
        <w:t>informal exchanges</w:t>
      </w:r>
      <w:r w:rsidR="00666B43">
        <w:t xml:space="preserve"> observed among the visitors, for instance, when having conversations in smaller </w:t>
      </w:r>
      <w:r w:rsidR="00666B43">
        <w:lastRenderedPageBreak/>
        <w:t>groups after registration before the beginning of the seminar, over lunch or on the way from one site on the farm to the other, or when commenting immediately something of the things heard or seen during the official programme to one’s neighbour</w:t>
      </w:r>
      <w:r w:rsidR="00A349AC">
        <w:t>. Some visitors also took the opportunity to speak individually to the attending advisors and experts</w:t>
      </w:r>
      <w:r w:rsidR="00E82195">
        <w:t xml:space="preserve"> or host farmer</w:t>
      </w:r>
      <w:r w:rsidR="00B905F8">
        <w:t>s</w:t>
      </w:r>
      <w:r w:rsidR="00B56935">
        <w:t>, especially during or after the practical demonstration on the farm.</w:t>
      </w:r>
    </w:p>
    <w:p w14:paraId="4D57A10F" w14:textId="77777777" w:rsidR="00763EBE" w:rsidRPr="00E32A95" w:rsidRDefault="00763EBE" w:rsidP="00763EBE">
      <w:pPr>
        <w:spacing w:before="240" w:after="120"/>
        <w:rPr>
          <w:i/>
        </w:rPr>
      </w:pPr>
      <w:r w:rsidRPr="00E32A95">
        <w:rPr>
          <w:b/>
          <w:i/>
        </w:rPr>
        <w:t>Image 6.</w:t>
      </w:r>
      <w:r w:rsidRPr="00E32A95">
        <w:rPr>
          <w:i/>
        </w:rPr>
        <w:t xml:space="preserve"> On-farm visit at the Farm day in Valdgale on 9 August 2018</w:t>
      </w:r>
    </w:p>
    <w:p w14:paraId="35CA9A7C" w14:textId="77777777" w:rsidR="00763EBE" w:rsidRDefault="00763EBE" w:rsidP="00763EBE">
      <w:r>
        <w:rPr>
          <w:noProof/>
          <w:lang w:eastAsia="en-GB"/>
        </w:rPr>
        <w:drawing>
          <wp:inline distT="0" distB="0" distL="0" distR="0" wp14:anchorId="557658DA" wp14:editId="56FA73BB">
            <wp:extent cx="5398353" cy="2900589"/>
            <wp:effectExtent l="0" t="0" r="0" b="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8359"/>
                    <a:stretch/>
                  </pic:blipFill>
                  <pic:spPr bwMode="auto">
                    <a:xfrm>
                      <a:off x="0" y="0"/>
                      <a:ext cx="5400040" cy="2901495"/>
                    </a:xfrm>
                    <a:prstGeom prst="rect">
                      <a:avLst/>
                    </a:prstGeom>
                    <a:noFill/>
                    <a:ln>
                      <a:noFill/>
                    </a:ln>
                    <a:extLst>
                      <a:ext uri="{53640926-AAD7-44D8-BBD7-CCE9431645EC}">
                        <a14:shadowObscured xmlns:a14="http://schemas.microsoft.com/office/drawing/2010/main"/>
                      </a:ext>
                    </a:extLst>
                  </pic:spPr>
                </pic:pic>
              </a:graphicData>
            </a:graphic>
          </wp:inline>
        </w:drawing>
      </w:r>
    </w:p>
    <w:p w14:paraId="38955F50" w14:textId="77777777" w:rsidR="00763EBE" w:rsidRDefault="00763EBE" w:rsidP="00763EBE">
      <w:pPr>
        <w:spacing w:after="240"/>
        <w:rPr>
          <w:sz w:val="18"/>
        </w:rPr>
      </w:pPr>
      <w:r w:rsidRPr="00FA6D76">
        <w:rPr>
          <w:sz w:val="18"/>
        </w:rPr>
        <w:t>Author: Anda Adamsone-Fiskovica</w:t>
      </w:r>
    </w:p>
    <w:p w14:paraId="6394B5BF" w14:textId="12A44D50" w:rsidR="00A5696C" w:rsidRDefault="00A5696C" w:rsidP="00666B43">
      <w:pPr>
        <w:spacing w:after="120"/>
      </w:pPr>
      <w:r>
        <w:t xml:space="preserve">The arrangement of the event does not provide much room for </w:t>
      </w:r>
      <w:r w:rsidRPr="00A5696C">
        <w:rPr>
          <w:b/>
        </w:rPr>
        <w:t xml:space="preserve">unguided walking around the </w:t>
      </w:r>
      <w:r w:rsidR="00034246">
        <w:rPr>
          <w:b/>
        </w:rPr>
        <w:t xml:space="preserve">demonstration </w:t>
      </w:r>
      <w:r w:rsidRPr="00A5696C">
        <w:rPr>
          <w:b/>
        </w:rPr>
        <w:t>farm</w:t>
      </w:r>
      <w:r>
        <w:t>, yet some visitors also manage to separate from the group to look around the site. This is, however, something that is not encouraged by the organisers either due to bio-safety concerns or the need of showing respect to the host farmers that might not want to allow unknown people to w</w:t>
      </w:r>
      <w:r w:rsidR="003A6C36">
        <w:t>a</w:t>
      </w:r>
      <w:r>
        <w:t xml:space="preserve">nder around their property. </w:t>
      </w:r>
      <w:r w:rsidR="00C87820">
        <w:t>At the same time</w:t>
      </w:r>
      <w:r w:rsidR="005D2DF1">
        <w:t>,</w:t>
      </w:r>
      <w:r w:rsidR="00C87820">
        <w:t xml:space="preserve"> one host farmer acknowledge</w:t>
      </w:r>
      <w:r w:rsidR="005D2DF1">
        <w:t>d</w:t>
      </w:r>
      <w:r w:rsidR="00C87820">
        <w:t xml:space="preserve"> that ideally the whole event </w:t>
      </w:r>
      <w:r w:rsidR="005D2DF1">
        <w:t xml:space="preserve">should </w:t>
      </w:r>
      <w:r w:rsidR="00C87820">
        <w:t xml:space="preserve">take place on the farm </w:t>
      </w:r>
      <w:r w:rsidR="002D1C02">
        <w:t xml:space="preserve">(provided the availability of suitable premises for larger groups) </w:t>
      </w:r>
      <w:r w:rsidR="006B03DD">
        <w:t>enabling people to more freely see for themselves the things that they find personally relevant.</w:t>
      </w:r>
      <w:r>
        <w:t xml:space="preserve">  </w:t>
      </w:r>
    </w:p>
    <w:p w14:paraId="1C97B100" w14:textId="74B0AD29" w:rsidR="006339C0" w:rsidRPr="00602184" w:rsidRDefault="006339C0" w:rsidP="009A7003">
      <w:r>
        <w:t xml:space="preserve">It was </w:t>
      </w:r>
      <w:r w:rsidR="009601F4">
        <w:t xml:space="preserve">also </w:t>
      </w:r>
      <w:r>
        <w:t>observed that some participants stay only for the theoretical part in-doors and d</w:t>
      </w:r>
      <w:r w:rsidR="009601F4">
        <w:t>o</w:t>
      </w:r>
      <w:r>
        <w:t xml:space="preserve"> not join the others for the field visit (the reverse option of only </w:t>
      </w:r>
      <w:r w:rsidR="005D2DF1">
        <w:t xml:space="preserve">coming </w:t>
      </w:r>
      <w:r>
        <w:t>for the farm visit was less common</w:t>
      </w:r>
      <w:r w:rsidR="009601F4">
        <w:t>)</w:t>
      </w:r>
      <w:r w:rsidR="00124AC7">
        <w:t>.</w:t>
      </w:r>
      <w:r w:rsidR="00675B85">
        <w:t xml:space="preserve"> There is always also a further gradual reduction in the number of participants during the farm visit with a comparatively small group of visitors</w:t>
      </w:r>
      <w:r w:rsidR="00274B3A">
        <w:t xml:space="preserve"> (approximately half</w:t>
      </w:r>
      <w:r w:rsidR="00F00C50">
        <w:t xml:space="preserve"> of all the registered</w:t>
      </w:r>
      <w:r w:rsidR="005D2DF1">
        <w:t xml:space="preserve"> visitors</w:t>
      </w:r>
      <w:r w:rsidR="00274B3A">
        <w:t>)</w:t>
      </w:r>
      <w:r w:rsidR="00675B85">
        <w:t xml:space="preserve"> staying until the very end of the event</w:t>
      </w:r>
      <w:r w:rsidR="005D2DF1">
        <w:t xml:space="preserve">. This may be due to other commitments or duties that day, or the fact that </w:t>
      </w:r>
      <w:r w:rsidR="00675B85">
        <w:t xml:space="preserve">some participants </w:t>
      </w:r>
      <w:r w:rsidR="005D2DF1">
        <w:t>are</w:t>
      </w:r>
      <w:r w:rsidR="00675B85">
        <w:t xml:space="preserve"> only</w:t>
      </w:r>
      <w:r w:rsidR="005D2DF1">
        <w:t xml:space="preserve"> interested in</w:t>
      </w:r>
      <w:r w:rsidR="00675B85">
        <w:t xml:space="preserve"> selected aspects of the programme</w:t>
      </w:r>
      <w:r w:rsidR="005D2DF1">
        <w:t>.</w:t>
      </w:r>
    </w:p>
    <w:p w14:paraId="7C727C41" w14:textId="77777777" w:rsidR="009A7003" w:rsidRPr="00634967" w:rsidRDefault="009A7003" w:rsidP="00666B43">
      <w:pPr>
        <w:pStyle w:val="Virsraksts2"/>
        <w:spacing w:before="240"/>
      </w:pPr>
      <w:bookmarkStart w:id="61" w:name="_Toc508195350"/>
      <w:bookmarkStart w:id="62" w:name="_Toc511905202"/>
      <w:bookmarkStart w:id="63" w:name="_Toc19566965"/>
      <w:r w:rsidRPr="00634967">
        <w:t>Doing business</w:t>
      </w:r>
      <w:bookmarkEnd w:id="61"/>
      <w:bookmarkEnd w:id="62"/>
      <w:bookmarkEnd w:id="63"/>
    </w:p>
    <w:p w14:paraId="2FED312F" w14:textId="4436A75E" w:rsidR="00021337" w:rsidRPr="00CE0046" w:rsidRDefault="00CE0046" w:rsidP="009A7003">
      <w:r w:rsidRPr="00CE0046">
        <w:t>The doing-business activities are not seen as part of the demonstration event</w:t>
      </w:r>
      <w:r>
        <w:t xml:space="preserve"> since the specifics of the demonstrations in the Herbivor</w:t>
      </w:r>
      <w:r w:rsidR="00D637BC">
        <w:t>e</w:t>
      </w:r>
      <w:r>
        <w:t xml:space="preserve"> project is that these are not meant for demonstrating specific products (that could be purchased) </w:t>
      </w:r>
      <w:r w:rsidR="004E0D08">
        <w:t xml:space="preserve">but rather </w:t>
      </w:r>
      <w:r w:rsidR="003A6C36">
        <w:t xml:space="preserve">for showing </w:t>
      </w:r>
      <w:r w:rsidR="004E0D08">
        <w:t xml:space="preserve">applied farming practices. </w:t>
      </w:r>
      <w:r>
        <w:t xml:space="preserve">Yet, the Farm days do implicitly provide an opportunity also for some business arrangements by the visitors, for instance, if </w:t>
      </w:r>
      <w:r>
        <w:lastRenderedPageBreak/>
        <w:t>visiting a farm that sells breeding animals</w:t>
      </w:r>
      <w:r w:rsidR="00097A11">
        <w:t xml:space="preserve"> that a farmer might have an interest in obtaining in </w:t>
      </w:r>
      <w:r w:rsidR="00492B78">
        <w:t>the</w:t>
      </w:r>
      <w:r w:rsidR="00097A11">
        <w:t xml:space="preserve"> near or more distant future. </w:t>
      </w:r>
    </w:p>
    <w:p w14:paraId="6B08CD2A" w14:textId="31E267D7" w:rsidR="009A7003" w:rsidRPr="00634967" w:rsidRDefault="009A7003" w:rsidP="00666B43">
      <w:pPr>
        <w:pStyle w:val="Virsraksts2"/>
        <w:spacing w:before="240"/>
      </w:pPr>
      <w:bookmarkStart w:id="64" w:name="_Toc508195352"/>
      <w:bookmarkStart w:id="65" w:name="_Toc511905203"/>
      <w:bookmarkStart w:id="66" w:name="_Toc19566966"/>
      <w:r w:rsidRPr="00634967">
        <w:t>Role of sustainability</w:t>
      </w:r>
      <w:bookmarkEnd w:id="64"/>
      <w:bookmarkEnd w:id="65"/>
      <w:bookmarkEnd w:id="66"/>
    </w:p>
    <w:p w14:paraId="15C9A125" w14:textId="7FBF888D" w:rsidR="00420C28" w:rsidRDefault="00DE14BB" w:rsidP="00E52267">
      <w:pPr>
        <w:spacing w:after="120"/>
        <w:rPr>
          <w:rFonts w:cstheme="minorHAnsi"/>
          <w:color w:val="000000" w:themeColor="text1"/>
        </w:rPr>
      </w:pPr>
      <w:r w:rsidRPr="00DE14BB">
        <w:rPr>
          <w:rFonts w:cs="Arial"/>
          <w:szCs w:val="20"/>
        </w:rPr>
        <w:t xml:space="preserve">The </w:t>
      </w:r>
      <w:r>
        <w:rPr>
          <w:rFonts w:cs="Arial"/>
          <w:szCs w:val="20"/>
        </w:rPr>
        <w:t>official</w:t>
      </w:r>
      <w:r w:rsidRPr="00DE14BB">
        <w:rPr>
          <w:rFonts w:cs="Arial"/>
          <w:szCs w:val="20"/>
        </w:rPr>
        <w:t xml:space="preserve"> aim of th</w:t>
      </w:r>
      <w:r>
        <w:rPr>
          <w:rFonts w:cs="Arial"/>
          <w:szCs w:val="20"/>
        </w:rPr>
        <w:t>e Herbivor</w:t>
      </w:r>
      <w:r w:rsidR="00D637BC">
        <w:rPr>
          <w:rFonts w:cs="Arial"/>
          <w:szCs w:val="20"/>
        </w:rPr>
        <w:t>e</w:t>
      </w:r>
      <w:r>
        <w:rPr>
          <w:rFonts w:cs="Arial"/>
          <w:szCs w:val="20"/>
        </w:rPr>
        <w:t xml:space="preserve"> project</w:t>
      </w:r>
      <w:r w:rsidRPr="00DE14BB">
        <w:rPr>
          <w:rFonts w:cs="Arial"/>
          <w:szCs w:val="20"/>
        </w:rPr>
        <w:t xml:space="preserve"> is to </w:t>
      </w:r>
      <w:r>
        <w:rPr>
          <w:rFonts w:cs="Arial"/>
          <w:szCs w:val="20"/>
        </w:rPr>
        <w:t>“</w:t>
      </w:r>
      <w:r w:rsidRPr="00DE14BB">
        <w:rPr>
          <w:rFonts w:cs="Arial"/>
          <w:szCs w:val="20"/>
        </w:rPr>
        <w:t>facilitate sustainable development of the sector and competence-based implementation of trials and demonstrations in animal husbandry</w:t>
      </w:r>
      <w:r>
        <w:rPr>
          <w:rFonts w:cs="Arial"/>
          <w:szCs w:val="20"/>
        </w:rPr>
        <w:t>”.</w:t>
      </w:r>
      <w:r w:rsidR="00432D29">
        <w:rPr>
          <w:rStyle w:val="Vresatsauce"/>
          <w:rFonts w:cs="Arial"/>
          <w:szCs w:val="20"/>
        </w:rPr>
        <w:footnoteReference w:id="12"/>
      </w:r>
      <w:r w:rsidRPr="00DE14BB">
        <w:rPr>
          <w:rFonts w:cs="Arial"/>
          <w:szCs w:val="20"/>
        </w:rPr>
        <w:t xml:space="preserve"> </w:t>
      </w:r>
      <w:r w:rsidR="00F009FB" w:rsidRPr="00DE14BB">
        <w:rPr>
          <w:rFonts w:cs="Arial"/>
          <w:szCs w:val="20"/>
        </w:rPr>
        <w:t xml:space="preserve">Among other things, the project aims to promote animal production taking account </w:t>
      </w:r>
      <w:r w:rsidR="005A532C">
        <w:rPr>
          <w:rFonts w:cs="Arial"/>
          <w:szCs w:val="20"/>
        </w:rPr>
        <w:t xml:space="preserve">of </w:t>
      </w:r>
      <w:r w:rsidR="00F009FB" w:rsidRPr="00DE14BB">
        <w:rPr>
          <w:rFonts w:cs="Arial"/>
          <w:szCs w:val="20"/>
        </w:rPr>
        <w:t>animal welfare, environmental protection</w:t>
      </w:r>
      <w:r w:rsidR="00226FFC">
        <w:rPr>
          <w:rFonts w:cs="Arial"/>
          <w:szCs w:val="20"/>
        </w:rPr>
        <w:t>,</w:t>
      </w:r>
      <w:r w:rsidR="00F009FB" w:rsidRPr="00DE14BB">
        <w:rPr>
          <w:rFonts w:cs="Arial"/>
          <w:szCs w:val="20"/>
        </w:rPr>
        <w:t xml:space="preserve"> and the conservation of resources. </w:t>
      </w:r>
      <w:r w:rsidR="00226FFC">
        <w:t>While s</w:t>
      </w:r>
      <w:r w:rsidR="00F009FB" w:rsidRPr="00DE14BB">
        <w:t xml:space="preserve">ustainability </w:t>
      </w:r>
      <w:r w:rsidR="00226FFC">
        <w:t xml:space="preserve">as </w:t>
      </w:r>
      <w:r w:rsidR="005A532C">
        <w:t xml:space="preserve">a </w:t>
      </w:r>
      <w:r w:rsidR="00F009FB" w:rsidRPr="00DE14BB">
        <w:t xml:space="preserve">concept </w:t>
      </w:r>
      <w:r w:rsidR="00A40160">
        <w:t>i</w:t>
      </w:r>
      <w:r w:rsidR="00F009FB" w:rsidRPr="00226FFC">
        <w:t>s not used</w:t>
      </w:r>
      <w:r w:rsidR="005A532C">
        <w:t xml:space="preserve"> much</w:t>
      </w:r>
      <w:r w:rsidR="00F009FB" w:rsidRPr="00226FFC">
        <w:t xml:space="preserve"> in the rhetoric of the Farm day events</w:t>
      </w:r>
      <w:r w:rsidR="00226FFC">
        <w:t>, t</w:t>
      </w:r>
      <w:r w:rsidR="00F009FB" w:rsidRPr="00226FFC">
        <w:t>his does not automatically imply that the role of sustainability is</w:t>
      </w:r>
      <w:r w:rsidRPr="00226FFC">
        <w:t xml:space="preserve"> being </w:t>
      </w:r>
      <w:r w:rsidR="00A40160">
        <w:t>ignored</w:t>
      </w:r>
      <w:r w:rsidRPr="00226FFC">
        <w:t xml:space="preserve"> in the field trials and demonstrations carried out in the framework of the project. </w:t>
      </w:r>
      <w:r w:rsidR="00226FFC">
        <w:t>T</w:t>
      </w:r>
      <w:r w:rsidR="00226FFC" w:rsidRPr="00226FFC">
        <w:t>he main emphasis</w:t>
      </w:r>
      <w:r w:rsidR="00226FFC">
        <w:t>, though,</w:t>
      </w:r>
      <w:r w:rsidR="00226FFC" w:rsidRPr="00226FFC">
        <w:t xml:space="preserve"> is placed on the </w:t>
      </w:r>
      <w:r w:rsidR="00226FFC" w:rsidRPr="00420C28">
        <w:rPr>
          <w:b/>
        </w:rPr>
        <w:t>economic</w:t>
      </w:r>
      <w:r w:rsidR="00226FFC" w:rsidRPr="00226FFC">
        <w:t xml:space="preserve"> sustainability with a</w:t>
      </w:r>
      <w:r w:rsidR="00226FFC">
        <w:t>n overarching</w:t>
      </w:r>
      <w:r w:rsidR="00226FFC" w:rsidRPr="00226FFC">
        <w:t xml:space="preserve"> focus on </w:t>
      </w:r>
      <w:r w:rsidR="00226FFC" w:rsidRPr="00226FFC">
        <w:rPr>
          <w:rFonts w:cs="Arial"/>
          <w:szCs w:val="20"/>
        </w:rPr>
        <w:t>boosting the efficiency of production in the field of livestock-breeding</w:t>
      </w:r>
      <w:r w:rsidR="00226FFC" w:rsidRPr="00226FFC">
        <w:rPr>
          <w:rFonts w:cstheme="minorHAnsi"/>
          <w:color w:val="000000" w:themeColor="text1"/>
        </w:rPr>
        <w:t xml:space="preserve"> </w:t>
      </w:r>
      <w:r w:rsidR="00226FFC">
        <w:rPr>
          <w:rFonts w:cstheme="minorHAnsi"/>
          <w:color w:val="000000" w:themeColor="text1"/>
        </w:rPr>
        <w:t xml:space="preserve">in terms of productivity. </w:t>
      </w:r>
    </w:p>
    <w:p w14:paraId="3D894367" w14:textId="71E68D65" w:rsidR="00054DB9" w:rsidRDefault="005A532C" w:rsidP="00E52267">
      <w:pPr>
        <w:spacing w:after="120"/>
        <w:rPr>
          <w:rFonts w:cstheme="minorHAnsi"/>
          <w:color w:val="000000" w:themeColor="text1"/>
        </w:rPr>
      </w:pPr>
      <w:r>
        <w:rPr>
          <w:rFonts w:cstheme="minorHAnsi"/>
          <w:color w:val="000000" w:themeColor="text1"/>
        </w:rPr>
        <w:t>While it has been acknowledged that there has been a certain turn in</w:t>
      </w:r>
      <w:r w:rsidR="00E22BF3">
        <w:rPr>
          <w:rFonts w:cstheme="minorHAnsi"/>
          <w:color w:val="000000" w:themeColor="text1"/>
        </w:rPr>
        <w:t xml:space="preserve"> the</w:t>
      </w:r>
      <w:r>
        <w:rPr>
          <w:rFonts w:cstheme="minorHAnsi"/>
          <w:color w:val="000000" w:themeColor="text1"/>
        </w:rPr>
        <w:t xml:space="preserve"> overall thinking by moving away from a mere focus on increasing the </w:t>
      </w:r>
      <w:r w:rsidR="00420C28">
        <w:rPr>
          <w:rFonts w:cstheme="minorHAnsi"/>
          <w:color w:val="000000" w:themeColor="text1"/>
        </w:rPr>
        <w:t>milk yield (in dairy farming) towards incorporation of concern</w:t>
      </w:r>
      <w:r w:rsidR="00EE1AB5">
        <w:rPr>
          <w:rFonts w:cstheme="minorHAnsi"/>
          <w:color w:val="000000" w:themeColor="text1"/>
        </w:rPr>
        <w:t>s</w:t>
      </w:r>
      <w:r w:rsidR="00420C28">
        <w:rPr>
          <w:rFonts w:cstheme="minorHAnsi"/>
          <w:color w:val="000000" w:themeColor="text1"/>
        </w:rPr>
        <w:t xml:space="preserve"> over </w:t>
      </w:r>
      <w:r w:rsidR="00420C28" w:rsidRPr="00420C28">
        <w:rPr>
          <w:rFonts w:cstheme="minorHAnsi"/>
          <w:b/>
          <w:color w:val="000000" w:themeColor="text1"/>
        </w:rPr>
        <w:t>environmental</w:t>
      </w:r>
      <w:r w:rsidR="00420C28">
        <w:rPr>
          <w:rFonts w:cstheme="minorHAnsi"/>
          <w:color w:val="000000" w:themeColor="text1"/>
        </w:rPr>
        <w:t xml:space="preserve"> aspects, t</w:t>
      </w:r>
      <w:r w:rsidR="00226FFC" w:rsidRPr="00226FFC">
        <w:rPr>
          <w:rFonts w:cstheme="minorHAnsi"/>
          <w:color w:val="000000" w:themeColor="text1"/>
        </w:rPr>
        <w:t xml:space="preserve">he </w:t>
      </w:r>
      <w:r w:rsidR="00226FFC">
        <w:rPr>
          <w:rFonts w:cstheme="minorHAnsi"/>
          <w:color w:val="000000" w:themeColor="text1"/>
        </w:rPr>
        <w:t>role of</w:t>
      </w:r>
      <w:r w:rsidR="00226FFC" w:rsidRPr="00226FFC">
        <w:rPr>
          <w:rFonts w:cstheme="minorHAnsi"/>
          <w:color w:val="000000" w:themeColor="text1"/>
        </w:rPr>
        <w:t xml:space="preserve"> environmental sustainability </w:t>
      </w:r>
      <w:r w:rsidR="00226FFC">
        <w:rPr>
          <w:rFonts w:cstheme="minorHAnsi"/>
          <w:color w:val="000000" w:themeColor="text1"/>
        </w:rPr>
        <w:t>in the field trials and demonstrations</w:t>
      </w:r>
      <w:r w:rsidR="00226FFC" w:rsidRPr="00226FFC">
        <w:rPr>
          <w:rFonts w:cstheme="minorHAnsi"/>
          <w:color w:val="000000" w:themeColor="text1"/>
        </w:rPr>
        <w:t xml:space="preserve"> </w:t>
      </w:r>
      <w:r w:rsidR="00226FFC">
        <w:rPr>
          <w:rFonts w:cstheme="minorHAnsi"/>
          <w:color w:val="000000" w:themeColor="text1"/>
        </w:rPr>
        <w:t xml:space="preserve">is present </w:t>
      </w:r>
      <w:r w:rsidR="00226FFC" w:rsidRPr="00226FFC">
        <w:rPr>
          <w:rFonts w:cstheme="minorHAnsi"/>
          <w:color w:val="000000" w:themeColor="text1"/>
        </w:rPr>
        <w:t>to a</w:t>
      </w:r>
      <w:r w:rsidR="00226FFC">
        <w:rPr>
          <w:rFonts w:cstheme="minorHAnsi"/>
          <w:color w:val="000000" w:themeColor="text1"/>
        </w:rPr>
        <w:t xml:space="preserve"> much</w:t>
      </w:r>
      <w:r w:rsidR="00226FFC" w:rsidRPr="00226FFC">
        <w:rPr>
          <w:rFonts w:cstheme="minorHAnsi"/>
          <w:color w:val="000000" w:themeColor="text1"/>
        </w:rPr>
        <w:t xml:space="preserve"> lesser extent</w:t>
      </w:r>
      <w:r w:rsidR="00420C28">
        <w:rPr>
          <w:rFonts w:cstheme="minorHAnsi"/>
          <w:color w:val="000000" w:themeColor="text1"/>
        </w:rPr>
        <w:t xml:space="preserve"> than the economic one. For instance, </w:t>
      </w:r>
      <w:r w:rsidR="00E75EE3">
        <w:rPr>
          <w:rFonts w:cstheme="minorHAnsi"/>
          <w:color w:val="000000" w:themeColor="text1"/>
        </w:rPr>
        <w:t>though there are organic farms among the host farms</w:t>
      </w:r>
      <w:r w:rsidR="00085D76">
        <w:rPr>
          <w:rFonts w:cstheme="minorHAnsi"/>
          <w:color w:val="000000" w:themeColor="text1"/>
        </w:rPr>
        <w:t>,</w:t>
      </w:r>
      <w:r w:rsidR="00E75EE3">
        <w:rPr>
          <w:rFonts w:cstheme="minorHAnsi"/>
          <w:color w:val="000000" w:themeColor="text1"/>
        </w:rPr>
        <w:t xml:space="preserve"> no trial has been specifically focused on organic farmin</w:t>
      </w:r>
      <w:r w:rsidR="00420C28">
        <w:rPr>
          <w:rFonts w:cstheme="minorHAnsi"/>
          <w:color w:val="000000" w:themeColor="text1"/>
        </w:rPr>
        <w:t xml:space="preserve">g. </w:t>
      </w:r>
    </w:p>
    <w:p w14:paraId="6B6544D7" w14:textId="70C824C5" w:rsidR="00420C28" w:rsidRDefault="00420C28" w:rsidP="00E52267">
      <w:pPr>
        <w:spacing w:after="120"/>
        <w:rPr>
          <w:rFonts w:cstheme="minorHAnsi"/>
          <w:color w:val="000000" w:themeColor="text1"/>
        </w:rPr>
      </w:pPr>
      <w:r>
        <w:rPr>
          <w:rFonts w:cstheme="minorHAnsi"/>
          <w:color w:val="000000" w:themeColor="text1"/>
        </w:rPr>
        <w:t>At the same time</w:t>
      </w:r>
      <w:r w:rsidR="00EE1AB5">
        <w:rPr>
          <w:rFonts w:cstheme="minorHAnsi"/>
          <w:color w:val="000000" w:themeColor="text1"/>
        </w:rPr>
        <w:t>,</w:t>
      </w:r>
      <w:r>
        <w:rPr>
          <w:rFonts w:cstheme="minorHAnsi"/>
          <w:color w:val="000000" w:themeColor="text1"/>
        </w:rPr>
        <w:t xml:space="preserve"> demonstrations on Farm days have touched upon issues of manure storage and disposal, welfare of animals as an important prerequisite for the quality of produce, </w:t>
      </w:r>
      <w:r w:rsidR="00280151">
        <w:rPr>
          <w:rFonts w:cstheme="minorHAnsi"/>
          <w:color w:val="000000" w:themeColor="text1"/>
        </w:rPr>
        <w:t>as well as the potential long-term problems caused by the trend of using limited genetic material in cattle-breeding (domination of a single breed)</w:t>
      </w:r>
      <w:r w:rsidR="000C648C">
        <w:rPr>
          <w:rFonts w:cstheme="minorHAnsi"/>
          <w:color w:val="000000" w:themeColor="text1"/>
        </w:rPr>
        <w:t xml:space="preserve"> as well as exaggerated genetic improvement of selected animal breeds</w:t>
      </w:r>
      <w:r w:rsidR="004B352D">
        <w:rPr>
          <w:rFonts w:cstheme="minorHAnsi"/>
          <w:color w:val="000000" w:themeColor="text1"/>
        </w:rPr>
        <w:t xml:space="preserve"> and rushed commercial use</w:t>
      </w:r>
      <w:r w:rsidR="000C648C">
        <w:rPr>
          <w:rFonts w:cstheme="minorHAnsi"/>
          <w:color w:val="000000" w:themeColor="text1"/>
        </w:rPr>
        <w:t xml:space="preserve">, </w:t>
      </w:r>
      <w:r w:rsidR="00BC64FD">
        <w:rPr>
          <w:rFonts w:cstheme="minorHAnsi"/>
          <w:color w:val="000000" w:themeColor="text1"/>
        </w:rPr>
        <w:t>thereby integrating the environmental aspects in the overall narrative.</w:t>
      </w:r>
      <w:r w:rsidR="00553AE3">
        <w:rPr>
          <w:rFonts w:cstheme="minorHAnsi"/>
          <w:color w:val="000000" w:themeColor="text1"/>
        </w:rPr>
        <w:t xml:space="preserve"> These aspects were, however,</w:t>
      </w:r>
      <w:r w:rsidR="00E57659">
        <w:rPr>
          <w:rFonts w:cstheme="minorHAnsi"/>
          <w:color w:val="000000" w:themeColor="text1"/>
        </w:rPr>
        <w:t xml:space="preserve"> emotionally</w:t>
      </w:r>
      <w:r w:rsidR="00553AE3">
        <w:rPr>
          <w:rFonts w:cstheme="minorHAnsi"/>
          <w:color w:val="000000" w:themeColor="text1"/>
        </w:rPr>
        <w:t xml:space="preserve"> commented on by farmers from an economic perspective (“but one wants to eat..”, “the farmer has a family to feed!”), thus demonstrating the tensions underlying the various sustainability aspects.</w:t>
      </w:r>
    </w:p>
    <w:p w14:paraId="58E3D2CB" w14:textId="55A84717" w:rsidR="00226FFC" w:rsidRPr="00295D6A" w:rsidRDefault="00420C28" w:rsidP="009A7003">
      <w:pPr>
        <w:rPr>
          <w:rFonts w:cstheme="minorHAnsi"/>
          <w:color w:val="000000" w:themeColor="text1"/>
        </w:rPr>
      </w:pPr>
      <w:r w:rsidRPr="00420C28">
        <w:rPr>
          <w:rFonts w:cstheme="minorHAnsi"/>
          <w:b/>
          <w:color w:val="000000" w:themeColor="text1"/>
        </w:rPr>
        <w:t>So</w:t>
      </w:r>
      <w:r w:rsidR="00226FFC" w:rsidRPr="00420C28">
        <w:rPr>
          <w:rFonts w:cstheme="minorHAnsi"/>
          <w:b/>
          <w:color w:val="000000" w:themeColor="text1"/>
        </w:rPr>
        <w:t>cial</w:t>
      </w:r>
      <w:r w:rsidR="00226FFC" w:rsidRPr="00226FFC">
        <w:rPr>
          <w:rFonts w:cstheme="minorHAnsi"/>
          <w:color w:val="000000" w:themeColor="text1"/>
        </w:rPr>
        <w:t xml:space="preserve"> sustainability</w:t>
      </w:r>
      <w:r>
        <w:rPr>
          <w:rFonts w:cstheme="minorHAnsi"/>
          <w:color w:val="000000" w:themeColor="text1"/>
        </w:rPr>
        <w:t xml:space="preserve"> as the third dimension of sustainability, however, </w:t>
      </w:r>
      <w:r w:rsidR="00226FFC">
        <w:rPr>
          <w:rFonts w:cstheme="minorHAnsi"/>
          <w:color w:val="000000" w:themeColor="text1"/>
        </w:rPr>
        <w:t xml:space="preserve">is </w:t>
      </w:r>
      <w:r>
        <w:rPr>
          <w:rFonts w:cstheme="minorHAnsi"/>
          <w:color w:val="000000" w:themeColor="text1"/>
        </w:rPr>
        <w:t xml:space="preserve">largely </w:t>
      </w:r>
      <w:r w:rsidR="00226FFC">
        <w:rPr>
          <w:rFonts w:cstheme="minorHAnsi"/>
          <w:color w:val="000000" w:themeColor="text1"/>
        </w:rPr>
        <w:t>beyond the scope of the issues addressed by the project.</w:t>
      </w:r>
      <w:r w:rsidR="00226FFC" w:rsidRPr="00226FFC">
        <w:rPr>
          <w:rFonts w:cstheme="minorHAnsi"/>
          <w:color w:val="000000" w:themeColor="text1"/>
        </w:rPr>
        <w:t xml:space="preserve"> </w:t>
      </w:r>
    </w:p>
    <w:p w14:paraId="41DDB1F2" w14:textId="0611B24A" w:rsidR="009A7003" w:rsidRPr="00634967" w:rsidRDefault="00C81F6E" w:rsidP="00666B43">
      <w:pPr>
        <w:pStyle w:val="Virsraksts2"/>
        <w:spacing w:before="240"/>
      </w:pPr>
      <w:bookmarkStart w:id="67" w:name="_Toc508195353"/>
      <w:bookmarkStart w:id="68" w:name="_Toc511905204"/>
      <w:bookmarkStart w:id="69" w:name="_Toc19566967"/>
      <w:r>
        <w:t>U</w:t>
      </w:r>
      <w:r w:rsidR="009A7003" w:rsidRPr="00634967">
        <w:t>nforeseen circumstances</w:t>
      </w:r>
      <w:bookmarkEnd w:id="67"/>
      <w:bookmarkEnd w:id="68"/>
      <w:bookmarkEnd w:id="69"/>
    </w:p>
    <w:p w14:paraId="0C05E4E8" w14:textId="358722EE" w:rsidR="00F1706C" w:rsidRDefault="0057564D" w:rsidP="00CC210B">
      <w:pPr>
        <w:spacing w:after="120"/>
      </w:pPr>
      <w:r w:rsidRPr="0057564D">
        <w:t xml:space="preserve">There were no major unforeseen circumstances observed on the four </w:t>
      </w:r>
      <w:r w:rsidR="007A411C">
        <w:rPr>
          <w:b/>
        </w:rPr>
        <w:t>F</w:t>
      </w:r>
      <w:r w:rsidRPr="007A411C">
        <w:rPr>
          <w:b/>
        </w:rPr>
        <w:t xml:space="preserve">arm days </w:t>
      </w:r>
      <w:r>
        <w:t>held in 2018</w:t>
      </w:r>
      <w:r w:rsidRPr="0057564D">
        <w:t xml:space="preserve">, except for the rain </w:t>
      </w:r>
      <w:r>
        <w:t xml:space="preserve">that started </w:t>
      </w:r>
      <w:r w:rsidRPr="0057564D">
        <w:t xml:space="preserve">during </w:t>
      </w:r>
      <w:r w:rsidR="00F1706C" w:rsidRPr="0057564D">
        <w:t xml:space="preserve">the farm visit on the </w:t>
      </w:r>
      <w:r>
        <w:t xml:space="preserve">event devoted to </w:t>
      </w:r>
      <w:r w:rsidR="00F1706C" w:rsidRPr="0057564D">
        <w:t>sheep-breeding.</w:t>
      </w:r>
      <w:r>
        <w:t xml:space="preserve"> This factor slightly decreased the level of participation and attention by the participants, but it did not put the whole demonstration on halt since the rain was not too heavy and people didn’t seem to be much bothered by </w:t>
      </w:r>
      <w:r w:rsidR="00EE1AB5">
        <w:t>it</w:t>
      </w:r>
      <w:r w:rsidR="001A2438">
        <w:t xml:space="preserve"> (see Image 7)</w:t>
      </w:r>
      <w:r>
        <w:t>.</w:t>
      </w:r>
      <w:r w:rsidR="00E57659">
        <w:t xml:space="preserve"> On other </w:t>
      </w:r>
      <w:r w:rsidR="00CD1162">
        <w:t xml:space="preserve">occasions, it was the sun that was too bright for either seeing the screen with the presentation </w:t>
      </w:r>
      <w:r w:rsidR="00AB2823">
        <w:t xml:space="preserve">(no blinds) </w:t>
      </w:r>
      <w:r w:rsidR="00CD1162">
        <w:t>or having a good view of the outdoor demonstration.</w:t>
      </w:r>
      <w:r w:rsidR="00C6721F">
        <w:t xml:space="preserve"> During the farm visits the surrounding noise created by different machinery units (e.g. tractors, ventilation and equipment in the cattle-shed) </w:t>
      </w:r>
      <w:r w:rsidR="00090656">
        <w:t xml:space="preserve">as well as animals </w:t>
      </w:r>
      <w:r w:rsidR="00C6721F">
        <w:t>can also be disturbing at times.</w:t>
      </w:r>
    </w:p>
    <w:p w14:paraId="60C92204" w14:textId="40783A58" w:rsidR="001A2438" w:rsidRPr="00E32A95" w:rsidRDefault="001A2438" w:rsidP="001A2438">
      <w:pPr>
        <w:spacing w:after="120"/>
        <w:rPr>
          <w:i/>
        </w:rPr>
      </w:pPr>
      <w:r w:rsidRPr="00E32A95">
        <w:rPr>
          <w:b/>
          <w:i/>
        </w:rPr>
        <w:lastRenderedPageBreak/>
        <w:t>Image 7.</w:t>
      </w:r>
      <w:r w:rsidRPr="00E32A95">
        <w:rPr>
          <w:i/>
        </w:rPr>
        <w:t xml:space="preserve"> On-farm </w:t>
      </w:r>
      <w:r w:rsidR="00EF14F7">
        <w:rPr>
          <w:i/>
        </w:rPr>
        <w:t>demonstration</w:t>
      </w:r>
      <w:r w:rsidR="00EF14F7" w:rsidRPr="00E32A95">
        <w:rPr>
          <w:i/>
        </w:rPr>
        <w:t xml:space="preserve"> </w:t>
      </w:r>
      <w:r w:rsidRPr="00E32A95">
        <w:rPr>
          <w:i/>
        </w:rPr>
        <w:t>at the Farm day in Taurene on 15 August 2018</w:t>
      </w:r>
    </w:p>
    <w:p w14:paraId="33B0D03A" w14:textId="69C4B84B" w:rsidR="00254E9F" w:rsidRDefault="001A2438" w:rsidP="001A2438">
      <w:pPr>
        <w:rPr>
          <w:b/>
        </w:rPr>
      </w:pPr>
      <w:r>
        <w:rPr>
          <w:noProof/>
          <w:lang w:eastAsia="en-GB"/>
        </w:rPr>
        <w:drawing>
          <wp:inline distT="0" distB="0" distL="0" distR="0" wp14:anchorId="221305F7" wp14:editId="260C8418">
            <wp:extent cx="5394960" cy="3004457"/>
            <wp:effectExtent l="0" t="0" r="0" b="5715"/>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0024" b="5723"/>
                    <a:stretch/>
                  </pic:blipFill>
                  <pic:spPr bwMode="auto">
                    <a:xfrm>
                      <a:off x="0" y="0"/>
                      <a:ext cx="5400040" cy="3007286"/>
                    </a:xfrm>
                    <a:prstGeom prst="rect">
                      <a:avLst/>
                    </a:prstGeom>
                    <a:noFill/>
                    <a:ln>
                      <a:noFill/>
                    </a:ln>
                    <a:extLst>
                      <a:ext uri="{53640926-AAD7-44D8-BBD7-CCE9431645EC}">
                        <a14:shadowObscured xmlns:a14="http://schemas.microsoft.com/office/drawing/2010/main"/>
                      </a:ext>
                    </a:extLst>
                  </pic:spPr>
                </pic:pic>
              </a:graphicData>
            </a:graphic>
          </wp:inline>
        </w:drawing>
      </w:r>
    </w:p>
    <w:p w14:paraId="1658C73A" w14:textId="77777777" w:rsidR="001A2438" w:rsidRPr="00FA6D76" w:rsidRDefault="001A2438" w:rsidP="001A2438">
      <w:pPr>
        <w:spacing w:after="240"/>
        <w:rPr>
          <w:sz w:val="18"/>
        </w:rPr>
      </w:pPr>
      <w:r w:rsidRPr="00FA6D76">
        <w:rPr>
          <w:sz w:val="18"/>
        </w:rPr>
        <w:t>Author: Anda Adamsone-Fiskovica</w:t>
      </w:r>
    </w:p>
    <w:p w14:paraId="3AF5046E" w14:textId="34CB456B" w:rsidR="00CA7DC8" w:rsidRDefault="00CC210B" w:rsidP="007A411C">
      <w:pPr>
        <w:spacing w:after="120"/>
      </w:pPr>
      <w:r>
        <w:t xml:space="preserve">Based on interviews with organisers of the </w:t>
      </w:r>
      <w:r w:rsidRPr="007A411C">
        <w:rPr>
          <w:b/>
        </w:rPr>
        <w:t>field trials</w:t>
      </w:r>
      <w:r>
        <w:t xml:space="preserve"> and demonstrations the problem with </w:t>
      </w:r>
      <w:r w:rsidRPr="00666B43">
        <w:rPr>
          <w:i/>
        </w:rPr>
        <w:t>force majeure</w:t>
      </w:r>
      <w:r>
        <w:t xml:space="preserve"> </w:t>
      </w:r>
      <w:r w:rsidR="00FD19BF">
        <w:t xml:space="preserve">or </w:t>
      </w:r>
      <w:r w:rsidR="00FD19BF" w:rsidRPr="00E15669">
        <w:t xml:space="preserve">human </w:t>
      </w:r>
      <w:r w:rsidRPr="00E15669">
        <w:t>factors</w:t>
      </w:r>
      <w:r>
        <w:t xml:space="preserve"> were more critical with regard</w:t>
      </w:r>
      <w:r w:rsidR="00FF42A1">
        <w:t>s</w:t>
      </w:r>
      <w:r>
        <w:t xml:space="preserve"> to the </w:t>
      </w:r>
      <w:r w:rsidR="008B5C94">
        <w:t xml:space="preserve">trial phase and the </w:t>
      </w:r>
      <w:r w:rsidR="00034246">
        <w:t xml:space="preserve">demonstration </w:t>
      </w:r>
      <w:r w:rsidR="008B5C94">
        <w:t>farms. These had to do with a sudden illness or even death of a farm manager as a key person on the farm that makes it impossible to carry on with the trial</w:t>
      </w:r>
      <w:r w:rsidR="00315564">
        <w:t xml:space="preserve"> and causes notable difficulties in terms of financial accounting</w:t>
      </w:r>
      <w:r w:rsidR="00523C18">
        <w:t xml:space="preserve"> and project administration</w:t>
      </w:r>
      <w:r w:rsidR="008B5C94">
        <w:t xml:space="preserve">. It </w:t>
      </w:r>
      <w:r w:rsidR="00315564">
        <w:t xml:space="preserve">has </w:t>
      </w:r>
      <w:r w:rsidR="008B5C94">
        <w:t>also</w:t>
      </w:r>
      <w:r w:rsidR="00315564">
        <w:t xml:space="preserve"> been</w:t>
      </w:r>
      <w:r w:rsidR="008B5C94">
        <w:t xml:space="preserve"> the case that at some point some of the hosts were no longer motivated to take part in the project either due to difficulties in following the procedures and ensuring the necessary conditions of the trial or due to the problems identified by the advisors regarding the efficiency or the regular farming practices on the given farm that are to be eventually revealed to the wider community.</w:t>
      </w:r>
      <w:r w:rsidR="0088261C">
        <w:t xml:space="preserve"> </w:t>
      </w:r>
      <w:r w:rsidR="00D97982">
        <w:t>This can cause frustration and discontent both for the farmer and the advisor, at times putting at risk future relationships</w:t>
      </w:r>
      <w:r w:rsidR="0069338E">
        <w:t xml:space="preserve"> and collaboration prospects</w:t>
      </w:r>
      <w:r w:rsidR="00D97982">
        <w:t>.</w:t>
      </w:r>
    </w:p>
    <w:p w14:paraId="043EE016" w14:textId="7532D8BC" w:rsidR="00B23A49" w:rsidRDefault="001C7CA9" w:rsidP="007A411C">
      <w:pPr>
        <w:spacing w:after="120"/>
      </w:pPr>
      <w:r>
        <w:t xml:space="preserve">Some other instances of unforeseen circumstances include </w:t>
      </w:r>
      <w:r w:rsidR="0088261C">
        <w:t xml:space="preserve">a </w:t>
      </w:r>
      <w:r>
        <w:t xml:space="preserve">forced </w:t>
      </w:r>
      <w:r w:rsidR="0088261C">
        <w:t xml:space="preserve">change of the </w:t>
      </w:r>
      <w:r w:rsidR="00034246">
        <w:t xml:space="preserve">demonstration </w:t>
      </w:r>
      <w:r w:rsidR="0088261C">
        <w:t xml:space="preserve">farm </w:t>
      </w:r>
      <w:r>
        <w:t xml:space="preserve">that </w:t>
      </w:r>
      <w:r w:rsidR="0088261C">
        <w:t xml:space="preserve">had to be undertaken due to </w:t>
      </w:r>
      <w:r w:rsidR="00B33C92">
        <w:t xml:space="preserve">unanticipated </w:t>
      </w:r>
      <w:r w:rsidR="0088261C">
        <w:t xml:space="preserve">problems with the </w:t>
      </w:r>
      <w:r w:rsidR="0088261C" w:rsidRPr="00E15669">
        <w:t xml:space="preserve">production conditions </w:t>
      </w:r>
      <w:r w:rsidR="00B33C92" w:rsidRPr="00E15669">
        <w:t>(incl</w:t>
      </w:r>
      <w:r w:rsidR="00B33C92">
        <w:t xml:space="preserve">. change in the hired staff) </w:t>
      </w:r>
      <w:r w:rsidR="0088261C">
        <w:t>on the farm in meeting the necessary requirements of the trial</w:t>
      </w:r>
      <w:r w:rsidR="001B5418">
        <w:t xml:space="preserve"> and ensuring reliability of results</w:t>
      </w:r>
      <w:r w:rsidR="0088261C">
        <w:t>.</w:t>
      </w:r>
      <w:r w:rsidR="00CA7DC8">
        <w:t xml:space="preserve"> Sometimes the aim of the planned trial can turn out to be too ambitious</w:t>
      </w:r>
      <w:r w:rsidR="004224F6">
        <w:t xml:space="preserve"> in the light of </w:t>
      </w:r>
      <w:r w:rsidR="00CA7DC8">
        <w:t>the practical conditions and developments on the farm. For instance, not all livestock units</w:t>
      </w:r>
      <w:r w:rsidR="00AF19CE">
        <w:t xml:space="preserve"> initially</w:t>
      </w:r>
      <w:r w:rsidR="00CA7DC8">
        <w:t xml:space="preserve"> selected </w:t>
      </w:r>
      <w:r w:rsidR="00AF19CE">
        <w:t xml:space="preserve">for the trial group turn out to </w:t>
      </w:r>
      <w:r w:rsidR="00CA7DC8">
        <w:t xml:space="preserve">be </w:t>
      </w:r>
      <w:r w:rsidR="00AF19CE">
        <w:t>there</w:t>
      </w:r>
      <w:r w:rsidR="00CA7DC8">
        <w:t xml:space="preserve"> for the whole duration of the trial</w:t>
      </w:r>
      <w:r w:rsidR="00AF19CE">
        <w:t xml:space="preserve"> due to exclusion determined by different illnesses</w:t>
      </w:r>
      <w:r w:rsidR="00CA7DC8">
        <w:t>.</w:t>
      </w:r>
      <w:r w:rsidR="00AF19CE">
        <w:t xml:space="preserve"> </w:t>
      </w:r>
      <w:r w:rsidR="00E15669">
        <w:t>It might also be</w:t>
      </w:r>
      <w:r w:rsidR="00AF19CE">
        <w:t xml:space="preserve"> difficult to ensure comparability of different livestock units as heifers are born at different times on the farm, </w:t>
      </w:r>
      <w:r w:rsidR="00E15669">
        <w:t>which also can introduce unplanned changes in the trial process and even undermine the possibility of drawing well-founded conclusions.</w:t>
      </w:r>
    </w:p>
    <w:p w14:paraId="6BB1BF26" w14:textId="6A5A1DBF" w:rsidR="00CC210B" w:rsidRPr="00F1706C" w:rsidRDefault="00124AC7" w:rsidP="007A411C">
      <w:pPr>
        <w:spacing w:after="120"/>
      </w:pPr>
      <w:r>
        <w:t xml:space="preserve">Other </w:t>
      </w:r>
      <w:r w:rsidRPr="00124AC7">
        <w:rPr>
          <w:i/>
        </w:rPr>
        <w:t>force majeur</w:t>
      </w:r>
      <w:r>
        <w:rPr>
          <w:i/>
        </w:rPr>
        <w:t>e</w:t>
      </w:r>
      <w:r>
        <w:t xml:space="preserve"> factors include an attack on the farm animals used in the trial by wild animals</w:t>
      </w:r>
      <w:r w:rsidR="00B23A49">
        <w:t xml:space="preserve"> or animal death due to </w:t>
      </w:r>
      <w:r w:rsidR="00A53A29">
        <w:t xml:space="preserve">an </w:t>
      </w:r>
      <w:r w:rsidR="00B23A49">
        <w:t>outb</w:t>
      </w:r>
      <w:r w:rsidR="00A53A29">
        <w:t>reak</w:t>
      </w:r>
      <w:r w:rsidR="00B23A49">
        <w:t xml:space="preserve"> of some illness,</w:t>
      </w:r>
      <w:r>
        <w:t xml:space="preserve"> thus </w:t>
      </w:r>
      <w:r w:rsidR="00295D6A">
        <w:t xml:space="preserve">partially </w:t>
      </w:r>
      <w:r>
        <w:t>distorting the trial</w:t>
      </w:r>
      <w:r w:rsidR="00295D6A">
        <w:t>,</w:t>
      </w:r>
      <w:r w:rsidR="000A2370">
        <w:t xml:space="preserve"> or extreme weather conditions (e.g. heat, drought, floods) during the trial period affecting the trial process.</w:t>
      </w:r>
      <w:r w:rsidR="00295D6A">
        <w:t xml:space="preserve"> At the same time, it has proven that these unforeseen circumstances can also generate valuable insights for farmers</w:t>
      </w:r>
      <w:r w:rsidR="003B4C76">
        <w:t xml:space="preserve"> on how these can influence animal welfare and what effect these can have on productivity and other </w:t>
      </w:r>
      <w:r w:rsidR="00AC255F">
        <w:t xml:space="preserve">farming </w:t>
      </w:r>
      <w:r w:rsidR="003B4C76">
        <w:t>parameters.</w:t>
      </w:r>
    </w:p>
    <w:p w14:paraId="0B7B8C5C" w14:textId="77777777" w:rsidR="009A7003" w:rsidRPr="00634967" w:rsidRDefault="009A7003" w:rsidP="0057564D">
      <w:pPr>
        <w:pStyle w:val="Virsraksts2"/>
        <w:spacing w:before="240"/>
      </w:pPr>
      <w:bookmarkStart w:id="70" w:name="_Toc508195354"/>
      <w:bookmarkStart w:id="71" w:name="_Toc511905205"/>
      <w:bookmarkStart w:id="72" w:name="_Toc19566968"/>
      <w:r w:rsidRPr="00634967">
        <w:lastRenderedPageBreak/>
        <w:t>Plans vs. practice</w:t>
      </w:r>
      <w:bookmarkEnd w:id="70"/>
      <w:bookmarkEnd w:id="71"/>
      <w:bookmarkEnd w:id="72"/>
    </w:p>
    <w:p w14:paraId="11E0A2CF" w14:textId="3AB18D59" w:rsidR="00C81F6E" w:rsidRDefault="00812C0D" w:rsidP="004D51D1">
      <w:pPr>
        <w:spacing w:after="120"/>
      </w:pPr>
      <w:r>
        <w:t>O</w:t>
      </w:r>
      <w:r w:rsidR="004D51D1">
        <w:t xml:space="preserve">ne of the major differences between the way the Farm days were planned and their actual format was the </w:t>
      </w:r>
      <w:r w:rsidR="004D51D1" w:rsidRPr="00154858">
        <w:rPr>
          <w:b/>
        </w:rPr>
        <w:t>number of visitors per event</w:t>
      </w:r>
      <w:r w:rsidR="004D51D1">
        <w:t>, which soon exceeded the anticipated optimum.</w:t>
      </w:r>
      <w:r w:rsidR="007B74CE">
        <w:rPr>
          <w:rStyle w:val="Vresatsauce"/>
        </w:rPr>
        <w:footnoteReference w:id="13"/>
      </w:r>
      <w:r w:rsidR="004D51D1">
        <w:t xml:space="preserve"> It has been recurrently noted by the different interviewees that a group of 20-30 people per event would have been the most appropriate size for this learning format. While the large number of visitors </w:t>
      </w:r>
      <w:r w:rsidR="00154858">
        <w:t>is</w:t>
      </w:r>
      <w:r w:rsidR="004D51D1">
        <w:t xml:space="preserve"> </w:t>
      </w:r>
      <w:r w:rsidR="00154858">
        <w:t xml:space="preserve">generally </w:t>
      </w:r>
      <w:r w:rsidR="004D51D1">
        <w:t xml:space="preserve">a positive indication of the </w:t>
      </w:r>
      <w:r w:rsidR="00154858">
        <w:t>demand for</w:t>
      </w:r>
      <w:r w:rsidR="00A53A29">
        <w:t>,</w:t>
      </w:r>
      <w:r w:rsidR="00154858">
        <w:t xml:space="preserve"> and </w:t>
      </w:r>
      <w:r w:rsidR="004D51D1">
        <w:t xml:space="preserve">farmers’ </w:t>
      </w:r>
      <w:r w:rsidR="00154858">
        <w:t xml:space="preserve">overall </w:t>
      </w:r>
      <w:r w:rsidR="004D51D1">
        <w:t>interest in</w:t>
      </w:r>
      <w:r w:rsidR="00A53A29">
        <w:t>,</w:t>
      </w:r>
      <w:r w:rsidR="004D51D1">
        <w:t xml:space="preserve"> this kind of event </w:t>
      </w:r>
      <w:r w:rsidR="00154858">
        <w:t>and their readiness to devote their time for attending th</w:t>
      </w:r>
      <w:r w:rsidR="00A53A29">
        <w:t>em</w:t>
      </w:r>
      <w:r w:rsidR="00154858">
        <w:t xml:space="preserve">, it </w:t>
      </w:r>
      <w:r w:rsidR="005F0B98">
        <w:t>requires</w:t>
      </w:r>
      <w:r w:rsidR="00154858">
        <w:t xml:space="preserve"> extra solutions and practical arrangements in order to cater for the needs of attend</w:t>
      </w:r>
      <w:r w:rsidR="00AC202A">
        <w:t>ees</w:t>
      </w:r>
      <w:r w:rsidR="00154858">
        <w:t xml:space="preserve"> both in terms of infrastructure (e.g. size of premises) and learning opportunities (e.g. possibility to split into smaller guided groups).</w:t>
      </w:r>
      <w:r w:rsidR="005F0B98">
        <w:t xml:space="preserve"> This has</w:t>
      </w:r>
      <w:r w:rsidR="00A53A29">
        <w:t xml:space="preserve"> also</w:t>
      </w:r>
      <w:r w:rsidR="005F0B98">
        <w:t xml:space="preserve"> been one of the reasons why the sites for the two parts of the Farm day have been </w:t>
      </w:r>
      <w:r w:rsidR="00BE7515">
        <w:t>arranged in separate locations</w:t>
      </w:r>
      <w:r w:rsidR="005F0B98">
        <w:t xml:space="preserve"> since regular farms usually </w:t>
      </w:r>
      <w:r w:rsidR="00BE7515">
        <w:t xml:space="preserve">don’t have large empty halls with </w:t>
      </w:r>
      <w:r w:rsidR="00A53A29">
        <w:t xml:space="preserve">sufficient </w:t>
      </w:r>
      <w:r w:rsidR="00032052">
        <w:t>convenient</w:t>
      </w:r>
      <w:r w:rsidR="00195AB7">
        <w:t xml:space="preserve"> </w:t>
      </w:r>
      <w:r w:rsidR="00BE7515">
        <w:t>seating possibilities, WC amenities,</w:t>
      </w:r>
      <w:r w:rsidR="00010C84">
        <w:t xml:space="preserve"> audio and video equipment</w:t>
      </w:r>
      <w:r w:rsidR="00BE7515">
        <w:t>, and ad hoc outdoor arrangements are usually subject to weather conditions (sun, rain, wind) that can inhibit efficient communication and uptake of information.</w:t>
      </w:r>
    </w:p>
    <w:p w14:paraId="5C5B29CF" w14:textId="45E975A9" w:rsidR="00335516" w:rsidRPr="004D51D1" w:rsidRDefault="00900186" w:rsidP="004D51D1">
      <w:pPr>
        <w:spacing w:after="120"/>
      </w:pPr>
      <w:r>
        <w:t>It has also been ackno</w:t>
      </w:r>
      <w:r w:rsidR="008C2DB1">
        <w:t>wl</w:t>
      </w:r>
      <w:r>
        <w:t>edged by the organisers that while the</w:t>
      </w:r>
      <w:r w:rsidR="008C2DB1">
        <w:t xml:space="preserve"> primary</w:t>
      </w:r>
      <w:r>
        <w:t xml:space="preserve"> </w:t>
      </w:r>
      <w:r w:rsidR="008C2DB1">
        <w:t xml:space="preserve">idea of the demonstrations has been to show new approaches and practices, the overall level of farmers’ knowledge frequently requires reducing the ambition and the </w:t>
      </w:r>
      <w:r w:rsidR="008C2DB1" w:rsidRPr="008C2DB1">
        <w:rPr>
          <w:b/>
        </w:rPr>
        <w:t>level of complexity of the provided information</w:t>
      </w:r>
      <w:r w:rsidR="00B01A7D">
        <w:t>.</w:t>
      </w:r>
      <w:r w:rsidR="007446D5">
        <w:t xml:space="preserve"> Thus</w:t>
      </w:r>
      <w:r w:rsidR="002B2A98">
        <w:t>,</w:t>
      </w:r>
      <w:r w:rsidR="007446D5">
        <w:t xml:space="preserve"> there is</w:t>
      </w:r>
      <w:r w:rsidR="00CC4BDF">
        <w:t xml:space="preserve"> a</w:t>
      </w:r>
      <w:r w:rsidR="007446D5">
        <w:t xml:space="preserve"> constant trade-off between the </w:t>
      </w:r>
      <w:r w:rsidR="004768A0">
        <w:t xml:space="preserve">intended </w:t>
      </w:r>
      <w:r w:rsidR="007446D5">
        <w:t>level of novelty and</w:t>
      </w:r>
      <w:r w:rsidR="004768A0">
        <w:t xml:space="preserve"> the</w:t>
      </w:r>
      <w:r w:rsidR="007446D5">
        <w:t xml:space="preserve"> basic knowledge needed to be communicated during the Farm days</w:t>
      </w:r>
      <w:r w:rsidR="00353B75">
        <w:t>. This has to do with the fact that the generations of farmers are constantly changing with new people entering the sector</w:t>
      </w:r>
      <w:r w:rsidR="00CC4BDF">
        <w:t>,</w:t>
      </w:r>
      <w:r w:rsidR="00353B75">
        <w:t xml:space="preserve"> and </w:t>
      </w:r>
      <w:r w:rsidR="00CC4BDF">
        <w:t xml:space="preserve">the </w:t>
      </w:r>
      <w:r w:rsidR="00353B75">
        <w:t>lack of agricultural education programmes providing comprehensive knowledge for farmers</w:t>
      </w:r>
      <w:r w:rsidR="004768A0">
        <w:t xml:space="preserve"> that would allow</w:t>
      </w:r>
      <w:r w:rsidR="00A954CF">
        <w:t xml:space="preserve"> them</w:t>
      </w:r>
      <w:r w:rsidR="004768A0">
        <w:t xml:space="preserve"> to further build on it </w:t>
      </w:r>
      <w:r w:rsidR="00A954CF">
        <w:t xml:space="preserve">at these </w:t>
      </w:r>
      <w:r w:rsidR="004768A0">
        <w:t>kind</w:t>
      </w:r>
      <w:r w:rsidR="00A954CF">
        <w:t>s</w:t>
      </w:r>
      <w:r w:rsidR="004768A0">
        <w:t xml:space="preserve"> of demonstrations.</w:t>
      </w:r>
    </w:p>
    <w:p w14:paraId="71D2894E" w14:textId="77777777" w:rsidR="009A7003" w:rsidRPr="00634967" w:rsidRDefault="009A7003" w:rsidP="009F2A60">
      <w:pPr>
        <w:pStyle w:val="Virsraksts2"/>
        <w:spacing w:before="240"/>
      </w:pPr>
      <w:bookmarkStart w:id="73" w:name="_Toc508195355"/>
      <w:bookmarkStart w:id="74" w:name="_Toc511905206"/>
      <w:bookmarkStart w:id="75" w:name="_Toc19566969"/>
      <w:r w:rsidRPr="00634967">
        <w:t>Participants feedback</w:t>
      </w:r>
      <w:bookmarkEnd w:id="73"/>
      <w:bookmarkEnd w:id="74"/>
      <w:bookmarkEnd w:id="75"/>
    </w:p>
    <w:p w14:paraId="4A60EAEB" w14:textId="324924E7" w:rsidR="00E47EA8" w:rsidRDefault="00A954CF" w:rsidP="00D91881">
      <w:pPr>
        <w:spacing w:after="120"/>
      </w:pPr>
      <w:r>
        <w:t>P</w:t>
      </w:r>
      <w:r w:rsidR="00E47EA8">
        <w:t xml:space="preserve">articipant feedback can be divided into the feedback given </w:t>
      </w:r>
      <w:r w:rsidR="00F7529A">
        <w:t xml:space="preserve">by </w:t>
      </w:r>
      <w:r w:rsidR="00E47EA8">
        <w:t xml:space="preserve">the interviewed </w:t>
      </w:r>
      <w:r w:rsidR="00034246">
        <w:t xml:space="preserve">demonstration </w:t>
      </w:r>
      <w:r w:rsidR="002D68D2">
        <w:t>farms</w:t>
      </w:r>
      <w:r w:rsidR="00E47EA8">
        <w:t xml:space="preserve"> as participants of the field trials</w:t>
      </w:r>
      <w:r w:rsidR="00CD7BBD">
        <w:t xml:space="preserve"> and</w:t>
      </w:r>
      <w:r w:rsidR="002D68D2">
        <w:t xml:space="preserve"> hosts of the public demonstration</w:t>
      </w:r>
      <w:r w:rsidR="00E47EA8">
        <w:t>, on the one hand, and the comments provided by the Farm day attend</w:t>
      </w:r>
      <w:r w:rsidR="00AC202A">
        <w:t>ees</w:t>
      </w:r>
      <w:r w:rsidR="00E47EA8">
        <w:t xml:space="preserve"> as participants of the demonstration events</w:t>
      </w:r>
      <w:r w:rsidR="003A6C36">
        <w:t>, on the other</w:t>
      </w:r>
      <w:r w:rsidR="00E47EA8">
        <w:t xml:space="preserve">. </w:t>
      </w:r>
    </w:p>
    <w:p w14:paraId="51330785" w14:textId="0F0FD8F6" w:rsidR="004F64BF" w:rsidRPr="006C5023" w:rsidRDefault="004F64BF" w:rsidP="005C5751">
      <w:pPr>
        <w:pStyle w:val="Virsraksts3"/>
        <w:spacing w:before="240" w:after="120"/>
        <w:rPr>
          <w:color w:val="0070C0"/>
          <w:sz w:val="22"/>
        </w:rPr>
      </w:pPr>
      <w:bookmarkStart w:id="76" w:name="_Toc19566970"/>
      <w:r w:rsidRPr="006C5023">
        <w:rPr>
          <w:color w:val="0070C0"/>
          <w:sz w:val="22"/>
        </w:rPr>
        <w:t>Feedback by host farms</w:t>
      </w:r>
      <w:bookmarkEnd w:id="76"/>
    </w:p>
    <w:p w14:paraId="4C71D3CA" w14:textId="316128B5" w:rsidR="009779DC" w:rsidRDefault="00D91881" w:rsidP="00D91881">
      <w:pPr>
        <w:spacing w:after="120"/>
      </w:pPr>
      <w:r>
        <w:t xml:space="preserve">As for the </w:t>
      </w:r>
      <w:r w:rsidRPr="005A651E">
        <w:t>host farms</w:t>
      </w:r>
      <w:r>
        <w:t xml:space="preserve">, </w:t>
      </w:r>
      <w:r w:rsidR="007F4741">
        <w:t>they are generally satisfied with their involvement in the project</w:t>
      </w:r>
      <w:r w:rsidR="00C44BE4">
        <w:t xml:space="preserve"> with many </w:t>
      </w:r>
      <w:r w:rsidR="00C44BE4" w:rsidRPr="005A651E">
        <w:rPr>
          <w:b/>
        </w:rPr>
        <w:t>benefits</w:t>
      </w:r>
      <w:r w:rsidR="00C44BE4">
        <w:t xml:space="preserve"> noted</w:t>
      </w:r>
      <w:r w:rsidR="00BF27CF">
        <w:t xml:space="preserve"> by the farmers, incl. </w:t>
      </w:r>
      <w:r w:rsidR="00DA694F">
        <w:t xml:space="preserve">the possibility to </w:t>
      </w:r>
      <w:r w:rsidR="00A954CF">
        <w:t>combine</w:t>
      </w:r>
      <w:r w:rsidR="00DA694F">
        <w:t xml:space="preserve"> theory and practice, </w:t>
      </w:r>
      <w:r w:rsidR="00F70E5C">
        <w:t xml:space="preserve">improved productivity and better animal health, </w:t>
      </w:r>
      <w:r w:rsidR="0021638A">
        <w:t xml:space="preserve">strengthened  capacity of </w:t>
      </w:r>
      <w:r w:rsidR="00F7529A">
        <w:t xml:space="preserve">supplying self-produced </w:t>
      </w:r>
      <w:r w:rsidR="0021638A">
        <w:t xml:space="preserve">animal feed, </w:t>
      </w:r>
      <w:r w:rsidR="00F70E5C">
        <w:t xml:space="preserve">evidence-based knowledge for </w:t>
      </w:r>
      <w:r w:rsidR="00DA694F">
        <w:t xml:space="preserve">well-informed </w:t>
      </w:r>
      <w:r w:rsidR="00F70E5C">
        <w:t xml:space="preserve">future decision-making, personalised advice and recommendations by the involved advisors and experts, as well as </w:t>
      </w:r>
      <w:r w:rsidR="00BF27CF">
        <w:t xml:space="preserve">widening of one’s </w:t>
      </w:r>
      <w:r w:rsidR="00A954CF">
        <w:t xml:space="preserve">personal </w:t>
      </w:r>
      <w:r w:rsidR="00BF27CF">
        <w:t>horizon</w:t>
      </w:r>
      <w:r w:rsidR="00A954CF">
        <w:t>s</w:t>
      </w:r>
      <w:r w:rsidR="00BF27CF">
        <w:t xml:space="preserve">, enhanced reputation </w:t>
      </w:r>
      <w:r w:rsidR="0082687C">
        <w:t xml:space="preserve">and publicity </w:t>
      </w:r>
      <w:r w:rsidR="00BF27CF">
        <w:t>of the farm</w:t>
      </w:r>
      <w:r w:rsidR="00B65A03">
        <w:t>, and involvement in other farmers’ networks (e.g. smaller interest groups)</w:t>
      </w:r>
      <w:r w:rsidR="00F70E5C">
        <w:t xml:space="preserve"> </w:t>
      </w:r>
      <w:r w:rsidR="00C44BE4">
        <w:t xml:space="preserve">(see </w:t>
      </w:r>
      <w:r w:rsidR="00BF27CF">
        <w:t xml:space="preserve">also </w:t>
      </w:r>
      <w:r w:rsidR="00C44BE4">
        <w:t>section 3.3</w:t>
      </w:r>
      <w:r w:rsidR="003A6C36">
        <w:t>.2</w:t>
      </w:r>
      <w:r w:rsidR="00774E81">
        <w:t xml:space="preserve"> on host motivation</w:t>
      </w:r>
      <w:r w:rsidR="00C44BE4">
        <w:t>)</w:t>
      </w:r>
      <w:r w:rsidR="007F4741">
        <w:t xml:space="preserve">. </w:t>
      </w:r>
    </w:p>
    <w:p w14:paraId="6D038FEC" w14:textId="5AFFC695" w:rsidR="00D652D6" w:rsidRDefault="007F4741" w:rsidP="00D91881">
      <w:pPr>
        <w:spacing w:after="120"/>
      </w:pPr>
      <w:r>
        <w:t xml:space="preserve">Nevertheless, </w:t>
      </w:r>
      <w:r w:rsidR="001A7EBA">
        <w:t xml:space="preserve">there were selected points of </w:t>
      </w:r>
      <w:r w:rsidR="001A7EBA" w:rsidRPr="005A651E">
        <w:rPr>
          <w:b/>
        </w:rPr>
        <w:t>critique</w:t>
      </w:r>
      <w:r w:rsidR="001A7EBA">
        <w:t xml:space="preserve"> voiced</w:t>
      </w:r>
      <w:r w:rsidR="009779DC">
        <w:t xml:space="preserve"> by the interviewed host farmers</w:t>
      </w:r>
      <w:r w:rsidR="001A7EBA">
        <w:t xml:space="preserve"> </w:t>
      </w:r>
      <w:r w:rsidR="00C44BE4">
        <w:t xml:space="preserve">that can serve as useful input for any future </w:t>
      </w:r>
      <w:r w:rsidR="00034246">
        <w:t xml:space="preserve">demonstration </w:t>
      </w:r>
      <w:r w:rsidR="00C44BE4">
        <w:t>projects</w:t>
      </w:r>
      <w:r w:rsidR="001A7EBA">
        <w:t xml:space="preserve">. </w:t>
      </w:r>
      <w:r w:rsidR="008A03ED">
        <w:t>It was generally</w:t>
      </w:r>
      <w:r w:rsidR="00BD1766">
        <w:t xml:space="preserve"> acknowledged that involvement in the project is rather time-consuming </w:t>
      </w:r>
      <w:r w:rsidR="00AF3551">
        <w:t xml:space="preserve">(considerable extra work) </w:t>
      </w:r>
      <w:r w:rsidR="00BD1766">
        <w:t>and a source of stress for the farmers</w:t>
      </w:r>
      <w:r w:rsidR="00962E8C">
        <w:t xml:space="preserve"> (</w:t>
      </w:r>
      <w:r w:rsidR="00D652D6">
        <w:t xml:space="preserve">sometimes </w:t>
      </w:r>
      <w:r w:rsidR="00962E8C">
        <w:t xml:space="preserve">also </w:t>
      </w:r>
      <w:r w:rsidR="00D652D6">
        <w:t xml:space="preserve">for </w:t>
      </w:r>
      <w:r w:rsidR="00962E8C">
        <w:t>farm animals)</w:t>
      </w:r>
      <w:r w:rsidR="00BD1766">
        <w:t xml:space="preserve"> involved in the implementation of the trial and organisation of the Farm day.</w:t>
      </w:r>
      <w:r w:rsidR="008A03ED">
        <w:t xml:space="preserve"> </w:t>
      </w:r>
      <w:r w:rsidR="00445F67">
        <w:t xml:space="preserve">As the farmer </w:t>
      </w:r>
      <w:r w:rsidR="00F26A6F">
        <w:t>must</w:t>
      </w:r>
      <w:r w:rsidR="00445F67">
        <w:t xml:space="preserve"> prepare </w:t>
      </w:r>
      <w:r w:rsidR="00CF580F">
        <w:t xml:space="preserve">and make specific arrangements </w:t>
      </w:r>
      <w:r w:rsidR="00445F67">
        <w:t xml:space="preserve">for the </w:t>
      </w:r>
      <w:r w:rsidR="00C74BAB">
        <w:t xml:space="preserve">regular </w:t>
      </w:r>
      <w:r w:rsidR="00445F67">
        <w:t xml:space="preserve">visits of the advisory team to enable </w:t>
      </w:r>
      <w:r w:rsidR="00C74BAB">
        <w:t xml:space="preserve">the measurements </w:t>
      </w:r>
      <w:r w:rsidR="00F26A6F">
        <w:t xml:space="preserve">and other procedures </w:t>
      </w:r>
      <w:r w:rsidR="00C74BAB">
        <w:lastRenderedPageBreak/>
        <w:t>required by the trial</w:t>
      </w:r>
      <w:r w:rsidR="00F26A6F">
        <w:t xml:space="preserve"> outside the usual routine of the farm</w:t>
      </w:r>
      <w:r w:rsidR="00C74BAB">
        <w:t>, this was seen to be burdensome if the team couldn’t arrive as agreed</w:t>
      </w:r>
      <w:r w:rsidR="006228B5">
        <w:t xml:space="preserve"> (a</w:t>
      </w:r>
      <w:r w:rsidR="00597F56">
        <w:t>t the same time the organisers also noted cases where due to the lack of commitment and diligence of the host farmer there were difficulties in visiting the farm and</w:t>
      </w:r>
      <w:r w:rsidR="006228B5">
        <w:t xml:space="preserve"> carrying out the trial).</w:t>
      </w:r>
      <w:r w:rsidR="00597F56">
        <w:t xml:space="preserve"> </w:t>
      </w:r>
    </w:p>
    <w:p w14:paraId="5A71902A" w14:textId="70440444" w:rsidR="00A93233" w:rsidRDefault="00386420" w:rsidP="00D91881">
      <w:pPr>
        <w:spacing w:after="120"/>
      </w:pPr>
      <w:r>
        <w:t xml:space="preserve">A more balanced </w:t>
      </w:r>
      <w:r w:rsidRPr="0068534C">
        <w:rPr>
          <w:b/>
        </w:rPr>
        <w:t>distribution of work</w:t>
      </w:r>
      <w:r>
        <w:t xml:space="preserve"> between the host farmer and the rest of the team is sometimes wished for</w:t>
      </w:r>
      <w:r w:rsidR="009779DC">
        <w:t xml:space="preserve"> – i</w:t>
      </w:r>
      <w:r w:rsidR="001A7EBA">
        <w:t>t</w:t>
      </w:r>
      <w:r w:rsidR="009779DC">
        <w:t xml:space="preserve"> </w:t>
      </w:r>
      <w:r w:rsidR="001A7EBA">
        <w:t xml:space="preserve">was noted that the information provided to the farm at the outset not </w:t>
      </w:r>
      <w:r w:rsidR="00D652D6">
        <w:t>alway</w:t>
      </w:r>
      <w:r w:rsidR="001A7EBA">
        <w:t>s fully correspond</w:t>
      </w:r>
      <w:r w:rsidR="00BD1766">
        <w:t>ed</w:t>
      </w:r>
      <w:r w:rsidR="001A7EBA">
        <w:t xml:space="preserve"> to the level of actual commitment required from the farmer during the project (incl. not only the field trial but also hosting the public event</w:t>
      </w:r>
      <w:r w:rsidR="009779DC">
        <w:t xml:space="preserve"> and being actively engaged in the demonstration and answering visitors’ questions</w:t>
      </w:r>
      <w:r w:rsidR="001A7EBA">
        <w:t xml:space="preserve">). </w:t>
      </w:r>
      <w:r w:rsidR="00777CA1">
        <w:t>Sometimes it had not been made clear from the outset what kind of data and in what form should the host farmer register</w:t>
      </w:r>
      <w:r w:rsidR="00A954CF">
        <w:t xml:space="preserve">, </w:t>
      </w:r>
      <w:r w:rsidR="00777CA1">
        <w:t>thus</w:t>
      </w:r>
      <w:r w:rsidR="00A954CF">
        <w:t xml:space="preserve"> a</w:t>
      </w:r>
      <w:r w:rsidR="00777CA1">
        <w:t xml:space="preserve"> lack of clear guidelines </w:t>
      </w:r>
      <w:r w:rsidR="007350AD">
        <w:t xml:space="preserve">and missing data </w:t>
      </w:r>
      <w:r w:rsidR="00777CA1">
        <w:t xml:space="preserve">lead to </w:t>
      </w:r>
      <w:r w:rsidR="00B20C2A">
        <w:t xml:space="preserve">potentially </w:t>
      </w:r>
      <w:r w:rsidR="00777CA1">
        <w:t>speculative calculations</w:t>
      </w:r>
      <w:r w:rsidR="007350AD">
        <w:t xml:space="preserve"> and</w:t>
      </w:r>
      <w:r w:rsidR="00777CA1">
        <w:t xml:space="preserve"> </w:t>
      </w:r>
      <w:r w:rsidR="00777CA1" w:rsidRPr="00CC7D6D">
        <w:rPr>
          <w:b/>
        </w:rPr>
        <w:t>data errors.</w:t>
      </w:r>
      <w:r w:rsidR="00777CA1">
        <w:t xml:space="preserve"> </w:t>
      </w:r>
      <w:r w:rsidR="00CC7D6D">
        <w:t>Some host farmers</w:t>
      </w:r>
      <w:r w:rsidR="00D652D6">
        <w:t xml:space="preserve"> </w:t>
      </w:r>
      <w:r w:rsidR="00777CA1">
        <w:t xml:space="preserve">also </w:t>
      </w:r>
      <w:r w:rsidR="00D652D6">
        <w:t xml:space="preserve">voiced </w:t>
      </w:r>
      <w:r w:rsidR="007350AD">
        <w:t>concern</w:t>
      </w:r>
      <w:r w:rsidR="00D652D6">
        <w:t xml:space="preserve"> about the </w:t>
      </w:r>
      <w:r w:rsidR="008E7089">
        <w:t xml:space="preserve">very </w:t>
      </w:r>
      <w:r w:rsidR="00D652D6">
        <w:t>set-up</w:t>
      </w:r>
      <w:r w:rsidR="007350AD">
        <w:t xml:space="preserve"> and</w:t>
      </w:r>
      <w:r w:rsidR="00D652D6">
        <w:t xml:space="preserve"> implementation of s</w:t>
      </w:r>
      <w:r w:rsidR="00E04237">
        <w:t xml:space="preserve">ome </w:t>
      </w:r>
      <w:r w:rsidR="00D652D6">
        <w:t xml:space="preserve">trials, which </w:t>
      </w:r>
      <w:r w:rsidR="00E04237">
        <w:t>have been</w:t>
      </w:r>
      <w:r w:rsidR="00D652D6">
        <w:t xml:space="preserve"> tolerated by the organiser</w:t>
      </w:r>
      <w:r w:rsidR="00630719">
        <w:t>s (“we did the weighting not to derange the whole endeavour, but I wouldn’t say that we were very precise in doing that”). Host farmers also reported on the</w:t>
      </w:r>
      <w:r w:rsidR="00BB65DC">
        <w:t xml:space="preserve"> lack of support for </w:t>
      </w:r>
      <w:r w:rsidR="00630719">
        <w:t>their</w:t>
      </w:r>
      <w:r w:rsidR="00BB65DC">
        <w:t xml:space="preserve"> own ideas of additional measurements</w:t>
      </w:r>
      <w:r w:rsidR="008D3D9E">
        <w:t xml:space="preserve"> needed</w:t>
      </w:r>
      <w:r w:rsidR="00D33EAA">
        <w:t xml:space="preserve"> on the farm</w:t>
      </w:r>
      <w:r w:rsidR="00630719">
        <w:t xml:space="preserve"> to provide reliable data</w:t>
      </w:r>
      <w:r w:rsidR="00BB65DC">
        <w:t>,</w:t>
      </w:r>
      <w:r w:rsidR="00D652D6">
        <w:t xml:space="preserve"> </w:t>
      </w:r>
      <w:r w:rsidR="00E04237">
        <w:t>thus undermining the validity of the results and the conclusions drawn</w:t>
      </w:r>
      <w:r w:rsidR="00D33EAA">
        <w:t xml:space="preserve"> (“a university student wouldn’t get his work accepted under similar conditions”)</w:t>
      </w:r>
      <w:r w:rsidR="00E04237">
        <w:t>.</w:t>
      </w:r>
    </w:p>
    <w:p w14:paraId="0650470B" w14:textId="7C649159" w:rsidR="00BB65DC" w:rsidRDefault="00E04237" w:rsidP="00D91881">
      <w:pPr>
        <w:spacing w:after="120"/>
      </w:pPr>
      <w:r>
        <w:t>This</w:t>
      </w:r>
      <w:r w:rsidR="00057EF6">
        <w:t xml:space="preserve"> issue</w:t>
      </w:r>
      <w:r>
        <w:t xml:space="preserve"> has largely to do with the </w:t>
      </w:r>
      <w:r w:rsidRPr="0068534C">
        <w:rPr>
          <w:b/>
        </w:rPr>
        <w:t>choice of the trial topics</w:t>
      </w:r>
      <w:r>
        <w:t xml:space="preserve"> as these are often </w:t>
      </w:r>
      <w:r w:rsidR="001262E0">
        <w:t xml:space="preserve">seen to be </w:t>
      </w:r>
      <w:r>
        <w:t xml:space="preserve">defined top-down, </w:t>
      </w:r>
      <w:r w:rsidR="001262E0">
        <w:t>sometimes based on false premises</w:t>
      </w:r>
      <w:r w:rsidR="00746337">
        <w:t xml:space="preserve"> (e.g. comparisons of </w:t>
      </w:r>
      <w:r w:rsidR="00BA20DE">
        <w:t xml:space="preserve">generally </w:t>
      </w:r>
      <w:r w:rsidR="00746337">
        <w:t>incomparable groups</w:t>
      </w:r>
      <w:r w:rsidR="00353CE1">
        <w:t xml:space="preserve">, selection of a wrong target group </w:t>
      </w:r>
      <w:r w:rsidR="008D3D9E">
        <w:t xml:space="preserve">of livestock </w:t>
      </w:r>
      <w:r w:rsidR="00353CE1">
        <w:t>for the trial</w:t>
      </w:r>
      <w:r w:rsidR="00746337">
        <w:t>)</w:t>
      </w:r>
      <w:r w:rsidR="001262E0">
        <w:t xml:space="preserve">, </w:t>
      </w:r>
      <w:r>
        <w:t xml:space="preserve">not stemming from the actual problems faced by commercial farms and thus reducing subjective motivation by the host farmer, which has been selected for the </w:t>
      </w:r>
      <w:r w:rsidR="00057EF6">
        <w:t>given</w:t>
      </w:r>
      <w:r>
        <w:t xml:space="preserve"> trial. </w:t>
      </w:r>
      <w:r w:rsidR="00BB65DC">
        <w:t>It was emphasised that a more efficient use of public funds could be made</w:t>
      </w:r>
      <w:r w:rsidR="00B65A03">
        <w:t xml:space="preserve"> (“not just for people to come, meet, and have free lunch”), not least</w:t>
      </w:r>
      <w:r w:rsidR="00BB65DC">
        <w:t xml:space="preserve"> by learning more of the bottom-up needs of farmers by advisors through their daily communication</w:t>
      </w:r>
      <w:r w:rsidR="00CA52B6">
        <w:t xml:space="preserve"> </w:t>
      </w:r>
      <w:r w:rsidR="00E65E99">
        <w:t xml:space="preserve">and on-farm observations, </w:t>
      </w:r>
      <w:r w:rsidR="00CA52B6">
        <w:t xml:space="preserve">and by identifying the recurrent ones that could be </w:t>
      </w:r>
      <w:r w:rsidR="00E65E99">
        <w:t xml:space="preserve">then </w:t>
      </w:r>
      <w:r w:rsidR="00CA52B6">
        <w:t>addressed</w:t>
      </w:r>
      <w:r w:rsidR="001262E0">
        <w:t xml:space="preserve"> and solved</w:t>
      </w:r>
      <w:r w:rsidR="00CA52B6">
        <w:t xml:space="preserve"> by the demonstration.</w:t>
      </w:r>
      <w:r w:rsidR="00E65E99">
        <w:t xml:space="preserve"> This, however, again goes back to the readiness of farmers to speak of their problems and share their concerns.</w:t>
      </w:r>
      <w:r w:rsidR="00A93233">
        <w:t xml:space="preserve"> It is also the case that identification of a problem and finding its cause(s) is a difficult task since it may involve complex factors and may not result in a solution within the given timeframe and with the type of specific expertise held by the advisor.</w:t>
      </w:r>
    </w:p>
    <w:p w14:paraId="4D74C889" w14:textId="3935992D" w:rsidR="00D91881" w:rsidRDefault="001A7EBA" w:rsidP="00D91881">
      <w:pPr>
        <w:spacing w:after="120"/>
      </w:pPr>
      <w:r>
        <w:t xml:space="preserve">The amount of funding allocated from the project’s </w:t>
      </w:r>
      <w:r w:rsidRPr="0068534C">
        <w:rPr>
          <w:b/>
        </w:rPr>
        <w:t>budget</w:t>
      </w:r>
      <w:r>
        <w:t xml:space="preserve"> for covering the catering expenses of the Farm day visitors w</w:t>
      </w:r>
      <w:r w:rsidR="00085D76">
        <w:t>as</w:t>
      </w:r>
      <w:r>
        <w:t xml:space="preserve"> seen as </w:t>
      </w:r>
      <w:r w:rsidR="00445F67">
        <w:t>inadequate</w:t>
      </w:r>
      <w:r>
        <w:t xml:space="preserve"> for ensuring a decent coffee table and meal, thus leading to extra expenses by the farmer (incl. in-kind contribution</w:t>
      </w:r>
      <w:r w:rsidR="00687AEA">
        <w:t xml:space="preserve">, </w:t>
      </w:r>
      <w:r w:rsidR="003C25ED">
        <w:t>attraction of additional</w:t>
      </w:r>
      <w:r w:rsidR="00133187">
        <w:t xml:space="preserve"> service</w:t>
      </w:r>
      <w:r w:rsidR="003C25ED">
        <w:t xml:space="preserve"> staff</w:t>
      </w:r>
      <w:r>
        <w:t xml:space="preserve">). </w:t>
      </w:r>
    </w:p>
    <w:p w14:paraId="1ABA9E9C" w14:textId="584216A2" w:rsidR="00B65A03" w:rsidRDefault="00551530" w:rsidP="00D91881">
      <w:pPr>
        <w:spacing w:after="120"/>
        <w:rPr>
          <w:rFonts w:cs="Arial"/>
        </w:rPr>
      </w:pPr>
      <w:r>
        <w:rPr>
          <w:rFonts w:cs="Arial"/>
        </w:rPr>
        <w:t xml:space="preserve">The interviewees also reflected on the </w:t>
      </w:r>
      <w:r w:rsidRPr="0010265F">
        <w:rPr>
          <w:rFonts w:cs="Arial"/>
          <w:b/>
        </w:rPr>
        <w:t>involvement of academic</w:t>
      </w:r>
      <w:r w:rsidR="003A6C36">
        <w:rPr>
          <w:rFonts w:cs="Arial"/>
          <w:b/>
        </w:rPr>
        <w:t>s</w:t>
      </w:r>
      <w:r>
        <w:rPr>
          <w:rFonts w:cs="Arial"/>
        </w:rPr>
        <w:t xml:space="preserve"> in the project that can be a challenge both</w:t>
      </w:r>
      <w:r w:rsidR="00975EBC">
        <w:rPr>
          <w:rFonts w:cs="Arial"/>
        </w:rPr>
        <w:t xml:space="preserve"> for</w:t>
      </w:r>
      <w:r>
        <w:rPr>
          <w:rFonts w:cs="Arial"/>
        </w:rPr>
        <w:t xml:space="preserve"> the farmers and advisors</w:t>
      </w:r>
      <w:r w:rsidR="00975EBC">
        <w:rPr>
          <w:rFonts w:cs="Arial"/>
        </w:rPr>
        <w:t>,</w:t>
      </w:r>
      <w:r>
        <w:rPr>
          <w:rFonts w:cs="Arial"/>
        </w:rPr>
        <w:t xml:space="preserve"> and for the researchers themselves. The common problem is the degree to which a member of a university staff can be engaged in this kind of project given their primary job obligations and lack of institutional support for such extension activities. Some participants thought that more active engagement of the attracted scientists in the field trial and communication with the host farmers could be anticipated to facilitate direct contact and knowledge exchange between the parties</w:t>
      </w:r>
      <w:r w:rsidR="00901DBF">
        <w:rPr>
          <w:rFonts w:cs="Arial"/>
        </w:rPr>
        <w:t>. S</w:t>
      </w:r>
      <w:r w:rsidR="00E4204F">
        <w:rPr>
          <w:rFonts w:cs="Arial"/>
        </w:rPr>
        <w:t>ome of the host farmers were not even aware of the attracted scientists until their appearance</w:t>
      </w:r>
      <w:r w:rsidR="00BA4379">
        <w:rPr>
          <w:rFonts w:cs="Arial"/>
        </w:rPr>
        <w:t xml:space="preserve"> with their presentation</w:t>
      </w:r>
      <w:r w:rsidR="00E4204F">
        <w:rPr>
          <w:rFonts w:cs="Arial"/>
        </w:rPr>
        <w:t xml:space="preserve"> on the Farm day</w:t>
      </w:r>
      <w:r w:rsidR="00BA4379">
        <w:rPr>
          <w:rFonts w:cs="Arial"/>
        </w:rPr>
        <w:t xml:space="preserve"> event</w:t>
      </w:r>
      <w:r w:rsidR="00901DBF">
        <w:rPr>
          <w:rFonts w:cs="Arial"/>
        </w:rPr>
        <w:t xml:space="preserve"> or until reading the overview material published on the trial results. </w:t>
      </w:r>
      <w:r w:rsidR="00E04237">
        <w:rPr>
          <w:rFonts w:cs="Arial"/>
        </w:rPr>
        <w:t xml:space="preserve">The expertise of local scientists </w:t>
      </w:r>
      <w:r w:rsidR="00777CA1">
        <w:rPr>
          <w:rFonts w:cs="Arial"/>
        </w:rPr>
        <w:t xml:space="preserve">and advisors </w:t>
      </w:r>
      <w:r w:rsidR="00E04237">
        <w:rPr>
          <w:rFonts w:cs="Arial"/>
        </w:rPr>
        <w:t>was also at times questioned, pointing to the lack of language skills</w:t>
      </w:r>
      <w:r w:rsidR="007638E3">
        <w:rPr>
          <w:rFonts w:cs="Arial"/>
        </w:rPr>
        <w:t xml:space="preserve">, which precludes them from drawing </w:t>
      </w:r>
      <w:r w:rsidR="00E04237">
        <w:rPr>
          <w:rFonts w:cs="Arial"/>
        </w:rPr>
        <w:t>on the extensive foreign experiences in the specific field</w:t>
      </w:r>
      <w:r w:rsidR="005233FC">
        <w:rPr>
          <w:rFonts w:cs="Arial"/>
        </w:rPr>
        <w:t xml:space="preserve"> and provid</w:t>
      </w:r>
      <w:r w:rsidR="007638E3">
        <w:rPr>
          <w:rFonts w:cs="Arial"/>
        </w:rPr>
        <w:t>ing</w:t>
      </w:r>
      <w:r w:rsidR="005233FC">
        <w:rPr>
          <w:rFonts w:cs="Arial"/>
        </w:rPr>
        <w:t xml:space="preserve"> new knowledge to </w:t>
      </w:r>
      <w:r w:rsidR="00BA20DE">
        <w:rPr>
          <w:rFonts w:cs="Arial"/>
        </w:rPr>
        <w:t xml:space="preserve">more </w:t>
      </w:r>
      <w:r w:rsidR="005233FC">
        <w:rPr>
          <w:rFonts w:cs="Arial"/>
        </w:rPr>
        <w:t>advanced</w:t>
      </w:r>
      <w:r w:rsidR="00BA20DE">
        <w:rPr>
          <w:rFonts w:cs="Arial"/>
        </w:rPr>
        <w:t xml:space="preserve"> host</w:t>
      </w:r>
      <w:r w:rsidR="005233FC">
        <w:rPr>
          <w:rFonts w:cs="Arial"/>
        </w:rPr>
        <w:t xml:space="preserve"> farmers</w:t>
      </w:r>
      <w:r w:rsidR="00E04237">
        <w:rPr>
          <w:rFonts w:cs="Arial"/>
        </w:rPr>
        <w:t>.</w:t>
      </w:r>
      <w:r>
        <w:rPr>
          <w:rFonts w:cs="Arial"/>
        </w:rPr>
        <w:t xml:space="preserve"> </w:t>
      </w:r>
      <w:r w:rsidR="00E22BF3">
        <w:t>There was some critique addressed to the organisers for attracting lecturers on the Farm day that didn’t have much to do with the trial topic, or the host farm.</w:t>
      </w:r>
    </w:p>
    <w:p w14:paraId="004BD03B" w14:textId="78D75E78" w:rsidR="00551530" w:rsidRDefault="00551530" w:rsidP="00D91881">
      <w:pPr>
        <w:spacing w:after="120"/>
        <w:rPr>
          <w:rFonts w:cs="Arial"/>
        </w:rPr>
      </w:pPr>
      <w:r>
        <w:rPr>
          <w:rFonts w:cs="Arial"/>
        </w:rPr>
        <w:lastRenderedPageBreak/>
        <w:t>Nevertheless, it has been argued that the project provides a valuable experience for the academic staff</w:t>
      </w:r>
      <w:r w:rsidR="009579E3">
        <w:rPr>
          <w:rFonts w:cs="Arial"/>
        </w:rPr>
        <w:t>,</w:t>
      </w:r>
      <w:r>
        <w:rPr>
          <w:rFonts w:cs="Arial"/>
        </w:rPr>
        <w:t xml:space="preserve"> confronting them with issues of practical relevance for the farmers and </w:t>
      </w:r>
      <w:r w:rsidR="007135EF">
        <w:rPr>
          <w:rFonts w:cs="Arial"/>
        </w:rPr>
        <w:t>allowing</w:t>
      </w:r>
      <w:r w:rsidR="009579E3">
        <w:rPr>
          <w:rFonts w:cs="Arial"/>
        </w:rPr>
        <w:t xml:space="preserve"> them</w:t>
      </w:r>
      <w:r w:rsidR="007135EF">
        <w:rPr>
          <w:rFonts w:cs="Arial"/>
        </w:rPr>
        <w:t xml:space="preserve"> to see the </w:t>
      </w:r>
      <w:r>
        <w:rPr>
          <w:rFonts w:cs="Arial"/>
        </w:rPr>
        <w:t>real-life situations</w:t>
      </w:r>
      <w:r w:rsidR="007135EF">
        <w:rPr>
          <w:rFonts w:cs="Arial"/>
        </w:rPr>
        <w:t xml:space="preserve"> on farms</w:t>
      </w:r>
      <w:r>
        <w:rPr>
          <w:rFonts w:cs="Arial"/>
        </w:rPr>
        <w:t>. LRATC advisors,</w:t>
      </w:r>
      <w:r w:rsidR="007135EF">
        <w:rPr>
          <w:rFonts w:cs="Arial"/>
        </w:rPr>
        <w:t xml:space="preserve"> who fulfil the function of bridging science and practice and serve as an intermediary between</w:t>
      </w:r>
      <w:r w:rsidR="00CD175A">
        <w:rPr>
          <w:rFonts w:cs="Arial"/>
        </w:rPr>
        <w:t xml:space="preserve"> a</w:t>
      </w:r>
      <w:r w:rsidR="007135EF">
        <w:rPr>
          <w:rFonts w:cs="Arial"/>
        </w:rPr>
        <w:t xml:space="preserve"> researcher and </w:t>
      </w:r>
      <w:r w:rsidR="00CD175A">
        <w:rPr>
          <w:rFonts w:cs="Arial"/>
        </w:rPr>
        <w:t xml:space="preserve">a </w:t>
      </w:r>
      <w:r w:rsidR="007135EF">
        <w:rPr>
          <w:rFonts w:cs="Arial"/>
        </w:rPr>
        <w:t>farmer,</w:t>
      </w:r>
      <w:r>
        <w:rPr>
          <w:rFonts w:cs="Arial"/>
        </w:rPr>
        <w:t xml:space="preserve"> in turn, benefit from the academic knowledge that is brought in by scientists</w:t>
      </w:r>
      <w:r w:rsidR="00CA52B6">
        <w:rPr>
          <w:rFonts w:cs="Arial"/>
        </w:rPr>
        <w:t>.</w:t>
      </w:r>
    </w:p>
    <w:p w14:paraId="6E6B2645" w14:textId="0ECE3CED" w:rsidR="004F64BF" w:rsidRPr="006C5023" w:rsidRDefault="004F64BF" w:rsidP="005C5751">
      <w:pPr>
        <w:pStyle w:val="Virsraksts3"/>
        <w:spacing w:before="240" w:after="120"/>
        <w:rPr>
          <w:color w:val="0070C0"/>
          <w:sz w:val="22"/>
        </w:rPr>
      </w:pPr>
      <w:bookmarkStart w:id="77" w:name="_Toc19566971"/>
      <w:r w:rsidRPr="006C5023">
        <w:rPr>
          <w:color w:val="0070C0"/>
          <w:sz w:val="22"/>
        </w:rPr>
        <w:t>Feedback by vis</w:t>
      </w:r>
      <w:r w:rsidR="005A651E" w:rsidRPr="006C5023">
        <w:rPr>
          <w:color w:val="0070C0"/>
          <w:sz w:val="22"/>
        </w:rPr>
        <w:t>i</w:t>
      </w:r>
      <w:r w:rsidRPr="006C5023">
        <w:rPr>
          <w:color w:val="0070C0"/>
          <w:sz w:val="22"/>
        </w:rPr>
        <w:t>tors</w:t>
      </w:r>
      <w:bookmarkEnd w:id="77"/>
    </w:p>
    <w:p w14:paraId="61562B3A" w14:textId="65E46D25" w:rsidR="005A54EB" w:rsidRDefault="00E47EA8" w:rsidP="005A54EB">
      <w:pPr>
        <w:spacing w:after="120"/>
      </w:pPr>
      <w:r w:rsidRPr="00E47EA8">
        <w:t>According to the result</w:t>
      </w:r>
      <w:r w:rsidR="00D91881">
        <w:t>s</w:t>
      </w:r>
      <w:r w:rsidRPr="00E47EA8">
        <w:t xml:space="preserve"> of the four surveys of </w:t>
      </w:r>
      <w:r w:rsidRPr="005A651E">
        <w:t>Farm day attend</w:t>
      </w:r>
      <w:r w:rsidR="00AC202A">
        <w:t>ees</w:t>
      </w:r>
      <w:r w:rsidRPr="00E47EA8">
        <w:t xml:space="preserve"> carried in 2018</w:t>
      </w:r>
      <w:r w:rsidR="00D91881">
        <w:t xml:space="preserve">, the </w:t>
      </w:r>
      <w:r w:rsidR="00D91881" w:rsidRPr="005A651E">
        <w:rPr>
          <w:b/>
        </w:rPr>
        <w:t>overall assessment</w:t>
      </w:r>
      <w:r w:rsidR="00D91881">
        <w:t xml:space="preserve"> of the events </w:t>
      </w:r>
      <w:r w:rsidR="00AB726F">
        <w:t>was</w:t>
      </w:r>
      <w:r w:rsidR="00D91881">
        <w:t xml:space="preserve"> highly positive. The average score for the</w:t>
      </w:r>
      <w:r w:rsidR="00A13709">
        <w:t xml:space="preserve"> level of satisfaction with the</w:t>
      </w:r>
      <w:r w:rsidR="00D91881">
        <w:t xml:space="preserve"> theoretical part of the four Farm days </w:t>
      </w:r>
      <w:r w:rsidR="00AB726F">
        <w:t>was</w:t>
      </w:r>
      <w:r w:rsidR="00D91881">
        <w:t xml:space="preserve"> 4</w:t>
      </w:r>
      <w:r w:rsidR="0008767B">
        <w:t>.</w:t>
      </w:r>
      <w:r w:rsidR="00AB726F">
        <w:t xml:space="preserve">53 </w:t>
      </w:r>
      <w:r w:rsidR="00D91881">
        <w:t>out of 5, while for the practical</w:t>
      </w:r>
      <w:r w:rsidR="00A13709">
        <w:t xml:space="preserve"> (on-farm)</w:t>
      </w:r>
      <w:r w:rsidR="00D91881">
        <w:t xml:space="preserve"> part </w:t>
      </w:r>
      <w:r w:rsidR="00A13709">
        <w:t>–</w:t>
      </w:r>
      <w:r w:rsidR="00D91881">
        <w:t xml:space="preserve"> </w:t>
      </w:r>
      <w:r w:rsidR="00A13709">
        <w:t>4</w:t>
      </w:r>
      <w:r w:rsidR="0008767B">
        <w:t>.</w:t>
      </w:r>
      <w:r w:rsidR="003A6C36">
        <w:t>63</w:t>
      </w:r>
      <w:r w:rsidR="00A13709">
        <w:t xml:space="preserve"> </w:t>
      </w:r>
      <w:r w:rsidR="00D91881">
        <w:t>out of 5.</w:t>
      </w:r>
      <w:r w:rsidRPr="00E47EA8">
        <w:t xml:space="preserve"> </w:t>
      </w:r>
      <w:r w:rsidR="005A54EB">
        <w:t>The thi</w:t>
      </w:r>
      <w:r w:rsidR="00116D82">
        <w:t>n</w:t>
      </w:r>
      <w:r w:rsidR="005A54EB">
        <w:t>gs assessed for the theoretical part included the suitability of the premises, personal relevance of the presented theme(s), competence of the lecturers, and the mode of presentation in terms of comprehensibility and perceptibility. The practical part was, in turn, assessed with regard</w:t>
      </w:r>
      <w:r w:rsidR="00353CE1">
        <w:t>s</w:t>
      </w:r>
      <w:r w:rsidR="005A54EB">
        <w:t xml:space="preserve"> to the suitability of the farm for the event, the possibilities to see the farm, the personal usefulness of the demonstrated solutions as well as the possibilities for questions and answers </w:t>
      </w:r>
      <w:r w:rsidR="003A6C36">
        <w:t>o</w:t>
      </w:r>
      <w:r w:rsidR="005A54EB">
        <w:t>n the site. W</w:t>
      </w:r>
      <w:r w:rsidR="00A13709">
        <w:t>hile both parts were seen</w:t>
      </w:r>
      <w:r w:rsidR="00CD0E47">
        <w:t xml:space="preserve"> to be</w:t>
      </w:r>
      <w:r w:rsidR="00A13709">
        <w:t xml:space="preserve"> well organised and relevant, the</w:t>
      </w:r>
      <w:r w:rsidR="005A54EB">
        <w:t xml:space="preserve"> results show that</w:t>
      </w:r>
      <w:r w:rsidR="00A13709">
        <w:t xml:space="preserve"> </w:t>
      </w:r>
      <w:r w:rsidR="005A54EB">
        <w:t xml:space="preserve">the </w:t>
      </w:r>
      <w:r w:rsidR="00A13709">
        <w:t xml:space="preserve">practical part with an on-site visit of the </w:t>
      </w:r>
      <w:r w:rsidR="00034246">
        <w:t xml:space="preserve">demonstration </w:t>
      </w:r>
      <w:r w:rsidR="00A13709">
        <w:t xml:space="preserve">farm </w:t>
      </w:r>
      <w:r w:rsidR="00E976E2">
        <w:t xml:space="preserve">received </w:t>
      </w:r>
      <w:r w:rsidR="00A13709">
        <w:t>a slightly higher score and</w:t>
      </w:r>
      <w:r w:rsidR="00E976E2">
        <w:t xml:space="preserve"> was</w:t>
      </w:r>
      <w:r w:rsidR="00A13709">
        <w:t xml:space="preserve"> more highly valued by the visitors</w:t>
      </w:r>
      <w:r w:rsidR="00CA0A83">
        <w:t xml:space="preserve"> (most likely due to the practice-oriented nature of the latter)</w:t>
      </w:r>
      <w:r w:rsidR="00A13709">
        <w:t xml:space="preserve">. </w:t>
      </w:r>
    </w:p>
    <w:p w14:paraId="7637F780" w14:textId="073C057A" w:rsidR="00C81F6E" w:rsidRDefault="00C15F5A" w:rsidP="00BF7783">
      <w:pPr>
        <w:spacing w:after="120"/>
      </w:pPr>
      <w:r>
        <w:t xml:space="preserve">The </w:t>
      </w:r>
      <w:r w:rsidRPr="00116D82">
        <w:rPr>
          <w:b/>
        </w:rPr>
        <w:t>suggestions</w:t>
      </w:r>
      <w:r>
        <w:t xml:space="preserve"> made by the visitors </w:t>
      </w:r>
      <w:r w:rsidR="00CD0E47">
        <w:t>regarding</w:t>
      </w:r>
      <w:r>
        <w:t xml:space="preserve"> things that could have been improved in the organisation of the event </w:t>
      </w:r>
      <w:r w:rsidR="00A16425">
        <w:t xml:space="preserve">primarily </w:t>
      </w:r>
      <w:r>
        <w:t xml:space="preserve">dealt with </w:t>
      </w:r>
      <w:r w:rsidR="00A16425">
        <w:t xml:space="preserve">the </w:t>
      </w:r>
      <w:r w:rsidR="00687D26">
        <w:t>organisation of a more extensive farm walk as part of the programme</w:t>
      </w:r>
      <w:r w:rsidR="00A16425">
        <w:t xml:space="preserve">. Some additional recommendations advised of a less intense use of </w:t>
      </w:r>
      <w:r w:rsidR="003A6C36">
        <w:t xml:space="preserve">numbers </w:t>
      </w:r>
      <w:r w:rsidR="00A16425">
        <w:t xml:space="preserve">in the presentations, provision of handouts, </w:t>
      </w:r>
      <w:r w:rsidR="00687D26">
        <w:t xml:space="preserve">along with some ideas on potential extra topics that could </w:t>
      </w:r>
      <w:r w:rsidR="00A16425">
        <w:t xml:space="preserve">have been </w:t>
      </w:r>
      <w:r w:rsidR="00687D26">
        <w:t xml:space="preserve">addressed as part of the </w:t>
      </w:r>
      <w:r w:rsidR="00A16425">
        <w:t xml:space="preserve">given demonstration </w:t>
      </w:r>
      <w:r w:rsidR="00687D26">
        <w:t>or</w:t>
      </w:r>
      <w:r w:rsidR="00A16425">
        <w:t xml:space="preserve"> in</w:t>
      </w:r>
      <w:r w:rsidR="00687D26">
        <w:t xml:space="preserve"> future trials.</w:t>
      </w:r>
      <w:r w:rsidR="00A16425">
        <w:t xml:space="preserve"> It was also noted that </w:t>
      </w:r>
      <w:r w:rsidR="00930E05">
        <w:t>there is a need for</w:t>
      </w:r>
      <w:r w:rsidR="00A16425">
        <w:t xml:space="preserve"> better management of the non-attentive (disturbing) audience,</w:t>
      </w:r>
      <w:r w:rsidR="00930E05">
        <w:t xml:space="preserve"> as well as for some seating options also for the practical part on the farm when the demonstration is carried out.</w:t>
      </w:r>
      <w:r w:rsidR="00A16425">
        <w:t xml:space="preserve"> </w:t>
      </w:r>
    </w:p>
    <w:p w14:paraId="40DE97F0" w14:textId="54EEA2E7" w:rsidR="008638FA" w:rsidRPr="008638FA" w:rsidRDefault="008638FA" w:rsidP="00BF7783">
      <w:pPr>
        <w:pStyle w:val="Paraststmeklis"/>
        <w:spacing w:after="120"/>
        <w:rPr>
          <w:rFonts w:ascii="Verdana" w:hAnsi="Verdana" w:cs="Arial"/>
          <w:sz w:val="20"/>
          <w:szCs w:val="20"/>
        </w:rPr>
      </w:pPr>
      <w:r w:rsidRPr="008638FA">
        <w:rPr>
          <w:rFonts w:ascii="Verdana" w:hAnsi="Verdana" w:cs="Arial"/>
          <w:sz w:val="20"/>
          <w:szCs w:val="20"/>
        </w:rPr>
        <w:t xml:space="preserve">Each year a reflection seminar is organised as part of the project to review and evaluate the results. The available </w:t>
      </w:r>
      <w:r w:rsidR="00BD5F7E">
        <w:rPr>
          <w:rFonts w:ascii="Verdana" w:hAnsi="Verdana" w:cs="Arial"/>
          <w:sz w:val="20"/>
          <w:szCs w:val="20"/>
        </w:rPr>
        <w:t xml:space="preserve">public </w:t>
      </w:r>
      <w:r w:rsidRPr="008638FA">
        <w:rPr>
          <w:rFonts w:ascii="Verdana" w:hAnsi="Verdana" w:cs="Arial"/>
          <w:sz w:val="20"/>
          <w:szCs w:val="20"/>
        </w:rPr>
        <w:t xml:space="preserve">accounts point to the positive feedback obtained from the project participants due to the valuable knowledge on pursuing economically efficient farming, identification of problems in farming practices and providing solutions to those, along with having the opportunity to hear of the problems faced by other cattle-breeders and the ways for tackling those. This kind of demonstration events are seen </w:t>
      </w:r>
      <w:r w:rsidR="009E246C">
        <w:rPr>
          <w:rFonts w:ascii="Verdana" w:hAnsi="Verdana" w:cs="Arial"/>
          <w:sz w:val="20"/>
          <w:szCs w:val="20"/>
        </w:rPr>
        <w:t xml:space="preserve">as </w:t>
      </w:r>
      <w:r w:rsidRPr="008638FA">
        <w:rPr>
          <w:rFonts w:ascii="Verdana" w:hAnsi="Verdana" w:cs="Arial"/>
          <w:sz w:val="20"/>
          <w:szCs w:val="20"/>
        </w:rPr>
        <w:t xml:space="preserve">vitally important given the limited inheritable experience from the older generation of farmers and agricultural knowledge in general (to avoid only learning by trial and error). </w:t>
      </w:r>
      <w:r w:rsidR="009E246C">
        <w:rPr>
          <w:rFonts w:ascii="Verdana" w:hAnsi="Verdana" w:cs="Arial"/>
          <w:sz w:val="20"/>
          <w:szCs w:val="20"/>
        </w:rPr>
        <w:t>It has been acknowledged that</w:t>
      </w:r>
      <w:r w:rsidRPr="008638FA">
        <w:rPr>
          <w:rFonts w:ascii="Verdana" w:hAnsi="Verdana" w:cs="Arial"/>
          <w:sz w:val="20"/>
          <w:szCs w:val="20"/>
        </w:rPr>
        <w:t xml:space="preserve"> Farm days </w:t>
      </w:r>
      <w:r w:rsidR="00335B3E">
        <w:rPr>
          <w:rFonts w:ascii="Verdana" w:hAnsi="Verdana" w:cs="Arial"/>
          <w:sz w:val="20"/>
          <w:szCs w:val="20"/>
        </w:rPr>
        <w:t>encourage</w:t>
      </w:r>
      <w:r w:rsidRPr="008638FA">
        <w:rPr>
          <w:rFonts w:ascii="Verdana" w:hAnsi="Verdana" w:cs="Arial"/>
          <w:sz w:val="20"/>
          <w:szCs w:val="20"/>
        </w:rPr>
        <w:t xml:space="preserve"> openness of farmers and the possibility for asking uneasy questions to each other given the </w:t>
      </w:r>
      <w:r w:rsidR="009E246C">
        <w:rPr>
          <w:rFonts w:ascii="Verdana" w:hAnsi="Verdana" w:cs="Arial"/>
          <w:sz w:val="20"/>
          <w:szCs w:val="20"/>
        </w:rPr>
        <w:t xml:space="preserve">informal </w:t>
      </w:r>
      <w:r w:rsidRPr="008638FA">
        <w:rPr>
          <w:rFonts w:ascii="Verdana" w:hAnsi="Verdana" w:cs="Arial"/>
          <w:sz w:val="20"/>
          <w:szCs w:val="20"/>
        </w:rPr>
        <w:t>atmosphere featured by these events.</w:t>
      </w:r>
    </w:p>
    <w:p w14:paraId="7CC52122" w14:textId="42796C1B" w:rsidR="001A0603" w:rsidRDefault="008638FA" w:rsidP="00E1727D">
      <w:pPr>
        <w:spacing w:after="120"/>
        <w:rPr>
          <w:rFonts w:eastAsiaTheme="majorEastAsia" w:cstheme="majorBidi"/>
          <w:b/>
          <w:color w:val="4A782E"/>
          <w:sz w:val="32"/>
          <w:szCs w:val="32"/>
        </w:rPr>
      </w:pPr>
      <w:r w:rsidRPr="008638FA">
        <w:rPr>
          <w:rFonts w:cs="Arial"/>
        </w:rPr>
        <w:t xml:space="preserve">It has been emphasised that it is not only the </w:t>
      </w:r>
      <w:r w:rsidR="00034246">
        <w:rPr>
          <w:rFonts w:cs="Arial"/>
        </w:rPr>
        <w:t xml:space="preserve">demonstration </w:t>
      </w:r>
      <w:r w:rsidRPr="008638FA">
        <w:rPr>
          <w:rFonts w:cs="Arial"/>
        </w:rPr>
        <w:t xml:space="preserve">farm that is the beneficiary of knowledge transfer via the advisory support provided during the trial period, but also the wider community of cattle-breeders via the open Farm days. Importantly, it is also the advisors that acknowledge the benefits of the project for themselves in terms of learning based on the practical experiences of the </w:t>
      </w:r>
      <w:r w:rsidR="00034246">
        <w:rPr>
          <w:rFonts w:cs="Arial"/>
        </w:rPr>
        <w:t xml:space="preserve">demonstration </w:t>
      </w:r>
      <w:r w:rsidRPr="008638FA">
        <w:rPr>
          <w:rFonts w:cs="Arial"/>
        </w:rPr>
        <w:t>farms (real farm situations) and direct contact with farmers, and the usefulness of this knowledge in their work with other clients. Likewise, the Farm days are also attended by students and faculty of the national agricultural university with the latter using the opportunity to strengthen their knowledge in fields beyond their primary specialisation.</w:t>
      </w:r>
      <w:bookmarkStart w:id="78" w:name="_Toc508195356"/>
      <w:bookmarkStart w:id="79" w:name="_Toc511905207"/>
      <w:r w:rsidR="001A0603">
        <w:br w:type="page"/>
      </w:r>
    </w:p>
    <w:p w14:paraId="5C1EE9B3" w14:textId="57CD5F12" w:rsidR="009A7003" w:rsidRPr="00634967" w:rsidRDefault="00F95BD0" w:rsidP="009A7003">
      <w:pPr>
        <w:pStyle w:val="Virsraksts1"/>
        <w:spacing w:after="0"/>
        <w:jc w:val="left"/>
        <w:rPr>
          <w:lang w:val="en-GB"/>
        </w:rPr>
      </w:pPr>
      <w:bookmarkStart w:id="80" w:name="_Toc19566972"/>
      <w:r>
        <w:rPr>
          <w:lang w:val="en-GB"/>
        </w:rPr>
        <w:lastRenderedPageBreak/>
        <w:t xml:space="preserve">Motives, </w:t>
      </w:r>
      <w:r w:rsidR="00AD4878">
        <w:rPr>
          <w:lang w:val="en-GB"/>
        </w:rPr>
        <w:t>learning</w:t>
      </w:r>
      <w:r>
        <w:rPr>
          <w:lang w:val="en-GB"/>
        </w:rPr>
        <w:t xml:space="preserve"> and networking</w:t>
      </w:r>
      <w:bookmarkEnd w:id="78"/>
      <w:bookmarkEnd w:id="79"/>
      <w:bookmarkEnd w:id="80"/>
    </w:p>
    <w:p w14:paraId="79A1624F" w14:textId="564CDF83" w:rsidR="00882D26" w:rsidRDefault="00F13B8A" w:rsidP="00882D26">
      <w:pPr>
        <w:pStyle w:val="Virsraksts2"/>
        <w:spacing w:before="240"/>
      </w:pPr>
      <w:bookmarkStart w:id="81" w:name="_Toc511905208"/>
      <w:bookmarkStart w:id="82" w:name="_Toc19566973"/>
      <w:bookmarkStart w:id="83" w:name="_Toc508195357"/>
      <w:r>
        <w:t>Reasons</w:t>
      </w:r>
      <w:r w:rsidR="00716677">
        <w:t xml:space="preserve"> to attend demos</w:t>
      </w:r>
      <w:bookmarkEnd w:id="81"/>
      <w:bookmarkEnd w:id="82"/>
    </w:p>
    <w:p w14:paraId="5E2794D5" w14:textId="41DB30AA" w:rsidR="00882D26" w:rsidRPr="00882D26" w:rsidRDefault="00882D26" w:rsidP="00882D26">
      <w:r>
        <w:t>When reflecting on the motives and reasons for attending a demonstration event, account should be taken of general attitudes and perceptions of the visitors, different social norms at play, and various practicalities that</w:t>
      </w:r>
      <w:r w:rsidR="006C5023">
        <w:t xml:space="preserve"> need to be considered</w:t>
      </w:r>
      <w:r>
        <w:t>.</w:t>
      </w:r>
    </w:p>
    <w:p w14:paraId="6877C882" w14:textId="4824B35E" w:rsidR="00F919C7" w:rsidRDefault="00F919C7" w:rsidP="00882D26">
      <w:pPr>
        <w:pStyle w:val="Virsraksts3"/>
        <w:spacing w:before="240" w:after="120"/>
        <w:rPr>
          <w:color w:val="0070C0"/>
        </w:rPr>
      </w:pPr>
      <w:bookmarkStart w:id="84" w:name="_Toc19566974"/>
      <w:r w:rsidRPr="00882D26">
        <w:rPr>
          <w:color w:val="0070C0"/>
        </w:rPr>
        <w:t>Attitudes and perceptions</w:t>
      </w:r>
      <w:bookmarkEnd w:id="84"/>
    </w:p>
    <w:p w14:paraId="502A6EA6" w14:textId="473519EE" w:rsidR="009A3FE4" w:rsidRDefault="000B393A" w:rsidP="006810D2">
      <w:pPr>
        <w:spacing w:after="120"/>
      </w:pPr>
      <w:r>
        <w:t xml:space="preserve">The reasons for attending the Farm days </w:t>
      </w:r>
      <w:r w:rsidR="009C5B1D">
        <w:t xml:space="preserve">are different, depending on the </w:t>
      </w:r>
      <w:r w:rsidR="009C5B1D" w:rsidRPr="007709B3">
        <w:rPr>
          <w:b/>
        </w:rPr>
        <w:t>profile of the visitor</w:t>
      </w:r>
      <w:r w:rsidR="009C5B1D">
        <w:t>, especially given the fact that not all attend</w:t>
      </w:r>
      <w:r w:rsidR="00AC202A">
        <w:t>ees</w:t>
      </w:r>
      <w:r w:rsidR="009C5B1D">
        <w:t xml:space="preserve"> are farmers. For instance, some Farm days</w:t>
      </w:r>
      <w:r w:rsidR="0066092D">
        <w:t xml:space="preserve"> also</w:t>
      </w:r>
      <w:r w:rsidR="009C5B1D">
        <w:t xml:space="preserve"> attract representatives from </w:t>
      </w:r>
      <w:r w:rsidR="003F3ACF">
        <w:t>public authorities (ministries, agencies)</w:t>
      </w:r>
      <w:r w:rsidR="009C5B1D">
        <w:t xml:space="preserve"> that used the opportunity to see actual farms, meet farmers in person, and learn of the issues addressed in the field trials. </w:t>
      </w:r>
      <w:r w:rsidR="000B6C13">
        <w:t>Students come to learn both theoretical and practical things</w:t>
      </w:r>
      <w:r w:rsidR="00E52267">
        <w:t>, get inspiration for selecting a topic for their theses,</w:t>
      </w:r>
      <w:r w:rsidR="0066092D">
        <w:t xml:space="preserve"> and</w:t>
      </w:r>
      <w:r w:rsidR="00E52267">
        <w:t xml:space="preserve"> a</w:t>
      </w:r>
      <w:r w:rsidR="000B6C13">
        <w:t xml:space="preserve">lso earn their credits. </w:t>
      </w:r>
      <w:r w:rsidR="00B7402D">
        <w:t>Advisors, in turn, take the opportunity to meet their colleagues</w:t>
      </w:r>
      <w:r w:rsidR="004B7361">
        <w:t xml:space="preserve"> from other </w:t>
      </w:r>
      <w:r w:rsidR="00A91872">
        <w:t xml:space="preserve">regional </w:t>
      </w:r>
      <w:r w:rsidR="004B7361">
        <w:t>offices and</w:t>
      </w:r>
      <w:r w:rsidR="005B62BD">
        <w:t xml:space="preserve"> get acquainted with other specialists and farmers, </w:t>
      </w:r>
      <w:r w:rsidR="0066092D">
        <w:t xml:space="preserve">and </w:t>
      </w:r>
      <w:r w:rsidR="00B7402D">
        <w:t>learn new things</w:t>
      </w:r>
      <w:r w:rsidR="004B7361">
        <w:t xml:space="preserve"> </w:t>
      </w:r>
      <w:r w:rsidR="00B7402D">
        <w:t xml:space="preserve">from the field trial to </w:t>
      </w:r>
      <w:r w:rsidR="005C11B6">
        <w:t xml:space="preserve">widen their social networks, </w:t>
      </w:r>
      <w:r w:rsidR="00B7402D">
        <w:t>enhance their own knowledge base and be able to provide better advice to their own clients.</w:t>
      </w:r>
      <w:r w:rsidR="009A3FE4">
        <w:t xml:space="preserve"> </w:t>
      </w:r>
    </w:p>
    <w:p w14:paraId="699A8118" w14:textId="1047EA4B" w:rsidR="003D6F79" w:rsidRPr="006A27AC" w:rsidRDefault="000B6C13" w:rsidP="003D6F79">
      <w:pPr>
        <w:spacing w:after="120"/>
      </w:pPr>
      <w:r>
        <w:t>The survey results</w:t>
      </w:r>
      <w:r w:rsidR="00DB46B0">
        <w:t xml:space="preserve"> </w:t>
      </w:r>
      <w:r w:rsidR="002022F7">
        <w:t xml:space="preserve">show that generally there is a </w:t>
      </w:r>
      <w:r w:rsidR="002022F7" w:rsidRPr="007709B3">
        <w:rPr>
          <w:b/>
        </w:rPr>
        <w:t>mix of different motivations</w:t>
      </w:r>
      <w:r w:rsidR="002022F7">
        <w:t xml:space="preserve">, equally related to the possibility of </w:t>
      </w:r>
      <w:r w:rsidR="002022F7" w:rsidRPr="002022F7">
        <w:t>hear</w:t>
      </w:r>
      <w:r w:rsidR="002022F7">
        <w:t>ing</w:t>
      </w:r>
      <w:r w:rsidR="002022F7" w:rsidRPr="002022F7">
        <w:t>/meet</w:t>
      </w:r>
      <w:r w:rsidR="002022F7">
        <w:t>ing</w:t>
      </w:r>
      <w:r w:rsidR="002022F7" w:rsidRPr="002022F7">
        <w:t xml:space="preserve"> specialists in animal</w:t>
      </w:r>
      <w:r w:rsidR="002022F7">
        <w:t xml:space="preserve"> husbandry (</w:t>
      </w:r>
      <w:r w:rsidR="00CA59B8">
        <w:t>60</w:t>
      </w:r>
      <w:r w:rsidR="002022F7">
        <w:t xml:space="preserve">%), having an interest in the specific topic of the </w:t>
      </w:r>
      <w:r w:rsidR="002022F7" w:rsidRPr="006A27AC">
        <w:t>event (</w:t>
      </w:r>
      <w:r w:rsidR="00CA59B8">
        <w:t>55</w:t>
      </w:r>
      <w:r w:rsidR="002022F7" w:rsidRPr="006A27AC">
        <w:t>%) and taking the opportunity to see the particular farm (</w:t>
      </w:r>
      <w:r w:rsidR="00CA59B8">
        <w:t>54</w:t>
      </w:r>
      <w:r w:rsidR="002022F7" w:rsidRPr="006A27AC">
        <w:t>%).</w:t>
      </w:r>
      <w:r w:rsidR="001977ED" w:rsidRPr="006A27AC">
        <w:rPr>
          <w:rStyle w:val="Vresatsauce"/>
        </w:rPr>
        <w:footnoteReference w:id="14"/>
      </w:r>
      <w:r w:rsidR="002022F7" w:rsidRPr="006A27AC">
        <w:t xml:space="preserve"> Though not of primary importance,</w:t>
      </w:r>
      <w:r w:rsidR="000E0E27">
        <w:t xml:space="preserve"> </w:t>
      </w:r>
      <w:r w:rsidR="002022F7" w:rsidRPr="006A27AC">
        <w:t>for many participants a motivating factor was also the possibility to meet other farmers (</w:t>
      </w:r>
      <w:r w:rsidR="003A6C36">
        <w:t>35</w:t>
      </w:r>
      <w:r w:rsidR="002022F7" w:rsidRPr="006A27AC">
        <w:t>%).</w:t>
      </w:r>
      <w:r w:rsidR="001977ED" w:rsidRPr="006A27AC">
        <w:t xml:space="preserve"> </w:t>
      </w:r>
      <w:r w:rsidR="003D6F79" w:rsidRPr="006A27AC">
        <w:t>Some people</w:t>
      </w:r>
      <w:r w:rsidR="001977ED" w:rsidRPr="006A27AC">
        <w:t xml:space="preserve"> also</w:t>
      </w:r>
      <w:r w:rsidR="003D6F79" w:rsidRPr="006A27AC">
        <w:t xml:space="preserve"> came to the Farm day primarily as acquaintances</w:t>
      </w:r>
      <w:r w:rsidR="007B4208" w:rsidRPr="006A27AC">
        <w:t xml:space="preserve"> or neighbours</w:t>
      </w:r>
      <w:r w:rsidR="003D6F79" w:rsidRPr="006A27AC">
        <w:t xml:space="preserve"> to provide moral support to the host farmers.</w:t>
      </w:r>
      <w:r w:rsidR="00FB05EF" w:rsidRPr="006A27AC">
        <w:t xml:space="preserve"> </w:t>
      </w:r>
    </w:p>
    <w:p w14:paraId="6EF22A51" w14:textId="7D026AEC" w:rsidR="003C7BAD" w:rsidRPr="006A27AC" w:rsidRDefault="00741407" w:rsidP="00A3799A">
      <w:pPr>
        <w:spacing w:after="120"/>
      </w:pPr>
      <w:r w:rsidRPr="006A27AC">
        <w:t>Interviews with managers, advisors and host farmers also shed some light on the perception of the motivations held by farmers for attending the Farm days.</w:t>
      </w:r>
      <w:r w:rsidR="00BB65C0" w:rsidRPr="006A27AC">
        <w:t xml:space="preserve"> Several of them emphasised the role of such public events in providing an opportunity </w:t>
      </w:r>
      <w:r w:rsidR="000E0E27">
        <w:t xml:space="preserve">for </w:t>
      </w:r>
      <w:r w:rsidR="00BB65C0" w:rsidRPr="006A27AC">
        <w:t xml:space="preserve">farmers to meet each other and socialise. As remarked by </w:t>
      </w:r>
      <w:r w:rsidR="00F946D6">
        <w:t>a</w:t>
      </w:r>
      <w:r w:rsidR="00BB65C0" w:rsidRPr="006A27AC">
        <w:t xml:space="preserve"> host farmer, in their daily work farmers are very busy an</w:t>
      </w:r>
      <w:r w:rsidR="00F946D6">
        <w:t xml:space="preserve">d </w:t>
      </w:r>
      <w:r w:rsidR="00BB65C0" w:rsidRPr="006A27AC">
        <w:t xml:space="preserve">don’t feel </w:t>
      </w:r>
      <w:r w:rsidR="000E0E27">
        <w:t>comfortable</w:t>
      </w:r>
      <w:r w:rsidR="00BB65C0" w:rsidRPr="006A27AC">
        <w:t xml:space="preserve"> bother</w:t>
      </w:r>
      <w:r w:rsidR="002C17AF" w:rsidRPr="006A27AC">
        <w:t>ing</w:t>
      </w:r>
      <w:r w:rsidR="00BB65C0" w:rsidRPr="006A27AC">
        <w:t xml:space="preserve"> their peers with going to each other’s farm and taking </w:t>
      </w:r>
      <w:r w:rsidR="000E0E27">
        <w:t>up</w:t>
      </w:r>
      <w:r w:rsidR="00BB65C0" w:rsidRPr="006A27AC">
        <w:t xml:space="preserve"> the</w:t>
      </w:r>
      <w:r w:rsidR="002C17AF" w:rsidRPr="006A27AC">
        <w:t>ir</w:t>
      </w:r>
      <w:r w:rsidR="00BB65C0" w:rsidRPr="006A27AC">
        <w:t xml:space="preserve"> valuable time, while this type of </w:t>
      </w:r>
      <w:r w:rsidR="002C17AF" w:rsidRPr="006A27AC">
        <w:t>public</w:t>
      </w:r>
      <w:r w:rsidR="00BB65C0" w:rsidRPr="006A27AC">
        <w:t xml:space="preserve"> event offer</w:t>
      </w:r>
      <w:r w:rsidR="002C17AF" w:rsidRPr="006A27AC">
        <w:t>s</w:t>
      </w:r>
      <w:r w:rsidR="00BB65C0" w:rsidRPr="006A27AC">
        <w:t xml:space="preserve"> a chance for</w:t>
      </w:r>
      <w:r w:rsidR="002C17AF" w:rsidRPr="006A27AC">
        <w:t xml:space="preserve"> an informal networking outside the daily farm routine.</w:t>
      </w:r>
      <w:r w:rsidR="003C7BAD" w:rsidRPr="006A27AC">
        <w:t xml:space="preserve"> </w:t>
      </w:r>
      <w:r w:rsidR="007D35B9" w:rsidRPr="006A27AC">
        <w:t>Aside</w:t>
      </w:r>
      <w:r w:rsidR="00481A0E" w:rsidRPr="006A27AC">
        <w:t xml:space="preserve"> </w:t>
      </w:r>
      <w:r w:rsidR="007D35B9" w:rsidRPr="006A27AC">
        <w:t>from the practical knowledge gains, F</w:t>
      </w:r>
      <w:r w:rsidR="00116D82" w:rsidRPr="006A27AC">
        <w:t>arm days also provide an opportunity for the visitors to travel around Latvia and enjoy the landscape of the different places</w:t>
      </w:r>
      <w:r w:rsidR="007D35B9" w:rsidRPr="006A27AC">
        <w:t xml:space="preserve"> that one might otherwise not visit</w:t>
      </w:r>
      <w:r w:rsidR="00116D82" w:rsidRPr="006A27AC">
        <w:t xml:space="preserve">. </w:t>
      </w:r>
      <w:r w:rsidR="00396C35" w:rsidRPr="006A27AC">
        <w:t xml:space="preserve">It was noted that many farmers (especially the small ones) come </w:t>
      </w:r>
      <w:r w:rsidR="000E0E27">
        <w:t xml:space="preserve">out </w:t>
      </w:r>
      <w:r w:rsidR="00396C35" w:rsidRPr="006A27AC">
        <w:t>of curiosity, using the opportunity to see the farm</w:t>
      </w:r>
      <w:r w:rsidR="00B2760F" w:rsidRPr="006A27AC">
        <w:t xml:space="preserve">, but also </w:t>
      </w:r>
      <w:r w:rsidR="007941C7" w:rsidRPr="006A27AC">
        <w:t>intrigued</w:t>
      </w:r>
      <w:r w:rsidR="00B2760F" w:rsidRPr="006A27AC">
        <w:t xml:space="preserve"> to learn </w:t>
      </w:r>
      <w:r w:rsidR="007941C7" w:rsidRPr="006A27AC">
        <w:t xml:space="preserve">of the </w:t>
      </w:r>
      <w:r w:rsidR="00B2760F" w:rsidRPr="006A27AC">
        <w:t>outcome</w:t>
      </w:r>
      <w:r w:rsidR="007941C7" w:rsidRPr="006A27AC">
        <w:t>s</w:t>
      </w:r>
      <w:r w:rsidR="00B2760F" w:rsidRPr="006A27AC">
        <w:t xml:space="preserve"> of </w:t>
      </w:r>
      <w:r w:rsidR="00CA59B8">
        <w:t xml:space="preserve">the </w:t>
      </w:r>
      <w:r w:rsidR="00B2760F" w:rsidRPr="006A27AC">
        <w:t>trial</w:t>
      </w:r>
      <w:r w:rsidR="00396C35" w:rsidRPr="006A27AC">
        <w:t>.</w:t>
      </w:r>
      <w:r w:rsidR="00A3799A" w:rsidRPr="006A27AC">
        <w:t xml:space="preserve"> </w:t>
      </w:r>
    </w:p>
    <w:p w14:paraId="240CEF63" w14:textId="77BBAB0B" w:rsidR="00A3799A" w:rsidRDefault="00A91872" w:rsidP="00A3799A">
      <w:pPr>
        <w:spacing w:after="120"/>
      </w:pPr>
      <w:r w:rsidRPr="006A27AC">
        <w:t>It is sometimes also the case that people are not “fully aware of where they have come”</w:t>
      </w:r>
      <w:r w:rsidR="00877322" w:rsidRPr="006A27AC">
        <w:t xml:space="preserve">. </w:t>
      </w:r>
      <w:r w:rsidR="00385FDE" w:rsidRPr="006A27AC">
        <w:t xml:space="preserve">But the </w:t>
      </w:r>
      <w:r w:rsidR="000E0E27">
        <w:t xml:space="preserve">majority </w:t>
      </w:r>
      <w:r w:rsidR="00385FDE" w:rsidRPr="006A27AC">
        <w:t xml:space="preserve">are </w:t>
      </w:r>
      <w:r w:rsidR="005902B8" w:rsidRPr="006A27AC">
        <w:t xml:space="preserve">characterised as </w:t>
      </w:r>
      <w:r w:rsidR="00385FDE" w:rsidRPr="006A27AC">
        <w:t>those that are owners of growth-oriented</w:t>
      </w:r>
      <w:r w:rsidR="005902B8" w:rsidRPr="006A27AC">
        <w:t xml:space="preserve"> farms</w:t>
      </w:r>
      <w:r w:rsidR="009014FE" w:rsidRPr="006A27AC">
        <w:t>, which have already achieved a rather good level of performance</w:t>
      </w:r>
      <w:r w:rsidR="00A46EF8" w:rsidRPr="006A27AC">
        <w:t>,</w:t>
      </w:r>
      <w:r w:rsidR="009014FE" w:rsidRPr="006A27AC">
        <w:t xml:space="preserve"> are</w:t>
      </w:r>
      <w:r w:rsidR="00385FDE" w:rsidRPr="006A27AC">
        <w:t xml:space="preserve"> aimed at </w:t>
      </w:r>
      <w:r w:rsidR="009014FE" w:rsidRPr="006A27AC">
        <w:t xml:space="preserve">further </w:t>
      </w:r>
      <w:r w:rsidR="00385FDE" w:rsidRPr="006A27AC">
        <w:t>development</w:t>
      </w:r>
      <w:r w:rsidR="00A46EF8" w:rsidRPr="006A27AC">
        <w:t xml:space="preserve">, and have a particular interest in the topic or the trial or more generally </w:t>
      </w:r>
      <w:r w:rsidR="00E57965" w:rsidRPr="006A27AC">
        <w:t>are keen on</w:t>
      </w:r>
      <w:r w:rsidR="00A46EF8" w:rsidRPr="006A27AC">
        <w:t xml:space="preserve"> learning of new developments in the sector</w:t>
      </w:r>
      <w:r w:rsidR="00385FDE" w:rsidRPr="006A27AC">
        <w:t>.</w:t>
      </w:r>
      <w:r w:rsidRPr="006A27AC">
        <w:t xml:space="preserve"> </w:t>
      </w:r>
      <w:r w:rsidR="00BA4E66" w:rsidRPr="006A27AC">
        <w:t>One of the host farmers divided farmers into those who want to move forward and do that irrespective of what effort it takes, on the one hand, and those</w:t>
      </w:r>
      <w:r w:rsidR="00BA4E66">
        <w:t xml:space="preserve"> who treat their business as </w:t>
      </w:r>
      <w:r w:rsidR="000E0E27">
        <w:t xml:space="preserve">a </w:t>
      </w:r>
      <w:r w:rsidR="00BA4E66">
        <w:t>burden</w:t>
      </w:r>
      <w:r w:rsidR="00CA59B8">
        <w:t>,</w:t>
      </w:r>
      <w:r w:rsidR="00BA4E66">
        <w:t xml:space="preserve"> on the other. According to him</w:t>
      </w:r>
      <w:r w:rsidR="00E22BF3">
        <w:t>,</w:t>
      </w:r>
      <w:r w:rsidR="00BA4E66">
        <w:t xml:space="preserve"> it is the former</w:t>
      </w:r>
      <w:r w:rsidR="00C6310A">
        <w:t>, the inquiring ones,</w:t>
      </w:r>
      <w:r w:rsidR="00BA4E66">
        <w:t xml:space="preserve"> who mostly come to demonstrations. </w:t>
      </w:r>
    </w:p>
    <w:p w14:paraId="050AB25A" w14:textId="3EC04A52" w:rsidR="006C5023" w:rsidRDefault="006C5023" w:rsidP="006C5023">
      <w:pPr>
        <w:pStyle w:val="Virsraksts3"/>
        <w:spacing w:before="240" w:after="120"/>
        <w:rPr>
          <w:color w:val="0070C0"/>
        </w:rPr>
      </w:pPr>
      <w:bookmarkStart w:id="85" w:name="_Toc19566975"/>
      <w:r>
        <w:rPr>
          <w:color w:val="0070C0"/>
        </w:rPr>
        <w:lastRenderedPageBreak/>
        <w:t>Norms</w:t>
      </w:r>
      <w:bookmarkEnd w:id="85"/>
    </w:p>
    <w:p w14:paraId="430A3C97" w14:textId="77882B4E" w:rsidR="00ED4D80" w:rsidRDefault="00430D2D" w:rsidP="00335B3E">
      <w:pPr>
        <w:spacing w:before="240" w:after="120"/>
      </w:pPr>
      <w:r w:rsidRPr="00430D2D">
        <w:t>There</w:t>
      </w:r>
      <w:r>
        <w:t xml:space="preserve"> were some references during the interviews to certain </w:t>
      </w:r>
      <w:r w:rsidR="00653E1E">
        <w:t>differen</w:t>
      </w:r>
      <w:r w:rsidR="000E0E27">
        <w:t>ces</w:t>
      </w:r>
      <w:r w:rsidR="00653E1E">
        <w:t xml:space="preserve"> between the owners/managers o</w:t>
      </w:r>
      <w:r w:rsidR="00CA59B8">
        <w:t>f</w:t>
      </w:r>
      <w:r w:rsidR="00653E1E">
        <w:t xml:space="preserve"> </w:t>
      </w:r>
      <w:r w:rsidR="00653E1E" w:rsidRPr="008B39C6">
        <w:rPr>
          <w:b/>
        </w:rPr>
        <w:t>small and large farms</w:t>
      </w:r>
      <w:r w:rsidR="00653E1E">
        <w:t xml:space="preserve"> in terms of what farms are being attended during Farm day events. While </w:t>
      </w:r>
      <w:r w:rsidR="00034246">
        <w:t xml:space="preserve">demonstration </w:t>
      </w:r>
      <w:r w:rsidR="00653E1E">
        <w:t xml:space="preserve">events on smaller farms </w:t>
      </w:r>
      <w:r w:rsidR="00F072BE">
        <w:t>are</w:t>
      </w:r>
      <w:r w:rsidR="00653E1E">
        <w:t xml:space="preserve"> usually not attended by the representatives of large farms, Farm days on large farms attract a full spectrum of participant</w:t>
      </w:r>
      <w:r w:rsidR="007135EF">
        <w:t>s</w:t>
      </w:r>
      <w:r w:rsidR="00653E1E">
        <w:t>. On the one hand, this trend can be treated in</w:t>
      </w:r>
      <w:r w:rsidR="00335B3E">
        <w:t xml:space="preserve"> the</w:t>
      </w:r>
      <w:r w:rsidR="00F072BE">
        <w:t xml:space="preserve"> </w:t>
      </w:r>
      <w:r w:rsidR="00653E1E">
        <w:t xml:space="preserve">light of the relevance of the farming scale on the given farm, whereby larger ones might not see it to be within the scope of issues </w:t>
      </w:r>
      <w:r w:rsidR="00BF0B53">
        <w:t>topical for them. On the other hand, this might also be</w:t>
      </w:r>
      <w:r w:rsidR="0022019B">
        <w:t xml:space="preserve"> treated as</w:t>
      </w:r>
      <w:r w:rsidR="00BF0B53">
        <w:t xml:space="preserve"> a certain indication of the social norms that </w:t>
      </w:r>
      <w:r w:rsidR="00F072BE">
        <w:t>underlie</w:t>
      </w:r>
      <w:r w:rsidR="00BF0B53">
        <w:t xml:space="preserve"> the farmers’ preferences in terms of their attendance decisions.</w:t>
      </w:r>
      <w:r w:rsidR="00591576">
        <w:t xml:space="preserve"> As noted by some int</w:t>
      </w:r>
      <w:r w:rsidR="006703B9">
        <w:t>erviewees</w:t>
      </w:r>
      <w:r w:rsidR="00591576">
        <w:t>, the representatives of large farms</w:t>
      </w:r>
      <w:r w:rsidR="006703B9">
        <w:t xml:space="preserve"> sometimes</w:t>
      </w:r>
      <w:r w:rsidR="00591576">
        <w:t xml:space="preserve"> see the visiting of small farms </w:t>
      </w:r>
      <w:r w:rsidR="00933225">
        <w:t xml:space="preserve">as </w:t>
      </w:r>
      <w:r w:rsidR="006703B9">
        <w:t xml:space="preserve">undermining their </w:t>
      </w:r>
      <w:r w:rsidR="0022019B">
        <w:t>reputation</w:t>
      </w:r>
      <w:r w:rsidR="006703B9">
        <w:t>.</w:t>
      </w:r>
      <w:r w:rsidR="004257B7">
        <w:t xml:space="preserve"> </w:t>
      </w:r>
    </w:p>
    <w:p w14:paraId="21243209" w14:textId="2BEC1F02" w:rsidR="00430D2D" w:rsidRDefault="00ED4D80" w:rsidP="008B39C6">
      <w:pPr>
        <w:spacing w:after="120"/>
      </w:pPr>
      <w:r>
        <w:t>As noted above, the selection of host farms also takes</w:t>
      </w:r>
      <w:r w:rsidR="00F072BE">
        <w:t xml:space="preserve"> into</w:t>
      </w:r>
      <w:r>
        <w:t xml:space="preserve"> account the</w:t>
      </w:r>
      <w:r w:rsidR="003719F1">
        <w:t xml:space="preserve"> </w:t>
      </w:r>
      <w:r w:rsidR="003719F1" w:rsidRPr="003719F1">
        <w:rPr>
          <w:b/>
        </w:rPr>
        <w:t>social</w:t>
      </w:r>
      <w:r>
        <w:t xml:space="preserve"> </w:t>
      </w:r>
      <w:r w:rsidRPr="00ED4D80">
        <w:rPr>
          <w:b/>
        </w:rPr>
        <w:t>status</w:t>
      </w:r>
      <w:r>
        <w:t xml:space="preserve"> </w:t>
      </w:r>
      <w:r w:rsidR="0054720E">
        <w:t>(</w:t>
      </w:r>
      <w:r w:rsidR="003719F1">
        <w:t>prestige</w:t>
      </w:r>
      <w:r w:rsidR="0054720E">
        <w:t>)</w:t>
      </w:r>
      <w:r w:rsidR="003719F1">
        <w:t xml:space="preserve"> </w:t>
      </w:r>
      <w:r>
        <w:t xml:space="preserve">of the farm either in the local community or in a wider </w:t>
      </w:r>
      <w:r w:rsidR="00F072BE">
        <w:t>region</w:t>
      </w:r>
      <w:r>
        <w:t xml:space="preserve">. It has been acknowledged by the interviewees that a status of a good farm </w:t>
      </w:r>
      <w:r w:rsidR="00A46EF8">
        <w:t xml:space="preserve">(informally and/or certified by specific local or national prizes) </w:t>
      </w:r>
      <w:r>
        <w:t xml:space="preserve">that can be treated as a </w:t>
      </w:r>
      <w:r w:rsidRPr="00ED4D80">
        <w:t>model farm</w:t>
      </w:r>
      <w:r>
        <w:t xml:space="preserve"> is</w:t>
      </w:r>
      <w:r w:rsidR="00F072BE">
        <w:t xml:space="preserve"> </w:t>
      </w:r>
      <w:r>
        <w:t>essential for the demonstration. This is not only a question of the ambition and motivation of the hosts but also of the potential for it serving as a</w:t>
      </w:r>
      <w:r w:rsidR="00AF2EC7">
        <w:t xml:space="preserve"> </w:t>
      </w:r>
      <w:r>
        <w:t>model for other farmers in taking over the demonstrated practices.</w:t>
      </w:r>
      <w:r w:rsidR="00F02416">
        <w:t xml:space="preserve"> As remarked by an interviewee, “why would I go to a farm where the host is a ragged fellow carrying manure in a wheelbarrow and cursing the government”.</w:t>
      </w:r>
      <w:r>
        <w:t xml:space="preserve"> </w:t>
      </w:r>
      <w:r w:rsidR="00886A61">
        <w:t>It has also been noted that the proximity of a</w:t>
      </w:r>
      <w:r w:rsidR="00394E74">
        <w:t xml:space="preserve"> good practice farm is important for enhancing the potential effect of the demonstration on other farms.</w:t>
      </w:r>
      <w:r w:rsidR="00FB40E8">
        <w:t xml:space="preserve"> Of course, as in any business, there are also elements of competition present that prevent some potential visitors from coming to the </w:t>
      </w:r>
      <w:r w:rsidR="005852E4">
        <w:t xml:space="preserve">host </w:t>
      </w:r>
      <w:r w:rsidR="00FB40E8">
        <w:t>farm.</w:t>
      </w:r>
    </w:p>
    <w:p w14:paraId="0264C04C" w14:textId="72CD46C5" w:rsidR="004257B7" w:rsidRDefault="004257B7" w:rsidP="008B39C6">
      <w:pPr>
        <w:spacing w:after="120"/>
      </w:pPr>
      <w:r>
        <w:t>Another factor influencing the motivation of attending a Farm day has to do with the</w:t>
      </w:r>
      <w:r w:rsidR="008D2FF9">
        <w:t xml:space="preserve"> model set by</w:t>
      </w:r>
      <w:r>
        <w:t xml:space="preserve"> </w:t>
      </w:r>
      <w:r w:rsidR="008D2FF9">
        <w:t xml:space="preserve">individual </w:t>
      </w:r>
      <w:r w:rsidRPr="008D2FF9">
        <w:rPr>
          <w:b/>
        </w:rPr>
        <w:t>key farmers</w:t>
      </w:r>
      <w:r>
        <w:t xml:space="preserve"> that </w:t>
      </w:r>
      <w:r w:rsidR="008D2FF9">
        <w:t xml:space="preserve">are perceived as authorities in the farming community and can thereby attract </w:t>
      </w:r>
      <w:r w:rsidR="00013289">
        <w:t>quite a few</w:t>
      </w:r>
      <w:r w:rsidR="008D2FF9">
        <w:t xml:space="preserve"> following farmers.</w:t>
      </w:r>
      <w:r w:rsidR="00013289">
        <w:t xml:space="preserve"> </w:t>
      </w:r>
    </w:p>
    <w:p w14:paraId="50CFA898" w14:textId="1107473F" w:rsidR="00653E1E" w:rsidRPr="00430D2D" w:rsidRDefault="005F6551" w:rsidP="008F6AD8">
      <w:pPr>
        <w:spacing w:after="120"/>
      </w:pPr>
      <w:r>
        <w:t>The survey of Farm day attend</w:t>
      </w:r>
      <w:r w:rsidR="00AC202A">
        <w:t>ees</w:t>
      </w:r>
      <w:r>
        <w:t xml:space="preserve"> revealed </w:t>
      </w:r>
      <w:r w:rsidR="00072E38">
        <w:t xml:space="preserve">differing </w:t>
      </w:r>
      <w:r w:rsidR="00072E38" w:rsidRPr="00072E38">
        <w:rPr>
          <w:b/>
        </w:rPr>
        <w:t>attendance patterns</w:t>
      </w:r>
      <w:r w:rsidR="00072E38">
        <w:t xml:space="preserve"> of Farm days by individuals</w:t>
      </w:r>
      <w:r w:rsidR="00072E38">
        <w:rPr>
          <w:rStyle w:val="Vresatsauce"/>
        </w:rPr>
        <w:footnoteReference w:id="15"/>
      </w:r>
      <w:r w:rsidR="00072E38">
        <w:t xml:space="preserve">, but the general trend was that one third of respondents </w:t>
      </w:r>
      <w:r w:rsidR="00212320">
        <w:t xml:space="preserve">(33%) </w:t>
      </w:r>
      <w:r w:rsidR="00072E38">
        <w:t>had come to the event on their own, while</w:t>
      </w:r>
      <w:r w:rsidR="00212320">
        <w:t xml:space="preserve"> the rest had come together with one or several other acquaintances (3</w:t>
      </w:r>
      <w:r w:rsidR="00CA59B8">
        <w:t>5</w:t>
      </w:r>
      <w:r w:rsidR="00212320">
        <w:t>%), family/household members (</w:t>
      </w:r>
      <w:r w:rsidR="00CA59B8">
        <w:t>19</w:t>
      </w:r>
      <w:r w:rsidR="00212320">
        <w:t>%) or farm employees (</w:t>
      </w:r>
      <w:r w:rsidR="00CA59B8">
        <w:t>10</w:t>
      </w:r>
      <w:r w:rsidR="00212320">
        <w:t xml:space="preserve">%). </w:t>
      </w:r>
      <w:r w:rsidR="00F77EF8">
        <w:t>Also</w:t>
      </w:r>
      <w:r w:rsidR="00DC6E2B">
        <w:t>,</w:t>
      </w:r>
      <w:r w:rsidR="00F77EF8">
        <w:t xml:space="preserve"> during participant observation at Farm days</w:t>
      </w:r>
      <w:r w:rsidR="00DC6E2B">
        <w:t>,</w:t>
      </w:r>
      <w:r w:rsidR="00F77EF8">
        <w:t xml:space="preserve"> it was noted that many visitors </w:t>
      </w:r>
      <w:r w:rsidR="00F0338D">
        <w:t xml:space="preserve">(women more frequently than men) </w:t>
      </w:r>
      <w:r w:rsidR="00F77EF8">
        <w:t>came and stayed together in groups of two or three.</w:t>
      </w:r>
      <w:r w:rsidR="00F0338D">
        <w:t xml:space="preserve"> </w:t>
      </w:r>
      <w:r w:rsidR="005643F3">
        <w:t xml:space="preserve">It might be that people simply feel safer and more comfortable of going together with someone they know, but it can also be the case that this allows them to have a shared experience that they can refer to and </w:t>
      </w:r>
      <w:r w:rsidR="00010577">
        <w:t>discuss after the event.</w:t>
      </w:r>
    </w:p>
    <w:p w14:paraId="17A3D87F" w14:textId="0F8C7171" w:rsidR="006C5023" w:rsidRPr="006C5023" w:rsidRDefault="006C5023" w:rsidP="006C5023">
      <w:pPr>
        <w:pStyle w:val="Virsraksts3"/>
        <w:spacing w:before="240" w:after="120"/>
        <w:rPr>
          <w:color w:val="0070C0"/>
          <w:sz w:val="22"/>
        </w:rPr>
      </w:pPr>
      <w:bookmarkStart w:id="86" w:name="_Toc19566976"/>
      <w:r>
        <w:rPr>
          <w:color w:val="0070C0"/>
          <w:sz w:val="22"/>
        </w:rPr>
        <w:t>Practicalities</w:t>
      </w:r>
      <w:bookmarkEnd w:id="86"/>
    </w:p>
    <w:p w14:paraId="502D0A25" w14:textId="2A6298C5" w:rsidR="002517B6" w:rsidRDefault="00FA64DD" w:rsidP="002517B6">
      <w:pPr>
        <w:pStyle w:val="Bullet-1"/>
        <w:numPr>
          <w:ilvl w:val="0"/>
          <w:numId w:val="0"/>
        </w:numPr>
        <w:spacing w:after="120"/>
        <w:jc w:val="both"/>
      </w:pPr>
      <w:r>
        <w:t>U</w:t>
      </w:r>
      <w:r w:rsidR="00C411AE" w:rsidRPr="00C411AE">
        <w:t xml:space="preserve">sually there is </w:t>
      </w:r>
      <w:r w:rsidR="00FA514A">
        <w:t xml:space="preserve">a certain </w:t>
      </w:r>
      <w:r w:rsidR="00C411AE" w:rsidRPr="00C411AE">
        <w:t>number of people who register for the event in advance</w:t>
      </w:r>
      <w:r w:rsidR="00C411AE">
        <w:t xml:space="preserve"> in response to the official announcement of the Farm day</w:t>
      </w:r>
      <w:r w:rsidR="00C411AE" w:rsidRPr="00C411AE">
        <w:t xml:space="preserve"> but don’t show up</w:t>
      </w:r>
      <w:r w:rsidR="00FA514A">
        <w:t>,</w:t>
      </w:r>
      <w:r w:rsidR="00C411AE" w:rsidRPr="00C411AE">
        <w:t xml:space="preserve"> as well as some individuals who </w:t>
      </w:r>
      <w:r w:rsidR="00FA514A">
        <w:t xml:space="preserve">attend the demonstration event without giving any prior notice to the organisers </w:t>
      </w:r>
      <w:r w:rsidR="00C411AE">
        <w:t>(see section 4.1)</w:t>
      </w:r>
      <w:r w:rsidR="00C411AE" w:rsidRPr="00C411AE">
        <w:t xml:space="preserve">. </w:t>
      </w:r>
      <w:r w:rsidR="00C411AE">
        <w:t xml:space="preserve">There are various personal reasons for these attendance patterns, but frequently this has to do with </w:t>
      </w:r>
      <w:r w:rsidR="004B5675">
        <w:t xml:space="preserve">sudden or </w:t>
      </w:r>
      <w:r w:rsidR="004B5675" w:rsidRPr="002517B6">
        <w:rPr>
          <w:b/>
        </w:rPr>
        <w:t>urgent on-farm chores</w:t>
      </w:r>
      <w:r w:rsidR="004B5675">
        <w:t xml:space="preserve"> for farmers</w:t>
      </w:r>
      <w:r w:rsidR="00BA1D89">
        <w:t xml:space="preserve"> (e.g. a good moment for </w:t>
      </w:r>
      <w:r w:rsidR="0017438D">
        <w:t xml:space="preserve">sowing or </w:t>
      </w:r>
      <w:r w:rsidR="00BA1D89">
        <w:t>harvest</w:t>
      </w:r>
      <w:r w:rsidR="0017438D">
        <w:t>in</w:t>
      </w:r>
      <w:r w:rsidR="00BA1D89">
        <w:t xml:space="preserve">g, </w:t>
      </w:r>
      <w:r w:rsidR="0017438D">
        <w:t>animal births)</w:t>
      </w:r>
      <w:r w:rsidR="004B5675">
        <w:t>, other unplanned activities, health condition, or simply forgetting about the upcoming event amid</w:t>
      </w:r>
      <w:r w:rsidR="007879E6">
        <w:t xml:space="preserve"> the</w:t>
      </w:r>
      <w:r w:rsidR="004B5675">
        <w:t xml:space="preserve"> daily</w:t>
      </w:r>
      <w:r w:rsidR="00FA514A">
        <w:t xml:space="preserve"> </w:t>
      </w:r>
      <w:r w:rsidR="007879E6">
        <w:t>work</w:t>
      </w:r>
      <w:r w:rsidR="00FA514A">
        <w:t xml:space="preserve">load. </w:t>
      </w:r>
    </w:p>
    <w:p w14:paraId="16B1DE69" w14:textId="1D6F7C75" w:rsidR="002517B6" w:rsidRDefault="008540C3" w:rsidP="002517B6">
      <w:pPr>
        <w:pStyle w:val="Bullet-1"/>
        <w:numPr>
          <w:ilvl w:val="0"/>
          <w:numId w:val="0"/>
        </w:numPr>
        <w:spacing w:after="120"/>
        <w:jc w:val="both"/>
      </w:pPr>
      <w:r>
        <w:lastRenderedPageBreak/>
        <w:t xml:space="preserve">Since participation at Farm days mostly requires the use of </w:t>
      </w:r>
      <w:r w:rsidRPr="002517B6">
        <w:rPr>
          <w:b/>
        </w:rPr>
        <w:t>private means of transport</w:t>
      </w:r>
      <w:r>
        <w:t xml:space="preserve"> to be able to reach the demonstration site</w:t>
      </w:r>
      <w:r w:rsidR="00D20DD8">
        <w:t xml:space="preserve"> and gi</w:t>
      </w:r>
      <w:r w:rsidR="00FA514A">
        <w:t xml:space="preserve">ven the fact that many visitors come to the event together with some other acquaintances, relatives or colleagues, it can also be </w:t>
      </w:r>
      <w:r>
        <w:t>the case</w:t>
      </w:r>
      <w:r w:rsidR="004B5675">
        <w:t xml:space="preserve"> </w:t>
      </w:r>
      <w:r>
        <w:t xml:space="preserve">that </w:t>
      </w:r>
      <w:r w:rsidR="002517B6">
        <w:t xml:space="preserve">unavailability or </w:t>
      </w:r>
      <w:r w:rsidR="00D20DD8">
        <w:t>change in</w:t>
      </w:r>
      <w:r w:rsidR="00E542C0">
        <w:t xml:space="preserve"> the</w:t>
      </w:r>
      <w:r w:rsidR="00D20DD8">
        <w:t xml:space="preserve"> plans of the driver can also hamper participation of other individuals. </w:t>
      </w:r>
    </w:p>
    <w:p w14:paraId="24D1CA33" w14:textId="1B933893" w:rsidR="004B5675" w:rsidRDefault="00D20DD8" w:rsidP="00C411AE">
      <w:pPr>
        <w:pStyle w:val="Bullet-1"/>
        <w:numPr>
          <w:ilvl w:val="0"/>
          <w:numId w:val="0"/>
        </w:numPr>
        <w:jc w:val="both"/>
      </w:pPr>
      <w:r>
        <w:t xml:space="preserve">As the </w:t>
      </w:r>
      <w:r w:rsidR="002517B6" w:rsidRPr="002517B6">
        <w:rPr>
          <w:b/>
        </w:rPr>
        <w:t xml:space="preserve">length of the </w:t>
      </w:r>
      <w:r w:rsidRPr="002517B6">
        <w:rPr>
          <w:b/>
        </w:rPr>
        <w:t>programme</w:t>
      </w:r>
      <w:r>
        <w:t xml:space="preserve"> of a regular Farm day lasts for around five hours and </w:t>
      </w:r>
      <w:r w:rsidR="002517B6">
        <w:t>getting to and from the location of the event can also be rather time-consuming (for some visitors even 3-5 hours in one direction), a full day free from any other obligations is needed</w:t>
      </w:r>
      <w:r w:rsidR="00432B73">
        <w:t>, thus requiring notable planning and effort</w:t>
      </w:r>
      <w:r w:rsidR="00205885">
        <w:t>.</w:t>
      </w:r>
      <w:r w:rsidR="00A83A84">
        <w:t xml:space="preserve"> At the same time, provided that many people cover rather long distances to come to the event, a</w:t>
      </w:r>
      <w:r w:rsidR="00E542C0">
        <w:t>n attractive and rich</w:t>
      </w:r>
      <w:r w:rsidR="00A83A84">
        <w:t xml:space="preserve"> programme is needed to </w:t>
      </w:r>
      <w:r w:rsidR="008A74E7">
        <w:t xml:space="preserve">motivate potential visitors and </w:t>
      </w:r>
      <w:r w:rsidR="00A83A84">
        <w:t>justify the</w:t>
      </w:r>
      <w:r w:rsidR="008A74E7">
        <w:t>ir</w:t>
      </w:r>
      <w:r w:rsidR="00A83A84">
        <w:t xml:space="preserve"> effort.</w:t>
      </w:r>
    </w:p>
    <w:p w14:paraId="59C6F3CB" w14:textId="1D987DC3" w:rsidR="009A7003" w:rsidRPr="00634967" w:rsidRDefault="009A7003" w:rsidP="00DC6E2B">
      <w:pPr>
        <w:pStyle w:val="Virsraksts2"/>
        <w:spacing w:before="240"/>
      </w:pPr>
      <w:bookmarkStart w:id="87" w:name="_Toc511905209"/>
      <w:bookmarkStart w:id="88" w:name="_Toc19566977"/>
      <w:r w:rsidRPr="00634967">
        <w:t>Form</w:t>
      </w:r>
      <w:r w:rsidR="00F919C7">
        <w:t>s</w:t>
      </w:r>
      <w:r w:rsidRPr="00634967">
        <w:t xml:space="preserve"> of learning</w:t>
      </w:r>
      <w:bookmarkEnd w:id="83"/>
      <w:bookmarkEnd w:id="87"/>
      <w:bookmarkEnd w:id="88"/>
    </w:p>
    <w:p w14:paraId="0530DEBA" w14:textId="627B743A" w:rsidR="00E10F20" w:rsidRDefault="0017438D" w:rsidP="000C3C5B">
      <w:pPr>
        <w:spacing w:after="120"/>
      </w:pPr>
      <w:r w:rsidRPr="0017438D">
        <w:t>As outlined above (see section 4.2),</w:t>
      </w:r>
      <w:r w:rsidR="00EB66E9">
        <w:t xml:space="preserve"> over the course of the Farm day event a mix of different modes and settings of instruction and knowledge communication are used. These range from the classical format of an in-door lecture/presentation</w:t>
      </w:r>
      <w:r w:rsidR="00B6387B">
        <w:t xml:space="preserve"> representing the more unidirectional mode of communication</w:t>
      </w:r>
      <w:r w:rsidR="00EB66E9">
        <w:t xml:space="preserve"> to the more interactive type of on-farm activities</w:t>
      </w:r>
      <w:r w:rsidR="00164AC6">
        <w:t xml:space="preserve">, thus catering </w:t>
      </w:r>
      <w:r w:rsidR="0019000D">
        <w:t>to</w:t>
      </w:r>
      <w:r w:rsidR="00164AC6">
        <w:t xml:space="preserve"> different learning styles.</w:t>
      </w:r>
      <w:r w:rsidR="00863C6B">
        <w:t xml:space="preserve"> </w:t>
      </w:r>
    </w:p>
    <w:p w14:paraId="49930A28" w14:textId="558290CF" w:rsidR="00106C73" w:rsidRDefault="00863C6B" w:rsidP="005E0F7A">
      <w:pPr>
        <w:spacing w:after="120"/>
      </w:pPr>
      <w:r>
        <w:t xml:space="preserve">The style of the in-door </w:t>
      </w:r>
      <w:r w:rsidRPr="005E0F7A">
        <w:rPr>
          <w:b/>
        </w:rPr>
        <w:t>presentations</w:t>
      </w:r>
      <w:r>
        <w:t xml:space="preserve"> given on Farm days </w:t>
      </w:r>
      <w:r w:rsidR="00E50D5B">
        <w:t>is</w:t>
      </w:r>
      <w:r>
        <w:t xml:space="preserve"> also variable since these are given by speakers of different profiles – advisors, scientists, specialists, farm managers. Usually the presentations on the results of the trial are rather densely populated with tables and figures</w:t>
      </w:r>
      <w:r w:rsidR="00106C73">
        <w:t xml:space="preserve"> with</w:t>
      </w:r>
      <w:r w:rsidR="00E50D5B">
        <w:t xml:space="preserve"> a</w:t>
      </w:r>
      <w:r w:rsidR="00106C73">
        <w:t xml:space="preserve"> few clear concluding theses</w:t>
      </w:r>
      <w:r>
        <w:t xml:space="preserve"> that require considerable concentration and can be rather demanding for the audience</w:t>
      </w:r>
      <w:r w:rsidR="00C548ED">
        <w:t xml:space="preserve"> (some of the comments in the survey noted the oversaturation with quantitative data)</w:t>
      </w:r>
      <w:r>
        <w:t>.</w:t>
      </w:r>
      <w:r w:rsidR="007775A2">
        <w:t xml:space="preserve"> </w:t>
      </w:r>
      <w:r w:rsidR="00C548ED">
        <w:t>These presentations</w:t>
      </w:r>
      <w:r w:rsidR="00E10F20">
        <w:t xml:space="preserve">, which combine </w:t>
      </w:r>
      <w:r w:rsidR="005F56C4">
        <w:t>audial/v</w:t>
      </w:r>
      <w:r w:rsidR="008E2935">
        <w:t>e</w:t>
      </w:r>
      <w:r w:rsidR="005F56C4">
        <w:t>rbal</w:t>
      </w:r>
      <w:r w:rsidR="00E10F20">
        <w:t xml:space="preserve"> and static visual information,</w:t>
      </w:r>
      <w:r w:rsidR="00C548ED">
        <w:t xml:space="preserve"> are sometimes</w:t>
      </w:r>
      <w:r w:rsidR="007775A2">
        <w:t xml:space="preserve"> </w:t>
      </w:r>
      <w:r w:rsidR="00E10F20">
        <w:t>supplemented with</w:t>
      </w:r>
      <w:r w:rsidR="007775A2">
        <w:t xml:space="preserve"> brief video materials that trigger other senses and represent a more easily perceivable way of the provided information, </w:t>
      </w:r>
      <w:r w:rsidR="00531792">
        <w:t>but usually</w:t>
      </w:r>
      <w:r w:rsidR="007775A2">
        <w:t xml:space="preserve"> these do not act as substitutes to the materials on the topic of the pre</w:t>
      </w:r>
      <w:r w:rsidR="009B1EA1">
        <w:t>s</w:t>
      </w:r>
      <w:r w:rsidR="007775A2">
        <w:t>entations.</w:t>
      </w:r>
      <w:r w:rsidR="0017377C">
        <w:t xml:space="preserve"> </w:t>
      </w:r>
    </w:p>
    <w:p w14:paraId="2745AF84" w14:textId="0CFA3F27" w:rsidR="0079586C" w:rsidRDefault="00717E4B" w:rsidP="005E0F7A">
      <w:pPr>
        <w:spacing w:after="120"/>
      </w:pPr>
      <w:r>
        <w:t xml:space="preserve">At times, depending on the presenter, some engagement or </w:t>
      </w:r>
      <w:r w:rsidRPr="0079586C">
        <w:t>feedback</w:t>
      </w:r>
      <w:r>
        <w:t xml:space="preserve"> of the audience is stimulated, for instance, by asking to raise hands by those who find the topic relevant for their farm </w:t>
      </w:r>
      <w:r w:rsidR="009E7E9C">
        <w:t>or asking the participants’ view</w:t>
      </w:r>
      <w:r w:rsidR="009B1EA1">
        <w:t xml:space="preserve"> on a given issue</w:t>
      </w:r>
      <w:r w:rsidR="009E7E9C">
        <w:t xml:space="preserve"> prior to giving an expert </w:t>
      </w:r>
      <w:r w:rsidR="009B1EA1">
        <w:t>opinion on that</w:t>
      </w:r>
      <w:r w:rsidR="009E7E9C">
        <w:t>.</w:t>
      </w:r>
      <w:r w:rsidR="0023700B">
        <w:t xml:space="preserve"> Nevertheless, a gradual loss of </w:t>
      </w:r>
      <w:r w:rsidR="0023700B" w:rsidRPr="0079586C">
        <w:rPr>
          <w:b/>
        </w:rPr>
        <w:t>attention</w:t>
      </w:r>
      <w:r w:rsidR="0023700B">
        <w:t xml:space="preserve"> could usually be observed towards the end of the theoretical part with people no longer following the presentations, </w:t>
      </w:r>
      <w:r w:rsidR="00EB3296">
        <w:t xml:space="preserve">using their smartphones, </w:t>
      </w:r>
      <w:r w:rsidR="0023700B">
        <w:t xml:space="preserve">engaging in private conversations with their neighbours, etc. (as noted by one by-passing Farm day visitor, “we are not used to </w:t>
      </w:r>
      <w:r w:rsidR="005C3BF4">
        <w:t>such sitting”).</w:t>
      </w:r>
      <w:r w:rsidR="00D464BE">
        <w:t xml:space="preserve"> </w:t>
      </w:r>
    </w:p>
    <w:p w14:paraId="3807ED79" w14:textId="431307E6" w:rsidR="000C3C5B" w:rsidRDefault="003A51A3" w:rsidP="005E0F7A">
      <w:pPr>
        <w:spacing w:after="120"/>
      </w:pPr>
      <w:r>
        <w:t xml:space="preserve">The average score in the </w:t>
      </w:r>
      <w:r w:rsidRPr="00ED7DE1">
        <w:rPr>
          <w:b/>
        </w:rPr>
        <w:t xml:space="preserve">assessment of the presentation </w:t>
      </w:r>
      <w:r>
        <w:t>during the seminar part of the Farm days</w:t>
      </w:r>
      <w:r w:rsidRPr="003A51A3">
        <w:t xml:space="preserve"> </w:t>
      </w:r>
      <w:r>
        <w:t xml:space="preserve">in terms of </w:t>
      </w:r>
      <w:r w:rsidRPr="003A51A3">
        <w:t>comprehensibility/perceptibility</w:t>
      </w:r>
      <w:r>
        <w:t xml:space="preserve"> done by the surveyed attend</w:t>
      </w:r>
      <w:r w:rsidR="00AC202A">
        <w:t>ees</w:t>
      </w:r>
      <w:r>
        <w:t xml:space="preserve"> was, however, rather high – 4.37 out of 5 (ranging from 4</w:t>
      </w:r>
      <w:r w:rsidR="00E50D5B">
        <w:t>.</w:t>
      </w:r>
      <w:r>
        <w:t>25 to 4</w:t>
      </w:r>
      <w:r w:rsidR="00E50D5B">
        <w:t>.</w:t>
      </w:r>
      <w:r>
        <w:t>54 in the different events)</w:t>
      </w:r>
      <w:r w:rsidR="00CD16B4">
        <w:t>. The same holds true for the assessment of the level of expertise of the involved lecturers on average being scored even at 4</w:t>
      </w:r>
      <w:r w:rsidR="00E50D5B">
        <w:t>.</w:t>
      </w:r>
      <w:r w:rsidR="00CD16B4">
        <w:t>7</w:t>
      </w:r>
      <w:r w:rsidR="00436EE5">
        <w:t>1</w:t>
      </w:r>
      <w:r w:rsidR="00CD16B4">
        <w:t xml:space="preserve"> out of 5 (ranging between 4</w:t>
      </w:r>
      <w:r w:rsidR="00E50D5B">
        <w:t>.</w:t>
      </w:r>
      <w:r w:rsidR="00CD16B4">
        <w:t>57 and 4</w:t>
      </w:r>
      <w:r w:rsidR="00E50D5B">
        <w:t>.</w:t>
      </w:r>
      <w:r w:rsidR="00CD16B4">
        <w:t>81, with 5 implying full satisfaction).</w:t>
      </w:r>
    </w:p>
    <w:p w14:paraId="05563B97" w14:textId="4C22E576" w:rsidR="0020518F" w:rsidRPr="00262997" w:rsidRDefault="00C254E5" w:rsidP="005E0F7A">
      <w:pPr>
        <w:spacing w:after="120"/>
      </w:pPr>
      <w:r>
        <w:t xml:space="preserve">An observation made during the Farm days revealed that </w:t>
      </w:r>
      <w:r w:rsidR="00C13271">
        <w:t>there are very few</w:t>
      </w:r>
      <w:r>
        <w:t xml:space="preserve"> attend</w:t>
      </w:r>
      <w:r w:rsidR="00AC202A">
        <w:t>ees</w:t>
      </w:r>
      <w:r>
        <w:t xml:space="preserve"> </w:t>
      </w:r>
      <w:r w:rsidRPr="00577B65">
        <w:rPr>
          <w:b/>
        </w:rPr>
        <w:t>mak</w:t>
      </w:r>
      <w:r w:rsidR="00C13271">
        <w:rPr>
          <w:b/>
        </w:rPr>
        <w:t>ing</w:t>
      </w:r>
      <w:r w:rsidRPr="00577B65">
        <w:rPr>
          <w:b/>
        </w:rPr>
        <w:t xml:space="preserve"> notes</w:t>
      </w:r>
      <w:r>
        <w:t xml:space="preserve"> or record</w:t>
      </w:r>
      <w:r w:rsidR="00C13271">
        <w:t>ing</w:t>
      </w:r>
      <w:r>
        <w:t xml:space="preserve"> the presented information in some other form.</w:t>
      </w:r>
      <w:r w:rsidR="00717E4B">
        <w:t xml:space="preserve"> Usually it was women </w:t>
      </w:r>
      <w:r w:rsidR="00BA20DE">
        <w:t xml:space="preserve">(frequently advisors) </w:t>
      </w:r>
      <w:r w:rsidR="00717E4B">
        <w:t>who made some notes on paper. Some people also took photographs</w:t>
      </w:r>
      <w:r w:rsidR="000D6032">
        <w:t xml:space="preserve"> </w:t>
      </w:r>
      <w:r w:rsidR="00717E4B">
        <w:t>of selected slides presented on the screen</w:t>
      </w:r>
      <w:r w:rsidR="00CE5F8A">
        <w:t xml:space="preserve">, as well as during the </w:t>
      </w:r>
      <w:r w:rsidR="00CE5F8A" w:rsidRPr="00262997">
        <w:t>demonstration process on the farm</w:t>
      </w:r>
      <w:r w:rsidR="000D6032" w:rsidRPr="00262997">
        <w:t>,</w:t>
      </w:r>
      <w:r w:rsidR="00CE5F8A" w:rsidRPr="00262997">
        <w:t xml:space="preserve"> </w:t>
      </w:r>
      <w:r w:rsidR="000D6032" w:rsidRPr="00262997">
        <w:t xml:space="preserve">using their phones </w:t>
      </w:r>
      <w:r w:rsidR="00CE5F8A" w:rsidRPr="00262997">
        <w:t>(see Image 8).</w:t>
      </w:r>
      <w:r w:rsidR="000956C1" w:rsidRPr="00262997">
        <w:t xml:space="preserve"> It was observed that specific slides/moments attracted greater attention by the audience in documenting those in the various formats (e.g. a </w:t>
      </w:r>
      <w:r w:rsidR="00262997" w:rsidRPr="00262997">
        <w:t xml:space="preserve">slide with the </w:t>
      </w:r>
      <w:r w:rsidR="000956C1" w:rsidRPr="00262997">
        <w:t xml:space="preserve">timeline </w:t>
      </w:r>
      <w:r w:rsidR="000956C1" w:rsidRPr="00262997">
        <w:lastRenderedPageBreak/>
        <w:t>for</w:t>
      </w:r>
      <w:r w:rsidR="00262997" w:rsidRPr="00262997">
        <w:t xml:space="preserve"> carrying out different procedures in sheep herds; a</w:t>
      </w:r>
      <w:r w:rsidR="00EB7746" w:rsidRPr="00262997">
        <w:t xml:space="preserve"> </w:t>
      </w:r>
      <w:r w:rsidR="003E09A2" w:rsidRPr="00262997">
        <w:t>ta</w:t>
      </w:r>
      <w:r w:rsidR="00262997" w:rsidRPr="00262997">
        <w:t>b</w:t>
      </w:r>
      <w:r w:rsidR="003E09A2" w:rsidRPr="00262997">
        <w:t>le for registering specific data</w:t>
      </w:r>
      <w:r w:rsidR="00262997" w:rsidRPr="00262997">
        <w:t xml:space="preserve"> used by the host farmer</w:t>
      </w:r>
      <w:r w:rsidR="003E09A2" w:rsidRPr="00262997">
        <w:t>).</w:t>
      </w:r>
    </w:p>
    <w:p w14:paraId="26DA1718" w14:textId="7BC519CF" w:rsidR="00ED7DE1" w:rsidRDefault="003A6719" w:rsidP="00826DA0">
      <w:pPr>
        <w:spacing w:after="120"/>
      </w:pPr>
      <w:r w:rsidRPr="00262997">
        <w:t>In order to engage the visitors during</w:t>
      </w:r>
      <w:r>
        <w:t xml:space="preserve"> the seminar part of the event, </w:t>
      </w:r>
      <w:r w:rsidRPr="005E0F7A">
        <w:rPr>
          <w:b/>
        </w:rPr>
        <w:t>questions</w:t>
      </w:r>
      <w:r>
        <w:t xml:space="preserve"> </w:t>
      </w:r>
      <w:r w:rsidRPr="004D7CDF">
        <w:rPr>
          <w:b/>
        </w:rPr>
        <w:t>from the audience</w:t>
      </w:r>
      <w:r>
        <w:t xml:space="preserve"> are encouraged at certain times. Yet the experience of the observed Farm days show</w:t>
      </w:r>
      <w:r w:rsidR="000C3C5B">
        <w:t>s</w:t>
      </w:r>
      <w:r>
        <w:t xml:space="preserve"> that there are vary varied levels of</w:t>
      </w:r>
      <w:r w:rsidR="000C3C5B">
        <w:t xml:space="preserve"> actual engagement – while </w:t>
      </w:r>
      <w:r w:rsidR="0050707A">
        <w:t>at</w:t>
      </w:r>
      <w:r w:rsidR="000C3C5B">
        <w:t xml:space="preserve"> some events there were very few questions or comments</w:t>
      </w:r>
      <w:r w:rsidR="0050707A">
        <w:t>,</w:t>
      </w:r>
      <w:r w:rsidR="00015537">
        <w:t xml:space="preserve"> with people being rather reluctant</w:t>
      </w:r>
      <w:r w:rsidR="0050707A">
        <w:t xml:space="preserve"> to participate actively</w:t>
      </w:r>
      <w:r w:rsidR="000C3C5B">
        <w:t xml:space="preserve">, </w:t>
      </w:r>
      <w:r w:rsidR="0050707A">
        <w:t>at</w:t>
      </w:r>
      <w:r w:rsidR="000C3C5B">
        <w:t xml:space="preserve"> other</w:t>
      </w:r>
      <w:r w:rsidR="006D2EAC">
        <w:t>s</w:t>
      </w:r>
      <w:r w:rsidR="000C3C5B">
        <w:t xml:space="preserve"> rather lively debate</w:t>
      </w:r>
      <w:r w:rsidR="006D2EAC">
        <w:t>s</w:t>
      </w:r>
      <w:r w:rsidR="000C3C5B">
        <w:t xml:space="preserve"> evolved</w:t>
      </w:r>
      <w:r w:rsidR="00826DA0">
        <w:t>,</w:t>
      </w:r>
      <w:r w:rsidR="00870EA4">
        <w:t xml:space="preserve"> largely</w:t>
      </w:r>
      <w:r w:rsidR="00826DA0">
        <w:t xml:space="preserve"> depending on the topic</w:t>
      </w:r>
      <w:r w:rsidR="000C3C5B">
        <w:t>.</w:t>
      </w:r>
      <w:r w:rsidR="00F30FBF">
        <w:t xml:space="preserve"> </w:t>
      </w:r>
      <w:r w:rsidR="0070215B">
        <w:t>The questions posed usually include ones that ask for a minor clarification</w:t>
      </w:r>
      <w:r w:rsidR="0023190D">
        <w:t xml:space="preserve"> or specification</w:t>
      </w:r>
      <w:r w:rsidR="0070215B">
        <w:t xml:space="preserve"> of some statement </w:t>
      </w:r>
      <w:r w:rsidR="005A1DB6">
        <w:t>or</w:t>
      </w:r>
      <w:r w:rsidR="0070215B">
        <w:t xml:space="preserve"> </w:t>
      </w:r>
      <w:r w:rsidR="005A1DB6">
        <w:t>data</w:t>
      </w:r>
      <w:r w:rsidR="0070215B">
        <w:t xml:space="preserve"> </w:t>
      </w:r>
      <w:r w:rsidR="005A1DB6">
        <w:t>presented</w:t>
      </w:r>
      <w:r w:rsidR="0070215B">
        <w:t xml:space="preserve"> by the </w:t>
      </w:r>
      <w:r w:rsidR="005A1DB6">
        <w:t>lecturer</w:t>
      </w:r>
      <w:r w:rsidR="0070215B">
        <w:t xml:space="preserve">, as well as ones that address a new/different aspect related to what has been said by the speaker. </w:t>
      </w:r>
      <w:r w:rsidR="00F30FBF">
        <w:t xml:space="preserve">While in some </w:t>
      </w:r>
      <w:r w:rsidR="00D82E23">
        <w:t xml:space="preserve">cases </w:t>
      </w:r>
      <w:r w:rsidR="00F30FBF">
        <w:t xml:space="preserve">female participants were more active (e.g. Farm day for sheep breeders), on others male visitors took the lead (e.g. Farm day for beef cattle breeders). </w:t>
      </w:r>
      <w:r w:rsidR="00015537">
        <w:t>Usually it is noted that questions can also be asked over the lunch break as well as during the farm visit</w:t>
      </w:r>
      <w:r w:rsidR="00EF284F">
        <w:t xml:space="preserve"> but then these are discussed </w:t>
      </w:r>
      <w:r w:rsidR="00EF284F" w:rsidRPr="00C32DE8">
        <w:rPr>
          <w:i/>
        </w:rPr>
        <w:t>tete-á-tete</w:t>
      </w:r>
      <w:r w:rsidR="00EF284F">
        <w:t xml:space="preserve"> and not in front of the whole group</w:t>
      </w:r>
      <w:r w:rsidR="00015537">
        <w:t>.</w:t>
      </w:r>
      <w:r w:rsidR="00D82E23">
        <w:t xml:space="preserve"> It has been noted by some of the interviewees that often people do not feel comfortable to ask questions </w:t>
      </w:r>
      <w:r w:rsidR="00402EDA">
        <w:t>if they haven’t understood what the main message is (e.g. the difference between the results of the trial and control groups), especially if intensive use of figures and calculations are used in the presentations. It was</w:t>
      </w:r>
      <w:r w:rsidR="00D825EB">
        <w:t xml:space="preserve"> during the on-farm visit</w:t>
      </w:r>
      <w:r w:rsidR="00402EDA">
        <w:t xml:space="preserve"> in one of the observed Farm days that a participant asked what</w:t>
      </w:r>
      <w:r w:rsidR="00D825EB">
        <w:t>,</w:t>
      </w:r>
      <w:r w:rsidR="00402EDA">
        <w:t xml:space="preserve"> why</w:t>
      </w:r>
      <w:r w:rsidR="0000104C">
        <w:t xml:space="preserve"> and for what purpose was</w:t>
      </w:r>
      <w:r w:rsidR="00402EDA">
        <w:t xml:space="preserve"> the demonstration of a practice being done.</w:t>
      </w:r>
    </w:p>
    <w:p w14:paraId="467DE998" w14:textId="618D35F1" w:rsidR="00721808" w:rsidRDefault="001D60E9" w:rsidP="00721808">
      <w:pPr>
        <w:spacing w:after="120"/>
      </w:pPr>
      <w:r>
        <w:t>As noted by one of the host farmers, people frequently lack the culture of listening, with many attend</w:t>
      </w:r>
      <w:r w:rsidR="00AC202A">
        <w:t>ees</w:t>
      </w:r>
      <w:r>
        <w:t xml:space="preserve"> repeating some questions already answered before. At the same time repetition can be conducive for learning by some of the participants if the theme is relevant for one’s own farming needs.</w:t>
      </w:r>
      <w:r w:rsidR="00721808" w:rsidRPr="00721808">
        <w:t xml:space="preserve"> </w:t>
      </w:r>
      <w:r w:rsidR="00880C47">
        <w:t xml:space="preserve">Another host farmer </w:t>
      </w:r>
      <w:r w:rsidR="00266670">
        <w:t>acknowledged not having initially been ready for the diverse types of questions that are addressed by visitors</w:t>
      </w:r>
      <w:r w:rsidR="00BA4E66">
        <w:t xml:space="preserve"> </w:t>
      </w:r>
      <w:r w:rsidR="00266670">
        <w:t>but was more prepared for that afterwards.</w:t>
      </w:r>
      <w:r w:rsidR="00BA4E66">
        <w:t xml:space="preserve"> It has also been observed by hosts that the more advanced farmers come to look for specific information and stay for a shorter time, while new entrants are interested in the whole spectrum of issues related to farming and are keen </w:t>
      </w:r>
      <w:r w:rsidR="00D75120">
        <w:t>on</w:t>
      </w:r>
      <w:r w:rsidR="00BA4E66">
        <w:t xml:space="preserve"> staying longer.</w:t>
      </w:r>
    </w:p>
    <w:p w14:paraId="1FBC903E" w14:textId="3E2552AF" w:rsidR="00F835A3" w:rsidRPr="00E32A95" w:rsidRDefault="00F835A3" w:rsidP="00C13271">
      <w:pPr>
        <w:spacing w:before="240" w:after="120"/>
        <w:rPr>
          <w:b/>
          <w:i/>
        </w:rPr>
      </w:pPr>
      <w:r w:rsidRPr="00E32A95">
        <w:rPr>
          <w:b/>
          <w:i/>
        </w:rPr>
        <w:t xml:space="preserve">Image </w:t>
      </w:r>
      <w:r>
        <w:rPr>
          <w:b/>
          <w:i/>
        </w:rPr>
        <w:t>7</w:t>
      </w:r>
      <w:r w:rsidRPr="00E32A95">
        <w:rPr>
          <w:b/>
          <w:i/>
        </w:rPr>
        <w:t>.</w:t>
      </w:r>
      <w:r>
        <w:rPr>
          <w:b/>
          <w:i/>
        </w:rPr>
        <w:t xml:space="preserve"> </w:t>
      </w:r>
      <w:r w:rsidRPr="00C254E5">
        <w:rPr>
          <w:i/>
        </w:rPr>
        <w:t xml:space="preserve">On-farm demonstration </w:t>
      </w:r>
      <w:r w:rsidR="009736DA">
        <w:rPr>
          <w:i/>
        </w:rPr>
        <w:t>at</w:t>
      </w:r>
      <w:r w:rsidRPr="00C254E5">
        <w:rPr>
          <w:i/>
        </w:rPr>
        <w:t xml:space="preserve"> the Farm day in </w:t>
      </w:r>
      <w:r>
        <w:rPr>
          <w:i/>
        </w:rPr>
        <w:t>Kuldiga</w:t>
      </w:r>
      <w:r w:rsidRPr="00C254E5">
        <w:rPr>
          <w:i/>
        </w:rPr>
        <w:t xml:space="preserve"> on</w:t>
      </w:r>
      <w:r>
        <w:rPr>
          <w:i/>
        </w:rPr>
        <w:t xml:space="preserve"> 24 May 2018</w:t>
      </w:r>
    </w:p>
    <w:p w14:paraId="1FF66C92" w14:textId="77777777" w:rsidR="00F835A3" w:rsidRDefault="00F835A3" w:rsidP="00F835A3">
      <w:pPr>
        <w:rPr>
          <w:highlight w:val="cyan"/>
        </w:rPr>
      </w:pPr>
      <w:r>
        <w:rPr>
          <w:noProof/>
          <w:lang w:eastAsia="en-GB"/>
        </w:rPr>
        <w:drawing>
          <wp:inline distT="0" distB="0" distL="0" distR="0" wp14:anchorId="38068E44" wp14:editId="2D68AF0A">
            <wp:extent cx="5398800" cy="2971800"/>
            <wp:effectExtent l="0" t="0" r="0"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6606"/>
                    <a:stretch/>
                  </pic:blipFill>
                  <pic:spPr bwMode="auto">
                    <a:xfrm>
                      <a:off x="0" y="0"/>
                      <a:ext cx="5400040" cy="2972482"/>
                    </a:xfrm>
                    <a:prstGeom prst="rect">
                      <a:avLst/>
                    </a:prstGeom>
                    <a:noFill/>
                    <a:ln>
                      <a:noFill/>
                    </a:ln>
                    <a:extLst>
                      <a:ext uri="{53640926-AAD7-44D8-BBD7-CCE9431645EC}">
                        <a14:shadowObscured xmlns:a14="http://schemas.microsoft.com/office/drawing/2010/main"/>
                      </a:ext>
                    </a:extLst>
                  </pic:spPr>
                </pic:pic>
              </a:graphicData>
            </a:graphic>
          </wp:inline>
        </w:drawing>
      </w:r>
    </w:p>
    <w:p w14:paraId="4BAFF2E8" w14:textId="77777777" w:rsidR="00F835A3" w:rsidRDefault="00F835A3" w:rsidP="00B34B60">
      <w:pPr>
        <w:spacing w:after="240"/>
        <w:rPr>
          <w:sz w:val="18"/>
        </w:rPr>
      </w:pPr>
      <w:r w:rsidRPr="002E4158">
        <w:rPr>
          <w:sz w:val="18"/>
        </w:rPr>
        <w:t>Author: Anda Adamsone-Fiskovica</w:t>
      </w:r>
    </w:p>
    <w:p w14:paraId="2309FD4B" w14:textId="77777777" w:rsidR="00217CE7" w:rsidRDefault="001F5DC0" w:rsidP="001F5DC0">
      <w:pPr>
        <w:spacing w:after="120"/>
        <w:rPr>
          <w:szCs w:val="20"/>
        </w:rPr>
      </w:pPr>
      <w:r>
        <w:lastRenderedPageBreak/>
        <w:t xml:space="preserve">Generally, the second part of the Farm day that is held on the farm is more interactive. While the dominant mode is a narrative by the demonstrator, it is accompanied by a practical </w:t>
      </w:r>
      <w:r w:rsidRPr="00F30FBF">
        <w:rPr>
          <w:b/>
        </w:rPr>
        <w:t>demonstration</w:t>
      </w:r>
      <w:r>
        <w:t xml:space="preserve"> or visual observation of an object that is made available for public display. In three out of the four observed Farm days the exterior of the farm animals (dairy cows, beef cows, sheep) was presented and commented on by the attracted specialists with some involvement of the host farmers (see Image 7), while in the fourth one a practical demonstration of taking a sample and measuring the level of dry matter in the animal feed with the use of a microwave was led by the host farmers (see Image 8</w:t>
      </w:r>
      <w:r w:rsidRPr="00217CE7">
        <w:rPr>
          <w:szCs w:val="20"/>
        </w:rPr>
        <w:t xml:space="preserve">). </w:t>
      </w:r>
    </w:p>
    <w:p w14:paraId="36FBD960" w14:textId="021613C0" w:rsidR="004E1963" w:rsidRDefault="004E1963" w:rsidP="004E1963">
      <w:pPr>
        <w:spacing w:after="120"/>
      </w:pPr>
      <w:r>
        <w:t xml:space="preserve">While the more informal atmosphere on the farm allows for and triggers </w:t>
      </w:r>
      <w:r w:rsidRPr="004D7CDF">
        <w:rPr>
          <w:b/>
        </w:rPr>
        <w:t xml:space="preserve">individual questions </w:t>
      </w:r>
      <w:r>
        <w:t xml:space="preserve">by the participants, the major part of those remain unheard by the rest of the visitors since the microphone (if used) is usually provided only for the key speaker. Also, if a farm walk is made </w:t>
      </w:r>
      <w:r w:rsidR="00CA59B8">
        <w:t xml:space="preserve">as </w:t>
      </w:r>
      <w:r>
        <w:t xml:space="preserve">part of the programme after the key demonstration, the narrative of the accompanying person is heard only by the few people in direct proximity, which somewhat limits the possibilities of the other group members to follow the story and the accompanying discussions. At the same time, rather active use is made by some participants of individually approaching attending advisors, specialists or host farmers with questions of personal interest to them (incl. delicate ones – e.g. how one deals with diarrhoea in the herd), frequently not related to the core topic of the trial and the demonstration. </w:t>
      </w:r>
    </w:p>
    <w:p w14:paraId="478E8681" w14:textId="57CB7E45" w:rsidR="00941DD7" w:rsidRPr="00E32A95" w:rsidRDefault="00941DD7" w:rsidP="00A642AD">
      <w:pPr>
        <w:spacing w:before="240" w:after="120"/>
        <w:rPr>
          <w:b/>
          <w:i/>
        </w:rPr>
      </w:pPr>
      <w:r w:rsidRPr="00E32A95">
        <w:rPr>
          <w:b/>
          <w:i/>
        </w:rPr>
        <w:t xml:space="preserve">Image </w:t>
      </w:r>
      <w:r w:rsidR="00F835A3">
        <w:rPr>
          <w:b/>
          <w:i/>
        </w:rPr>
        <w:t>8</w:t>
      </w:r>
      <w:r w:rsidRPr="00E32A95">
        <w:rPr>
          <w:b/>
          <w:i/>
        </w:rPr>
        <w:t>.</w:t>
      </w:r>
      <w:r w:rsidR="00C254E5">
        <w:rPr>
          <w:b/>
          <w:i/>
        </w:rPr>
        <w:t xml:space="preserve"> </w:t>
      </w:r>
      <w:r w:rsidR="00C254E5" w:rsidRPr="00C254E5">
        <w:rPr>
          <w:i/>
        </w:rPr>
        <w:t xml:space="preserve">On-farm demonstration </w:t>
      </w:r>
      <w:r w:rsidR="009736DA">
        <w:rPr>
          <w:i/>
        </w:rPr>
        <w:t>at</w:t>
      </w:r>
      <w:r w:rsidR="00C254E5" w:rsidRPr="00C254E5">
        <w:rPr>
          <w:i/>
        </w:rPr>
        <w:t xml:space="preserve"> the Farm day in V</w:t>
      </w:r>
      <w:r w:rsidR="00C254E5">
        <w:rPr>
          <w:i/>
        </w:rPr>
        <w:t>a</w:t>
      </w:r>
      <w:r w:rsidR="00C254E5" w:rsidRPr="00C254E5">
        <w:rPr>
          <w:i/>
        </w:rPr>
        <w:t>ldgale on</w:t>
      </w:r>
      <w:r w:rsidR="00C254E5">
        <w:rPr>
          <w:i/>
        </w:rPr>
        <w:t xml:space="preserve"> 9 August 2018</w:t>
      </w:r>
      <w:r w:rsidR="00C254E5">
        <w:rPr>
          <w:b/>
          <w:i/>
        </w:rPr>
        <w:t xml:space="preserve"> </w:t>
      </w:r>
    </w:p>
    <w:p w14:paraId="358295ED" w14:textId="45E2A1DC" w:rsidR="00CE2EDF" w:rsidRDefault="00CE2EDF" w:rsidP="009A7003">
      <w:pPr>
        <w:rPr>
          <w:highlight w:val="cyan"/>
        </w:rPr>
      </w:pPr>
      <w:r>
        <w:rPr>
          <w:noProof/>
          <w:lang w:eastAsia="en-GB"/>
        </w:rPr>
        <w:drawing>
          <wp:inline distT="0" distB="0" distL="0" distR="0" wp14:anchorId="76C68C12" wp14:editId="2DC6100B">
            <wp:extent cx="5398770" cy="3418114"/>
            <wp:effectExtent l="0" t="0" r="0" b="0"/>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688" b="12894"/>
                    <a:stretch/>
                  </pic:blipFill>
                  <pic:spPr bwMode="auto">
                    <a:xfrm>
                      <a:off x="0" y="0"/>
                      <a:ext cx="5400040" cy="3418918"/>
                    </a:xfrm>
                    <a:prstGeom prst="rect">
                      <a:avLst/>
                    </a:prstGeom>
                    <a:noFill/>
                    <a:ln>
                      <a:noFill/>
                    </a:ln>
                    <a:extLst>
                      <a:ext uri="{53640926-AAD7-44D8-BBD7-CCE9431645EC}">
                        <a14:shadowObscured xmlns:a14="http://schemas.microsoft.com/office/drawing/2010/main"/>
                      </a:ext>
                    </a:extLst>
                  </pic:spPr>
                </pic:pic>
              </a:graphicData>
            </a:graphic>
          </wp:inline>
        </w:drawing>
      </w:r>
    </w:p>
    <w:p w14:paraId="16D05E72" w14:textId="77777777" w:rsidR="00941DD7" w:rsidRPr="002E4158" w:rsidRDefault="00941DD7" w:rsidP="005B5141">
      <w:pPr>
        <w:spacing w:after="240"/>
        <w:rPr>
          <w:sz w:val="18"/>
        </w:rPr>
      </w:pPr>
      <w:r w:rsidRPr="002E4158">
        <w:rPr>
          <w:sz w:val="18"/>
        </w:rPr>
        <w:t>Author: Anda Adamsone-Fiskovica</w:t>
      </w:r>
    </w:p>
    <w:p w14:paraId="6F9DF8DA" w14:textId="2BE493E3" w:rsidR="004E1963" w:rsidRDefault="004E1963" w:rsidP="004E1963">
      <w:pPr>
        <w:spacing w:after="120"/>
      </w:pPr>
      <w:r>
        <w:t>The habit of speaking in a microphone is also differently perceived by the speakers as many of them (especially host farmers) are not used to it and feel this as an inhibiting factor for successful communication with the audience. Some of them felt that the use of a microphone, which is required by the size of the attending group, places an emphasis on this as an act of publicity, which, in turn, adds the need of being</w:t>
      </w:r>
      <w:r w:rsidR="005A1DB6">
        <w:t xml:space="preserve"> precise</w:t>
      </w:r>
      <w:r>
        <w:t xml:space="preserve"> and formal in one’s statements and precludes from more personal commentaries. This is one of the many reasons why </w:t>
      </w:r>
      <w:r w:rsidRPr="003E09A2">
        <w:rPr>
          <w:b/>
        </w:rPr>
        <w:t>smaller groups</w:t>
      </w:r>
      <w:r>
        <w:t xml:space="preserve"> are recurrently mentioned as a </w:t>
      </w:r>
      <w:r w:rsidR="00882245">
        <w:t xml:space="preserve">more suitable </w:t>
      </w:r>
      <w:r>
        <w:t xml:space="preserve">arrangement both for the hosts and the visitors, </w:t>
      </w:r>
      <w:r>
        <w:lastRenderedPageBreak/>
        <w:t>allowing to create a more relaxed atmosphere, to encourage everyone to pose his/her questions, and to discuss issues more extensively and freely. Yet, practical problems with ensuring an even distribution of individuals per group and efficient rotation of those are sometimes mentioned by organisers as factors that might need to be attended to.</w:t>
      </w:r>
    </w:p>
    <w:p w14:paraId="638BEB83" w14:textId="015B5A43" w:rsidR="0008291C" w:rsidRDefault="005B5141" w:rsidP="005B5141">
      <w:pPr>
        <w:spacing w:after="120"/>
      </w:pPr>
      <w:r>
        <w:t xml:space="preserve">There was limited room for </w:t>
      </w:r>
      <w:r w:rsidR="00231F84">
        <w:t>an enco</w:t>
      </w:r>
      <w:r w:rsidR="00610B3A">
        <w:t>u</w:t>
      </w:r>
      <w:r w:rsidR="00231F84">
        <w:t>raged</w:t>
      </w:r>
      <w:r>
        <w:t xml:space="preserve"> use of </w:t>
      </w:r>
      <w:r w:rsidRPr="00225402">
        <w:rPr>
          <w:b/>
        </w:rPr>
        <w:t>tactile senses</w:t>
      </w:r>
      <w:r>
        <w:t xml:space="preserve"> by the visitors, though some episodes of people fin</w:t>
      </w:r>
      <w:r w:rsidR="00610B3A">
        <w:t>g</w:t>
      </w:r>
      <w:r>
        <w:t>ering the available animal feed for its structure</w:t>
      </w:r>
      <w:r w:rsidR="00264A9B">
        <w:t xml:space="preserve"> or touching some piece of equipment</w:t>
      </w:r>
      <w:r>
        <w:t xml:space="preserve"> could be observed.</w:t>
      </w:r>
      <w:r w:rsidR="00B24B8E">
        <w:t xml:space="preserve"> </w:t>
      </w:r>
      <w:r w:rsidR="00610B3A">
        <w:t xml:space="preserve">A host farmer </w:t>
      </w:r>
      <w:r w:rsidR="004C0463">
        <w:t xml:space="preserve">of earlier demos </w:t>
      </w:r>
      <w:r w:rsidR="00610B3A">
        <w:t xml:space="preserve">noted that it is frequently the case that such brief episodes can usually be observed when checking on some machinery when, </w:t>
      </w:r>
      <w:r w:rsidR="00D82E23">
        <w:t xml:space="preserve">for </w:t>
      </w:r>
      <w:r w:rsidR="00610B3A">
        <w:t xml:space="preserve">instance, males test the tires of a tractor by </w:t>
      </w:r>
      <w:r w:rsidR="00015881">
        <w:t xml:space="preserve">kicking </w:t>
      </w:r>
      <w:r w:rsidR="00CA59B8">
        <w:t>those</w:t>
      </w:r>
      <w:r w:rsidR="00610B3A">
        <w:t xml:space="preserve">. </w:t>
      </w:r>
      <w:r w:rsidR="00B24B8E">
        <w:t xml:space="preserve">Though the </w:t>
      </w:r>
      <w:r w:rsidR="00015881">
        <w:t>kinaesthetic</w:t>
      </w:r>
      <w:r w:rsidR="00B24B8E">
        <w:t xml:space="preserve"> type of people (predominantly perceiving information through their senses – touch, smell, taste) would require this kind of an opportunity to enable their learning, </w:t>
      </w:r>
      <w:r w:rsidR="00AB5B80">
        <w:t xml:space="preserve">in </w:t>
      </w:r>
      <w:r w:rsidR="00226A2C">
        <w:t xml:space="preserve">the </w:t>
      </w:r>
      <w:r w:rsidR="00AB5B80">
        <w:t xml:space="preserve">case </w:t>
      </w:r>
      <w:r w:rsidR="00226A2C">
        <w:t>of</w:t>
      </w:r>
      <w:r w:rsidR="00AB5B80">
        <w:t xml:space="preserve"> livestock, the aspects of biosafety should be taken</w:t>
      </w:r>
      <w:r w:rsidR="00015881">
        <w:t xml:space="preserve"> into</w:t>
      </w:r>
      <w:r w:rsidR="00AB5B80">
        <w:t xml:space="preserve"> account</w:t>
      </w:r>
      <w:r w:rsidR="00226A2C">
        <w:t>, allowing limited direct contact with animals and their surrounding environment.</w:t>
      </w:r>
    </w:p>
    <w:p w14:paraId="5D6497C5" w14:textId="77777777" w:rsidR="00217CE7" w:rsidRDefault="00217CE7" w:rsidP="00217CE7">
      <w:pPr>
        <w:spacing w:after="120"/>
      </w:pPr>
      <w:r>
        <w:rPr>
          <w:rFonts w:cs="Courier New"/>
          <w:color w:val="000000"/>
          <w:szCs w:val="20"/>
          <w:shd w:val="clear" w:color="auto" w:fill="FFFFFF"/>
        </w:rPr>
        <w:t>Last, but not least, d</w:t>
      </w:r>
      <w:r w:rsidRPr="0033042F">
        <w:rPr>
          <w:rFonts w:cs="Courier New"/>
          <w:color w:val="000000"/>
          <w:szCs w:val="20"/>
          <w:shd w:val="clear" w:color="auto" w:fill="FFFFFF"/>
        </w:rPr>
        <w:t>uring one of the Farm days the organisers used the outdoor lunch at the end the on-farm demonstration to carry ou</w:t>
      </w:r>
      <w:r>
        <w:rPr>
          <w:rFonts w:cs="Courier New"/>
          <w:color w:val="000000"/>
          <w:szCs w:val="20"/>
          <w:shd w:val="clear" w:color="auto" w:fill="FFFFFF"/>
        </w:rPr>
        <w:t>t</w:t>
      </w:r>
      <w:r w:rsidRPr="0033042F">
        <w:rPr>
          <w:rFonts w:cs="Courier New"/>
          <w:color w:val="000000"/>
          <w:szCs w:val="20"/>
          <w:shd w:val="clear" w:color="auto" w:fill="FFFFFF"/>
        </w:rPr>
        <w:t xml:space="preserve"> a small </w:t>
      </w:r>
      <w:r w:rsidRPr="00CB02D0">
        <w:rPr>
          <w:rFonts w:cs="Courier New"/>
          <w:b/>
          <w:bCs/>
          <w:color w:val="000000"/>
          <w:szCs w:val="20"/>
          <w:shd w:val="clear" w:color="auto" w:fill="FFFFFF"/>
        </w:rPr>
        <w:t>quiz</w:t>
      </w:r>
      <w:r w:rsidRPr="0033042F">
        <w:rPr>
          <w:rFonts w:cs="Courier New"/>
          <w:color w:val="000000"/>
          <w:szCs w:val="20"/>
          <w:shd w:val="clear" w:color="auto" w:fill="FFFFFF"/>
        </w:rPr>
        <w:t xml:space="preserve"> while people were queuing up for the food. The quiz served the function of both entertainment and knowledge sharing, and </w:t>
      </w:r>
      <w:r>
        <w:rPr>
          <w:rFonts w:cs="Courier New"/>
          <w:color w:val="000000"/>
          <w:szCs w:val="20"/>
          <w:shd w:val="clear" w:color="auto" w:fill="FFFFFF"/>
        </w:rPr>
        <w:t xml:space="preserve">it </w:t>
      </w:r>
      <w:r w:rsidRPr="0033042F">
        <w:rPr>
          <w:rFonts w:cs="Courier New"/>
          <w:color w:val="000000"/>
          <w:szCs w:val="20"/>
          <w:shd w:val="clear" w:color="auto" w:fill="FFFFFF"/>
        </w:rPr>
        <w:t>included some basic questions about things important to be known by farmers working with beef cattle without a predefined set of possible answers. The visitor who was the first to give the correct answer per each question received a small prize (e.g., a pen, a notebook with the organiser's logo</w:t>
      </w:r>
      <w:r>
        <w:rPr>
          <w:rFonts w:cs="Courier New"/>
          <w:color w:val="000000"/>
          <w:szCs w:val="20"/>
          <w:shd w:val="clear" w:color="auto" w:fill="FFFFFF"/>
        </w:rPr>
        <w:t>)</w:t>
      </w:r>
      <w:r w:rsidRPr="0033042F">
        <w:rPr>
          <w:rFonts w:cs="Courier New"/>
          <w:color w:val="000000"/>
          <w:szCs w:val="20"/>
          <w:shd w:val="clear" w:color="auto" w:fill="FFFFFF"/>
        </w:rPr>
        <w:t>.</w:t>
      </w:r>
    </w:p>
    <w:p w14:paraId="1662B123" w14:textId="3EDCC973" w:rsidR="005B5141" w:rsidRDefault="0008291C" w:rsidP="005B5141">
      <w:pPr>
        <w:spacing w:after="120"/>
      </w:pPr>
      <w:r>
        <w:t xml:space="preserve">Overall, it has been emphasised </w:t>
      </w:r>
      <w:r w:rsidR="002E38BA">
        <w:t xml:space="preserve">that </w:t>
      </w:r>
      <w:r>
        <w:t>the key feature of these field trials and demonstrations lies</w:t>
      </w:r>
      <w:r w:rsidR="00226A2C">
        <w:t xml:space="preserve"> </w:t>
      </w:r>
      <w:r>
        <w:t>with the fact that th</w:t>
      </w:r>
      <w:r w:rsidR="00146F40">
        <w:t xml:space="preserve">ey are “live”, </w:t>
      </w:r>
      <w:r w:rsidR="00516AF8">
        <w:t xml:space="preserve">practice-based, </w:t>
      </w:r>
      <w:r w:rsidR="00146F40">
        <w:t xml:space="preserve">conducted by peers under real-life conditions that are recognisable by practicing farmers, and therefore perceived as believable. </w:t>
      </w:r>
      <w:r w:rsidR="003B0563">
        <w:t xml:space="preserve">Likewise, the </w:t>
      </w:r>
      <w:r w:rsidR="003B0563" w:rsidRPr="00E61AD8">
        <w:rPr>
          <w:b/>
        </w:rPr>
        <w:t>visualisation</w:t>
      </w:r>
      <w:r w:rsidR="003B0563">
        <w:t xml:space="preserve"> of different farming practices enabled by demonstrations is seen as a crucial point of attraction in comparison to the conventional seminar format of instruction and learning</w:t>
      </w:r>
      <w:r w:rsidR="008742C0">
        <w:t xml:space="preserve"> (</w:t>
      </w:r>
      <w:r w:rsidR="00E61AD8">
        <w:t>“not everyone is able to perceive information with ears, some also need to see”</w:t>
      </w:r>
      <w:r w:rsidR="00B24B8E">
        <w:t>).</w:t>
      </w:r>
    </w:p>
    <w:p w14:paraId="4E13A535" w14:textId="77777777" w:rsidR="009A7003" w:rsidRPr="00634967" w:rsidRDefault="001B6E83" w:rsidP="005B5141">
      <w:pPr>
        <w:pStyle w:val="Virsraksts2"/>
        <w:spacing w:before="240"/>
      </w:pPr>
      <w:bookmarkStart w:id="89" w:name="_Toc508195358"/>
      <w:bookmarkStart w:id="90" w:name="_Toc511905210"/>
      <w:bookmarkStart w:id="91" w:name="_Toc19566978"/>
      <w:r>
        <w:t>Content</w:t>
      </w:r>
      <w:r w:rsidR="009A7003" w:rsidRPr="00634967">
        <w:t xml:space="preserve"> of learning</w:t>
      </w:r>
      <w:bookmarkEnd w:id="89"/>
      <w:bookmarkEnd w:id="90"/>
      <w:bookmarkEnd w:id="91"/>
    </w:p>
    <w:p w14:paraId="68DC2D69" w14:textId="4A962568" w:rsidR="006E307D" w:rsidRDefault="00582F28" w:rsidP="00831BCB">
      <w:pPr>
        <w:spacing w:after="120"/>
      </w:pPr>
      <w:r>
        <w:t xml:space="preserve">Due to the </w:t>
      </w:r>
      <w:r w:rsidR="00452B5F">
        <w:t>differing</w:t>
      </w:r>
      <w:r>
        <w:t xml:space="preserve"> profiles of the presenters, t</w:t>
      </w:r>
      <w:r w:rsidR="00831BCB" w:rsidRPr="00831BCB">
        <w:t xml:space="preserve">he information and knowledge that is offered </w:t>
      </w:r>
      <w:r>
        <w:t xml:space="preserve">to the audience </w:t>
      </w:r>
      <w:r w:rsidR="00831BCB" w:rsidRPr="00831BCB">
        <w:t xml:space="preserve">is rather varied </w:t>
      </w:r>
      <w:r w:rsidR="00831BCB">
        <w:t>not only in terms of the mode of communication</w:t>
      </w:r>
      <w:r>
        <w:t xml:space="preserve"> used</w:t>
      </w:r>
      <w:r w:rsidR="00831BCB">
        <w:t xml:space="preserve"> but also </w:t>
      </w:r>
      <w:r w:rsidR="00831BCB" w:rsidRPr="00831BCB">
        <w:t xml:space="preserve">in terms of the </w:t>
      </w:r>
      <w:r w:rsidR="00831BCB" w:rsidRPr="00262997">
        <w:rPr>
          <w:b/>
        </w:rPr>
        <w:t>scope and level of the individual topics</w:t>
      </w:r>
      <w:r w:rsidR="00831BCB" w:rsidRPr="00831BCB">
        <w:t xml:space="preserve"> addressed</w:t>
      </w:r>
      <w:r w:rsidR="00831BCB">
        <w:t xml:space="preserve"> (either more</w:t>
      </w:r>
      <w:r w:rsidR="003E04A7">
        <w:t xml:space="preserve"> general/</w:t>
      </w:r>
      <w:r w:rsidR="00831BCB">
        <w:t xml:space="preserve">theoretical/academic or more </w:t>
      </w:r>
      <w:r w:rsidR="003E04A7">
        <w:t>specific/practical</w:t>
      </w:r>
      <w:r w:rsidR="00831BCB">
        <w:t xml:space="preserve">). </w:t>
      </w:r>
      <w:r>
        <w:t>This inevitabl</w:t>
      </w:r>
      <w:r w:rsidR="00E94457">
        <w:t>y</w:t>
      </w:r>
      <w:r>
        <w:t xml:space="preserve"> also has implications for the content of learning by the visitors with some more </w:t>
      </w:r>
      <w:r w:rsidR="003E04A7">
        <w:t>applied</w:t>
      </w:r>
      <w:r>
        <w:t xml:space="preserve"> pieces of information</w:t>
      </w:r>
      <w:r w:rsidR="005F21E7">
        <w:t xml:space="preserve"> </w:t>
      </w:r>
      <w:r>
        <w:t>tending to be ready to use by other farmers</w:t>
      </w:r>
      <w:r w:rsidR="005F21E7">
        <w:t xml:space="preserve"> (especially during the on-farm demonstration), </w:t>
      </w:r>
      <w:r>
        <w:t xml:space="preserve">while others require further information seeking and more extensive </w:t>
      </w:r>
      <w:r w:rsidR="00E94457">
        <w:t>effort prior to applying this knowledge on one’s own farm.</w:t>
      </w:r>
    </w:p>
    <w:p w14:paraId="62C5DEAB" w14:textId="5947010B" w:rsidR="00364FD2" w:rsidRDefault="003E04A7" w:rsidP="00364FD2">
      <w:pPr>
        <w:spacing w:after="120"/>
      </w:pPr>
      <w:r>
        <w:t>It also makes a difference whether the attending person is a farmer or an advisor, student, other type of specialist, since there are different points of interest</w:t>
      </w:r>
      <w:r w:rsidR="005F21E7">
        <w:t>, knowledge needs and learning modes of</w:t>
      </w:r>
      <w:r>
        <w:t xml:space="preserve"> the </w:t>
      </w:r>
      <w:r w:rsidRPr="00262997">
        <w:rPr>
          <w:b/>
        </w:rPr>
        <w:t>various types of visitors</w:t>
      </w:r>
      <w:r>
        <w:t>.</w:t>
      </w:r>
      <w:r w:rsidR="003A1B72">
        <w:t xml:space="preserve"> Thus, it is most likely that each visitor take</w:t>
      </w:r>
      <w:r w:rsidR="00554120">
        <w:t>s</w:t>
      </w:r>
      <w:r w:rsidR="003A1B72">
        <w:t xml:space="preserve"> </w:t>
      </w:r>
      <w:r w:rsidR="00A23345">
        <w:t>away</w:t>
      </w:r>
      <w:r w:rsidR="003A1B72">
        <w:t xml:space="preserve"> different things from the presentations and demonstrations</w:t>
      </w:r>
      <w:r w:rsidR="00A23345">
        <w:t>,</w:t>
      </w:r>
      <w:r w:rsidR="003A1B72">
        <w:t xml:space="preserve"> depending both on their professional background and level of prior experience in agriculture.</w:t>
      </w:r>
      <w:r w:rsidR="002313D1">
        <w:t xml:space="preserve"> This is largely demonstrated by the type of questions asked by different individuals as these, according to the interviewees, tend to be both</w:t>
      </w:r>
      <w:r w:rsidR="005F21E7">
        <w:t xml:space="preserve"> basic</w:t>
      </w:r>
      <w:r w:rsidR="002313D1">
        <w:t xml:space="preserve"> and advanced ones</w:t>
      </w:r>
      <w:r w:rsidR="00767542">
        <w:t xml:space="preserve"> pointing to the high heterogeneity of the audience.</w:t>
      </w:r>
      <w:r w:rsidR="0042084B">
        <w:t xml:space="preserve"> As remarked by a former host farmer attending another </w:t>
      </w:r>
      <w:r w:rsidR="00034246">
        <w:t xml:space="preserve">demonstration </w:t>
      </w:r>
      <w:r w:rsidR="0042084B">
        <w:t>event – the newcomers to the field can be</w:t>
      </w:r>
      <w:r w:rsidR="00C71255">
        <w:t xml:space="preserve"> easily</w:t>
      </w:r>
      <w:r w:rsidR="0042084B">
        <w:t xml:space="preserve"> identified by the basic nature of questions </w:t>
      </w:r>
      <w:r w:rsidR="00C71255">
        <w:t xml:space="preserve">(“ABC”) </w:t>
      </w:r>
      <w:r w:rsidR="00E27AE6">
        <w:t xml:space="preserve">being </w:t>
      </w:r>
      <w:r w:rsidR="0042084B">
        <w:t>asked.</w:t>
      </w:r>
    </w:p>
    <w:p w14:paraId="1E5225ED" w14:textId="3B08DD6E" w:rsidR="00264A9B" w:rsidRDefault="00046963" w:rsidP="00364FD2">
      <w:pPr>
        <w:spacing w:after="120"/>
      </w:pPr>
      <w:r>
        <w:lastRenderedPageBreak/>
        <w:t>On the one hand, there are the topics outlined in</w:t>
      </w:r>
      <w:r w:rsidR="002E3E3E">
        <w:t>,</w:t>
      </w:r>
      <w:r>
        <w:t xml:space="preserve"> and addressed as part of</w:t>
      </w:r>
      <w:r w:rsidR="002E3E3E">
        <w:t>,</w:t>
      </w:r>
      <w:r>
        <w:t xml:space="preserve"> the official programme. But i</w:t>
      </w:r>
      <w:r w:rsidR="000406F2">
        <w:t xml:space="preserve">t is inevitable that the </w:t>
      </w:r>
      <w:r w:rsidR="001E4FE9">
        <w:t>issues</w:t>
      </w:r>
      <w:r w:rsidR="000406F2">
        <w:t xml:space="preserve"> touched upon during both the theoretical part</w:t>
      </w:r>
      <w:r w:rsidR="002E3E3E">
        <w:t>,</w:t>
      </w:r>
      <w:r w:rsidR="000406F2">
        <w:t xml:space="preserve"> but even more so in the practical part of the Farm day</w:t>
      </w:r>
      <w:r w:rsidR="002E3E3E">
        <w:t>,</w:t>
      </w:r>
      <w:r w:rsidR="000406F2">
        <w:t xml:space="preserve"> go </w:t>
      </w:r>
      <w:r w:rsidR="000406F2" w:rsidRPr="00262997">
        <w:t>beyond the officially defined topic</w:t>
      </w:r>
      <w:r w:rsidR="000406F2">
        <w:t xml:space="preserve"> of the trial since it is </w:t>
      </w:r>
      <w:r w:rsidR="00304371">
        <w:t>closely</w:t>
      </w:r>
      <w:r>
        <w:t xml:space="preserve"> </w:t>
      </w:r>
      <w:r w:rsidR="00304371">
        <w:t>intertwined</w:t>
      </w:r>
      <w:r>
        <w:t xml:space="preserve"> with</w:t>
      </w:r>
      <w:r w:rsidR="000406F2">
        <w:t xml:space="preserve"> many other aspects of farming and c</w:t>
      </w:r>
      <w:r w:rsidR="00A119DC">
        <w:t>a</w:t>
      </w:r>
      <w:r w:rsidR="000406F2">
        <w:t xml:space="preserve">nnot be </w:t>
      </w:r>
      <w:r>
        <w:t>treated</w:t>
      </w:r>
      <w:r w:rsidR="000406F2">
        <w:t xml:space="preserve"> as </w:t>
      </w:r>
      <w:r w:rsidR="002E3E3E">
        <w:t xml:space="preserve">a </w:t>
      </w:r>
      <w:r w:rsidR="000406F2">
        <w:t>stand-alone topic.</w:t>
      </w:r>
      <w:r w:rsidR="00A119DC">
        <w:t xml:space="preserve"> </w:t>
      </w:r>
      <w:r w:rsidR="00CC08C6">
        <w:t xml:space="preserve">It </w:t>
      </w:r>
      <w:r>
        <w:t>is</w:t>
      </w:r>
      <w:r w:rsidR="00CC08C6">
        <w:t xml:space="preserve"> therefore </w:t>
      </w:r>
      <w:r>
        <w:t xml:space="preserve">quite </w:t>
      </w:r>
      <w:r w:rsidR="00CC08C6">
        <w:t xml:space="preserve">natural that during </w:t>
      </w:r>
      <w:r w:rsidR="003B37BC">
        <w:t>the</w:t>
      </w:r>
      <w:r w:rsidR="00CC08C6">
        <w:t xml:space="preserve"> demonstration </w:t>
      </w:r>
      <w:r>
        <w:t>numerous</w:t>
      </w:r>
      <w:r w:rsidR="00CC08C6">
        <w:t xml:space="preserve"> </w:t>
      </w:r>
      <w:r w:rsidR="00262997" w:rsidRPr="00262997">
        <w:rPr>
          <w:b/>
        </w:rPr>
        <w:t>extra</w:t>
      </w:r>
      <w:r w:rsidR="00CC08C6" w:rsidRPr="00262997">
        <w:rPr>
          <w:b/>
        </w:rPr>
        <w:t xml:space="preserve"> topics</w:t>
      </w:r>
      <w:r w:rsidR="00CC08C6">
        <w:t xml:space="preserve"> </w:t>
      </w:r>
      <w:r>
        <w:t>are</w:t>
      </w:r>
      <w:r w:rsidR="00CC08C6">
        <w:t xml:space="preserve"> brought up and addressed</w:t>
      </w:r>
      <w:r w:rsidR="00260C17">
        <w:t xml:space="preserve"> and commented upon by the advisors and hosts</w:t>
      </w:r>
      <w:r w:rsidR="007D4759">
        <w:t xml:space="preserve"> (e.g. solutions used in building the cattle-shed</w:t>
      </w:r>
      <w:r w:rsidR="00F03D3F">
        <w:t>,</w:t>
      </w:r>
      <w:r w:rsidR="007D4759">
        <w:t xml:space="preserve"> </w:t>
      </w:r>
      <w:r w:rsidR="00F03D3F">
        <w:t xml:space="preserve">specific </w:t>
      </w:r>
      <w:r w:rsidR="007D4759">
        <w:t xml:space="preserve">arrangements </w:t>
      </w:r>
      <w:r w:rsidR="0025538C">
        <w:t>for</w:t>
      </w:r>
      <w:r w:rsidR="007D4759">
        <w:t xml:space="preserve"> animal</w:t>
      </w:r>
      <w:r w:rsidR="0025538C">
        <w:t xml:space="preserve"> stands</w:t>
      </w:r>
      <w:r w:rsidR="00F03D3F" w:rsidRPr="00F03D3F">
        <w:t xml:space="preserve"> </w:t>
      </w:r>
      <w:r w:rsidR="00F03D3F">
        <w:t xml:space="preserve">and livestock </w:t>
      </w:r>
      <w:r w:rsidR="00873D12">
        <w:t>feeding</w:t>
      </w:r>
      <w:r w:rsidR="00F03D3F">
        <w:t xml:space="preserve"> systems, </w:t>
      </w:r>
      <w:r w:rsidR="001C3860">
        <w:t>type of bedding</w:t>
      </w:r>
      <w:r w:rsidR="00DD0E56">
        <w:t xml:space="preserve"> used</w:t>
      </w:r>
      <w:r w:rsidR="001C3860">
        <w:t xml:space="preserve">, </w:t>
      </w:r>
      <w:r w:rsidR="00DD0E56">
        <w:t xml:space="preserve">practicalities of the </w:t>
      </w:r>
      <w:r w:rsidR="00F03D3F">
        <w:t xml:space="preserve">technical maintenance of milking robots, </w:t>
      </w:r>
      <w:r w:rsidR="00E00416">
        <w:t xml:space="preserve">choice of the location of a </w:t>
      </w:r>
      <w:r w:rsidR="00DD0E56">
        <w:t xml:space="preserve">new </w:t>
      </w:r>
      <w:r w:rsidR="00E00416">
        <w:t>manure storage, ways of dealing with the effects of drought and heat on feed shortage,</w:t>
      </w:r>
      <w:r w:rsidR="00DD0E56">
        <w:t xml:space="preserve"> </w:t>
      </w:r>
      <w:r w:rsidR="00A079A3">
        <w:t xml:space="preserve">deworming of livestock, </w:t>
      </w:r>
      <w:r w:rsidR="00DD0E56">
        <w:t>use of special covers for straw</w:t>
      </w:r>
      <w:r w:rsidR="00F27B2F">
        <w:t>,</w:t>
      </w:r>
      <w:r w:rsidR="005D7CF4">
        <w:t xml:space="preserve"> </w:t>
      </w:r>
      <w:r w:rsidR="008B6C76">
        <w:t>trying out</w:t>
      </w:r>
      <w:r w:rsidR="005D7CF4">
        <w:t xml:space="preserve"> of a new maize chopper,</w:t>
      </w:r>
      <w:r w:rsidR="00F27B2F">
        <w:t xml:space="preserve"> </w:t>
      </w:r>
      <w:r w:rsidR="00F03D3F">
        <w:t>etc.</w:t>
      </w:r>
      <w:r w:rsidR="007D4759">
        <w:t>)</w:t>
      </w:r>
      <w:r w:rsidR="00260C17">
        <w:t>.</w:t>
      </w:r>
      <w:r w:rsidRPr="00046963">
        <w:t xml:space="preserve"> </w:t>
      </w:r>
      <w:r w:rsidR="00264A9B">
        <w:t xml:space="preserve">It </w:t>
      </w:r>
      <w:r w:rsidR="00364FD2">
        <w:t xml:space="preserve">is especially </w:t>
      </w:r>
      <w:r w:rsidR="00C91DDB">
        <w:t xml:space="preserve">evident </w:t>
      </w:r>
      <w:r w:rsidR="00364FD2">
        <w:t>after the official part of the programme when some smaller groups of well</w:t>
      </w:r>
      <w:r w:rsidR="005C507B">
        <w:t>-</w:t>
      </w:r>
      <w:r w:rsidR="00364FD2">
        <w:t xml:space="preserve">acquainted people might stay and discuss some new things </w:t>
      </w:r>
      <w:r w:rsidR="005B3273">
        <w:t xml:space="preserve">(incl. machinery) </w:t>
      </w:r>
      <w:r w:rsidR="00364FD2">
        <w:t xml:space="preserve">identified on the farm (see Image </w:t>
      </w:r>
      <w:r w:rsidR="007E46F8">
        <w:t>9</w:t>
      </w:r>
      <w:r w:rsidR="00364FD2">
        <w:t>).</w:t>
      </w:r>
    </w:p>
    <w:p w14:paraId="33D77230" w14:textId="13FFE3F5" w:rsidR="00264A9B" w:rsidRPr="00EF0AFC" w:rsidRDefault="00264A9B" w:rsidP="00264A9B">
      <w:pPr>
        <w:spacing w:after="160" w:line="259" w:lineRule="auto"/>
        <w:rPr>
          <w:b/>
          <w:i/>
        </w:rPr>
      </w:pPr>
      <w:r w:rsidRPr="00EF0AFC">
        <w:rPr>
          <w:b/>
          <w:i/>
        </w:rPr>
        <w:t xml:space="preserve">Image </w:t>
      </w:r>
      <w:r w:rsidR="007E46F8">
        <w:rPr>
          <w:b/>
          <w:i/>
        </w:rPr>
        <w:t>9</w:t>
      </w:r>
      <w:r w:rsidRPr="00EF0AFC">
        <w:rPr>
          <w:b/>
          <w:i/>
        </w:rPr>
        <w:t>.</w:t>
      </w:r>
      <w:r w:rsidR="005C507B">
        <w:rPr>
          <w:b/>
          <w:i/>
        </w:rPr>
        <w:t xml:space="preserve"> </w:t>
      </w:r>
      <w:r w:rsidR="005C507B" w:rsidRPr="005C507B">
        <w:rPr>
          <w:i/>
        </w:rPr>
        <w:t>Group of attend</w:t>
      </w:r>
      <w:r w:rsidR="00AC202A">
        <w:rPr>
          <w:i/>
        </w:rPr>
        <w:t>ees</w:t>
      </w:r>
      <w:r w:rsidR="005C507B">
        <w:rPr>
          <w:i/>
        </w:rPr>
        <w:t xml:space="preserve"> after the official farm visit at </w:t>
      </w:r>
      <w:r w:rsidR="009D3751">
        <w:rPr>
          <w:i/>
        </w:rPr>
        <w:t xml:space="preserve">the Farm day in </w:t>
      </w:r>
      <w:r w:rsidR="009D3751" w:rsidRPr="00E32A95">
        <w:rPr>
          <w:i/>
        </w:rPr>
        <w:t>Taurene on 15 August 2018</w:t>
      </w:r>
      <w:r w:rsidR="009D3751">
        <w:rPr>
          <w:i/>
        </w:rPr>
        <w:t xml:space="preserve"> </w:t>
      </w:r>
    </w:p>
    <w:p w14:paraId="6B447520" w14:textId="77777777" w:rsidR="00264A9B" w:rsidRDefault="00264A9B" w:rsidP="00264A9B">
      <w:pPr>
        <w:spacing w:line="259" w:lineRule="auto"/>
        <w:jc w:val="left"/>
        <w:rPr>
          <w:noProof/>
        </w:rPr>
      </w:pPr>
      <w:r>
        <w:rPr>
          <w:noProof/>
          <w:lang w:eastAsia="en-GB"/>
        </w:rPr>
        <w:drawing>
          <wp:inline distT="0" distB="0" distL="0" distR="0" wp14:anchorId="1F9638D7" wp14:editId="0416AEDF">
            <wp:extent cx="5398323" cy="2694215"/>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3000"/>
                              </a14:imgEffect>
                            </a14:imgLayer>
                          </a14:imgProps>
                        </a:ext>
                        <a:ext uri="{28A0092B-C50C-407E-A947-70E740481C1C}">
                          <a14:useLocalDpi xmlns:a14="http://schemas.microsoft.com/office/drawing/2010/main" val="0"/>
                        </a:ext>
                      </a:extLst>
                    </a:blip>
                    <a:srcRect t="12903" b="20552"/>
                    <a:stretch/>
                  </pic:blipFill>
                  <pic:spPr bwMode="auto">
                    <a:xfrm>
                      <a:off x="0" y="0"/>
                      <a:ext cx="5400040" cy="2695072"/>
                    </a:xfrm>
                    <a:prstGeom prst="rect">
                      <a:avLst/>
                    </a:prstGeom>
                    <a:noFill/>
                    <a:ln>
                      <a:noFill/>
                    </a:ln>
                    <a:extLst>
                      <a:ext uri="{53640926-AAD7-44D8-BBD7-CCE9431645EC}">
                        <a14:shadowObscured xmlns:a14="http://schemas.microsoft.com/office/drawing/2010/main"/>
                      </a:ext>
                    </a:extLst>
                  </pic:spPr>
                </pic:pic>
              </a:graphicData>
            </a:graphic>
          </wp:inline>
        </w:drawing>
      </w:r>
    </w:p>
    <w:p w14:paraId="3C4E36B9" w14:textId="1EB4DB33" w:rsidR="00264A9B" w:rsidRDefault="00264A9B" w:rsidP="009D3751">
      <w:pPr>
        <w:spacing w:after="240" w:line="259" w:lineRule="auto"/>
        <w:jc w:val="left"/>
        <w:rPr>
          <w:sz w:val="18"/>
        </w:rPr>
      </w:pPr>
      <w:r w:rsidRPr="00051FE6">
        <w:rPr>
          <w:sz w:val="18"/>
        </w:rPr>
        <w:t>Author: Anda Adamsone-Fiskovica</w:t>
      </w:r>
    </w:p>
    <w:p w14:paraId="13BC0B0E" w14:textId="5AD8E320" w:rsidR="000406F2" w:rsidRDefault="006E307D" w:rsidP="006A27AC">
      <w:pPr>
        <w:spacing w:after="120"/>
      </w:pPr>
      <w:r>
        <w:t>An important feature both with regard</w:t>
      </w:r>
      <w:r w:rsidR="002313D1">
        <w:t>s</w:t>
      </w:r>
      <w:r>
        <w:t xml:space="preserve"> to the form and content of learning</w:t>
      </w:r>
      <w:r w:rsidR="002313D1">
        <w:t xml:space="preserve"> r</w:t>
      </w:r>
      <w:r w:rsidR="00046963" w:rsidRPr="00831BCB">
        <w:t xml:space="preserve">ecurrently emphasised by the interviewees </w:t>
      </w:r>
      <w:r w:rsidR="002313D1">
        <w:t>is that</w:t>
      </w:r>
      <w:r w:rsidR="00046963" w:rsidRPr="00831BCB">
        <w:t xml:space="preserve"> it is</w:t>
      </w:r>
      <w:r w:rsidR="002313D1">
        <w:t xml:space="preserve"> of</w:t>
      </w:r>
      <w:r w:rsidR="00046963" w:rsidRPr="00831BCB">
        <w:t xml:space="preserve"> crucial importance</w:t>
      </w:r>
      <w:r w:rsidR="00046963">
        <w:t xml:space="preserve"> for farmers involved in the demonstration to speak</w:t>
      </w:r>
      <w:r w:rsidR="00890A23">
        <w:t xml:space="preserve"> frankly</w:t>
      </w:r>
      <w:r w:rsidR="00046963">
        <w:t xml:space="preserve"> </w:t>
      </w:r>
      <w:r w:rsidR="00890A23">
        <w:t>about</w:t>
      </w:r>
      <w:r w:rsidR="00046963">
        <w:t xml:space="preserve"> </w:t>
      </w:r>
      <w:r w:rsidR="002313D1">
        <w:t>the</w:t>
      </w:r>
      <w:r w:rsidR="00046963">
        <w:t xml:space="preserve"> </w:t>
      </w:r>
      <w:r w:rsidR="00046963" w:rsidRPr="00262997">
        <w:rPr>
          <w:b/>
        </w:rPr>
        <w:t>problems and mistakes</w:t>
      </w:r>
      <w:r w:rsidR="00F27B2F">
        <w:rPr>
          <w:b/>
        </w:rPr>
        <w:t xml:space="preserve"> </w:t>
      </w:r>
      <w:r w:rsidR="00F27B2F" w:rsidRPr="00F27B2F">
        <w:t>already</w:t>
      </w:r>
      <w:r w:rsidR="00046963">
        <w:t xml:space="preserve"> </w:t>
      </w:r>
      <w:r w:rsidR="002313D1">
        <w:t xml:space="preserve">faced </w:t>
      </w:r>
      <w:r w:rsidR="00F27B2F">
        <w:t xml:space="preserve">and current concerns experienced </w:t>
      </w:r>
      <w:r w:rsidR="002313D1">
        <w:t>in their own farming practice</w:t>
      </w:r>
      <w:r w:rsidR="00046963">
        <w:t>.</w:t>
      </w:r>
      <w:r w:rsidR="002313D1">
        <w:t xml:space="preserve"> As noted by one of the host farmers, </w:t>
      </w:r>
      <w:r w:rsidR="00046963">
        <w:t>“there is no farm that does not face a single problem”</w:t>
      </w:r>
      <w:r w:rsidR="00F14192">
        <w:t xml:space="preserve"> </w:t>
      </w:r>
      <w:r w:rsidR="00A36AF4">
        <w:t>and sharing one’s negative experiences is essential for effective peer-to-peer learning.</w:t>
      </w:r>
      <w:r w:rsidR="00E345B4">
        <w:t xml:space="preserve"> T</w:t>
      </w:r>
      <w:r w:rsidR="00F14192">
        <w:t>his is</w:t>
      </w:r>
      <w:r w:rsidR="00E345B4">
        <w:t>, however,</w:t>
      </w:r>
      <w:r w:rsidR="00F14192">
        <w:t xml:space="preserve"> frequently being avoided by farmers </w:t>
      </w:r>
      <w:r w:rsidR="00890A23">
        <w:t>e</w:t>
      </w:r>
      <w:r w:rsidR="00F14192">
        <w:t>ither by denying the existence of any</w:t>
      </w:r>
      <w:r w:rsidR="00BD2C9F">
        <w:t xml:space="preserve"> problems on one’s own farm or by discouraging other farmers </w:t>
      </w:r>
      <w:r w:rsidR="00E345B4">
        <w:t>(</w:t>
      </w:r>
      <w:r w:rsidR="009627D3">
        <w:t>incl.</w:t>
      </w:r>
      <w:r w:rsidR="00E345B4">
        <w:t xml:space="preserve"> </w:t>
      </w:r>
      <w:r w:rsidR="00034246">
        <w:t xml:space="preserve">demonstration </w:t>
      </w:r>
      <w:r w:rsidR="00E345B4">
        <w:t xml:space="preserve">hosts) </w:t>
      </w:r>
      <w:r w:rsidR="00BD2C9F">
        <w:t>from revealing those in public</w:t>
      </w:r>
      <w:r w:rsidR="00370868">
        <w:t xml:space="preserve"> and </w:t>
      </w:r>
      <w:r w:rsidR="00E52F4B">
        <w:t xml:space="preserve">sometimes even </w:t>
      </w:r>
      <w:r w:rsidR="00370868">
        <w:t>reproaching them for doing th</w:t>
      </w:r>
      <w:r w:rsidR="00890A23">
        <w:t>is</w:t>
      </w:r>
      <w:r w:rsidR="00BD2C9F">
        <w:t>.</w:t>
      </w:r>
      <w:r w:rsidR="00E52F4B">
        <w:t xml:space="preserve"> </w:t>
      </w:r>
      <w:r w:rsidR="00DC2DDF">
        <w:t>Nevertheless, mutual informal exchange of individual experiences and discussions during the Farm day events is emphasised as a highly valued resource and opportunity for learning.</w:t>
      </w:r>
      <w:r w:rsidR="00432B06">
        <w:t xml:space="preserve"> As acknowledge</w:t>
      </w:r>
      <w:r w:rsidR="00890A23">
        <w:t>d</w:t>
      </w:r>
      <w:r w:rsidR="00432B06">
        <w:t xml:space="preserve"> by another host farmer, “[farmers] are afraid to speak about their problems but these are the single thing that it is worth talking about”</w:t>
      </w:r>
      <w:r w:rsidR="006E250E">
        <w:t>, taking this as their premise for the things they want to share with others</w:t>
      </w:r>
      <w:r w:rsidR="00432B06">
        <w:t>.</w:t>
      </w:r>
      <w:r w:rsidR="006A27AC">
        <w:t xml:space="preserve"> </w:t>
      </w:r>
    </w:p>
    <w:p w14:paraId="399C9D7F" w14:textId="4D8E3A82" w:rsidR="006A27AC" w:rsidRDefault="006A27AC" w:rsidP="009A7003">
      <w:r>
        <w:lastRenderedPageBreak/>
        <w:t>What is also important is that it is not only the attend</w:t>
      </w:r>
      <w:r w:rsidR="00AC202A">
        <w:t>ees</w:t>
      </w:r>
      <w:r>
        <w:t xml:space="preserve"> who are learning from the host farm but also the host farmer learning from other attending farmers, especially during the more informal discussions on the farm. Thus</w:t>
      </w:r>
      <w:r w:rsidR="00DC30B0">
        <w:t>,</w:t>
      </w:r>
      <w:r>
        <w:t xml:space="preserve"> there is an ongoing process of mutual knowledge exchange rather than one-way communication.</w:t>
      </w:r>
      <w:r w:rsidR="00DC30B0">
        <w:t xml:space="preserve"> </w:t>
      </w:r>
      <w:r w:rsidR="008E4D25">
        <w:t>As argued by one host farmer, it is frequently</w:t>
      </w:r>
      <w:r w:rsidR="009063D3">
        <w:t xml:space="preserve"> the</w:t>
      </w:r>
      <w:r w:rsidR="008E4D25">
        <w:t xml:space="preserve"> different little nuts and bolts</w:t>
      </w:r>
      <w:r w:rsidR="008E4970">
        <w:t xml:space="preserve"> –</w:t>
      </w:r>
      <w:r w:rsidR="00B751FC">
        <w:t xml:space="preserve"> </w:t>
      </w:r>
      <w:r w:rsidR="008E4970">
        <w:t>things that one might not think of him/herself</w:t>
      </w:r>
      <w:r w:rsidR="008E4D25">
        <w:t xml:space="preserve"> </w:t>
      </w:r>
      <w:r w:rsidR="008E4970">
        <w:t xml:space="preserve">in daily routine </w:t>
      </w:r>
      <w:r w:rsidR="008E4D25">
        <w:t xml:space="preserve">(including </w:t>
      </w:r>
      <w:r w:rsidR="008E4970">
        <w:t>ones</w:t>
      </w:r>
      <w:r w:rsidR="008E4D25">
        <w:t xml:space="preserve"> that someone has modified to better adapt for particular needs, little on-farm innovations)</w:t>
      </w:r>
      <w:r w:rsidR="008E4970">
        <w:t xml:space="preserve"> – </w:t>
      </w:r>
      <w:r w:rsidR="008E4D25">
        <w:t>that</w:t>
      </w:r>
      <w:r w:rsidR="008E4970">
        <w:t xml:space="preserve"> </w:t>
      </w:r>
      <w:r w:rsidR="008E4D25">
        <w:t>one takes notice of on a farm and that can turn out to be very useful and handy on daily farming practices.</w:t>
      </w:r>
    </w:p>
    <w:p w14:paraId="4EFFCA62" w14:textId="0C16E297" w:rsidR="006A27AC" w:rsidRPr="006A27AC" w:rsidRDefault="009A7003" w:rsidP="006A27AC">
      <w:pPr>
        <w:pStyle w:val="Virsraksts2"/>
        <w:spacing w:before="240"/>
      </w:pPr>
      <w:bookmarkStart w:id="92" w:name="_Toc508195359"/>
      <w:bookmarkStart w:id="93" w:name="_Toc511905211"/>
      <w:bookmarkStart w:id="94" w:name="_Toc19566979"/>
      <w:r w:rsidRPr="00634967">
        <w:t>Outcomes of learning</w:t>
      </w:r>
      <w:bookmarkEnd w:id="92"/>
      <w:bookmarkEnd w:id="93"/>
      <w:bookmarkEnd w:id="94"/>
    </w:p>
    <w:p w14:paraId="58E92F3A" w14:textId="64677F0A" w:rsidR="000E3DBC" w:rsidRDefault="006A7E53" w:rsidP="003B37BC">
      <w:pPr>
        <w:spacing w:after="120"/>
      </w:pPr>
      <w:r w:rsidRPr="006A7E53">
        <w:t xml:space="preserve">It is hard to </w:t>
      </w:r>
      <w:r>
        <w:t xml:space="preserve">objectively </w:t>
      </w:r>
      <w:r w:rsidRPr="006A7E53">
        <w:t xml:space="preserve">assess the individual </w:t>
      </w:r>
      <w:r>
        <w:t xml:space="preserve">processing of the provided information and the </w:t>
      </w:r>
      <w:r w:rsidRPr="006A7E53">
        <w:t>outcomes of learning by the attend</w:t>
      </w:r>
      <w:r w:rsidR="00AC202A">
        <w:t>ees</w:t>
      </w:r>
      <w:r w:rsidRPr="006A7E53">
        <w:t xml:space="preserve"> of the demonstration e</w:t>
      </w:r>
      <w:r>
        <w:t>v</w:t>
      </w:r>
      <w:r w:rsidRPr="006A7E53">
        <w:t>e</w:t>
      </w:r>
      <w:r>
        <w:t>n</w:t>
      </w:r>
      <w:r w:rsidRPr="006A7E53">
        <w:t>t</w:t>
      </w:r>
      <w:r>
        <w:t xml:space="preserve">. Yet a certain indicator for this is the subjective assessment of the relevance of the presented topic by the visitors and of what they found useful </w:t>
      </w:r>
      <w:r w:rsidR="00B2662F">
        <w:t>from the things heard and seen during the Farm day</w:t>
      </w:r>
      <w:r>
        <w:t xml:space="preserve">. </w:t>
      </w:r>
    </w:p>
    <w:p w14:paraId="7B53F6E3" w14:textId="26078EA2" w:rsidR="00CD440C" w:rsidRDefault="003B37BC" w:rsidP="00CD440C">
      <w:pPr>
        <w:spacing w:after="120"/>
      </w:pPr>
      <w:r>
        <w:t>The results of the four surveys carried out during the Farm days held in 2018 reveal that</w:t>
      </w:r>
      <w:r w:rsidR="005F70E6">
        <w:t xml:space="preserve"> the average score for the </w:t>
      </w:r>
      <w:r w:rsidR="007E2F0A" w:rsidRPr="00CD440C">
        <w:rPr>
          <w:b/>
        </w:rPr>
        <w:t>personal</w:t>
      </w:r>
      <w:r w:rsidR="007E2F0A">
        <w:t xml:space="preserve"> </w:t>
      </w:r>
      <w:r w:rsidR="005F70E6" w:rsidRPr="005F70E6">
        <w:rPr>
          <w:b/>
        </w:rPr>
        <w:t>relevance of the topic</w:t>
      </w:r>
      <w:r w:rsidR="00CD440C">
        <w:rPr>
          <w:b/>
        </w:rPr>
        <w:t xml:space="preserve">s </w:t>
      </w:r>
      <w:r w:rsidR="00CD440C" w:rsidRPr="00CD440C">
        <w:t>addressed during the theoretical part of the</w:t>
      </w:r>
      <w:r w:rsidR="00CD440C">
        <w:t xml:space="preserve"> event </w:t>
      </w:r>
      <w:r w:rsidR="005F70E6">
        <w:t>was 4</w:t>
      </w:r>
      <w:r w:rsidR="009063D3">
        <w:t>.</w:t>
      </w:r>
      <w:r w:rsidR="005F70E6">
        <w:t>35 out of 5</w:t>
      </w:r>
      <w:r w:rsidR="007E2F0A">
        <w:t xml:space="preserve"> </w:t>
      </w:r>
      <w:r w:rsidR="00CD440C">
        <w:t>(</w:t>
      </w:r>
      <w:r w:rsidR="007E2F0A" w:rsidRPr="007E2F0A">
        <w:t>1 – very unsatisfied, 5 – very satisfied)</w:t>
      </w:r>
      <w:r w:rsidR="005F70E6">
        <w:t>, ranging from 4</w:t>
      </w:r>
      <w:r w:rsidR="009063D3">
        <w:t>.</w:t>
      </w:r>
      <w:r w:rsidR="005F70E6">
        <w:t>19 to 4</w:t>
      </w:r>
      <w:r w:rsidR="009063D3">
        <w:t>.</w:t>
      </w:r>
      <w:r w:rsidR="005F70E6">
        <w:t>51 for the different events.</w:t>
      </w:r>
      <w:r w:rsidR="00CD440C">
        <w:t xml:space="preserve"> This result is an indication of good potential for a positive outcome of learning process given the necessary precondition of an interest and need for certain information to facilitate its uptake by the audience. </w:t>
      </w:r>
    </w:p>
    <w:p w14:paraId="151295B1" w14:textId="71819F76" w:rsidR="00127FAD" w:rsidRDefault="00CD440C" w:rsidP="00C30A12">
      <w:pPr>
        <w:spacing w:after="120"/>
      </w:pPr>
      <w:r>
        <w:t>The respective results for the evaluation of the practical part of the Farm day</w:t>
      </w:r>
      <w:r w:rsidR="00C022A4">
        <w:t>, in turn,</w:t>
      </w:r>
      <w:r>
        <w:t xml:space="preserve"> show that the average score for the </w:t>
      </w:r>
      <w:r w:rsidRPr="00CD440C">
        <w:rPr>
          <w:b/>
        </w:rPr>
        <w:t>personal</w:t>
      </w:r>
      <w:r>
        <w:t xml:space="preserve"> </w:t>
      </w:r>
      <w:r w:rsidRPr="00CD440C">
        <w:rPr>
          <w:b/>
        </w:rPr>
        <w:t>usefulness of the demonstrated solutions</w:t>
      </w:r>
      <w:r w:rsidR="00C022A4">
        <w:t xml:space="preserve"> was</w:t>
      </w:r>
      <w:r w:rsidR="00A47109">
        <w:t xml:space="preserve"> 4</w:t>
      </w:r>
      <w:r w:rsidR="00D14EC3">
        <w:t>.</w:t>
      </w:r>
      <w:r w:rsidR="00CA59B8">
        <w:t>39</w:t>
      </w:r>
      <w:r w:rsidR="00A47109">
        <w:t xml:space="preserve"> out of 5 (</w:t>
      </w:r>
      <w:r w:rsidR="00A47109" w:rsidRPr="007E2F0A">
        <w:t>1 – very unsatisfied, 5 – very satisfied)</w:t>
      </w:r>
      <w:r w:rsidR="00A47109">
        <w:t>,</w:t>
      </w:r>
      <w:r w:rsidR="00C022A4">
        <w:t xml:space="preserve"> ranging from 4</w:t>
      </w:r>
      <w:r w:rsidR="00D14EC3">
        <w:t>.</w:t>
      </w:r>
      <w:r w:rsidR="00C022A4">
        <w:t>32 to 4</w:t>
      </w:r>
      <w:r w:rsidR="00D14EC3">
        <w:t>.</w:t>
      </w:r>
      <w:r w:rsidR="00C022A4">
        <w:t>46 for the different events.</w:t>
      </w:r>
      <w:r w:rsidR="000A2B3A">
        <w:t xml:space="preserve"> This result points to an even higher potential of applicability of the provided information than in the theoretical part</w:t>
      </w:r>
      <w:r w:rsidR="00127821">
        <w:t xml:space="preserve"> (see section 6.1</w:t>
      </w:r>
      <w:r w:rsidR="001A089F">
        <w:t xml:space="preserve"> on application intentions).</w:t>
      </w:r>
    </w:p>
    <w:p w14:paraId="2C1F5022" w14:textId="1BD51A15" w:rsidR="00455C44" w:rsidRDefault="00455C44" w:rsidP="00C30A12">
      <w:pPr>
        <w:spacing w:after="120"/>
      </w:pPr>
      <w:r>
        <w:t xml:space="preserve">Several survey participants noted that the Farm day allowed them to </w:t>
      </w:r>
      <w:r w:rsidR="00415600">
        <w:t>learn many new things</w:t>
      </w:r>
      <w:r w:rsidR="00494752">
        <w:t>, especially the experience-based ones</w:t>
      </w:r>
      <w:r w:rsidR="00415600">
        <w:t xml:space="preserve">, but also to </w:t>
      </w:r>
      <w:r>
        <w:t xml:space="preserve">refresh some previously known but slightly forgotten things, as well as </w:t>
      </w:r>
      <w:r w:rsidR="00415600">
        <w:t xml:space="preserve">to gain </w:t>
      </w:r>
      <w:r>
        <w:t>more general knowledge of the situation in the sub-sector</w:t>
      </w:r>
      <w:r w:rsidR="00415600">
        <w:t xml:space="preserve">. </w:t>
      </w:r>
      <w:r w:rsidR="00654D00">
        <w:t>Several of the interviewed advisors emphasised that they have also</w:t>
      </w:r>
      <w:r w:rsidR="002148E8">
        <w:t xml:space="preserve"> </w:t>
      </w:r>
      <w:r w:rsidR="00654D00">
        <w:t>learnt quite a few things both form the field trials they were personally involved in</w:t>
      </w:r>
      <w:r w:rsidR="009063D3">
        <w:t>,</w:t>
      </w:r>
      <w:r w:rsidR="00654D00">
        <w:t xml:space="preserve"> as well as from other ones attended on Farm days. </w:t>
      </w:r>
      <w:r w:rsidR="00415600">
        <w:t>Thus</w:t>
      </w:r>
      <w:r w:rsidR="00494752">
        <w:t>,</w:t>
      </w:r>
      <w:r w:rsidR="00415600">
        <w:t xml:space="preserve"> the outcomes of learning can be varied with regard</w:t>
      </w:r>
      <w:r w:rsidR="00B73DCD">
        <w:t>s</w:t>
      </w:r>
      <w:r w:rsidR="00415600">
        <w:t xml:space="preserve"> to different kinds of knowledge and their domain of application.</w:t>
      </w:r>
      <w:r w:rsidR="0004175F">
        <w:t xml:space="preserve"> </w:t>
      </w:r>
    </w:p>
    <w:p w14:paraId="5DB2BDB7" w14:textId="77215F48" w:rsidR="00D1546F" w:rsidRDefault="00F60423" w:rsidP="00356087">
      <w:pPr>
        <w:spacing w:after="120"/>
      </w:pPr>
      <w:r>
        <w:t xml:space="preserve">Several of the interviewees were of the opinion that it might also be one single sentence or </w:t>
      </w:r>
      <w:r w:rsidRPr="003E755F">
        <w:rPr>
          <w:b/>
        </w:rPr>
        <w:t xml:space="preserve">minor </w:t>
      </w:r>
      <w:r w:rsidR="003E755F" w:rsidRPr="003E755F">
        <w:rPr>
          <w:b/>
        </w:rPr>
        <w:t>trigger</w:t>
      </w:r>
      <w:r>
        <w:t xml:space="preserve"> that can make a difference and </w:t>
      </w:r>
      <w:r w:rsidR="003E755F">
        <w:t>stimulate a</w:t>
      </w:r>
      <w:r>
        <w:t xml:space="preserve"> change either in the </w:t>
      </w:r>
      <w:r w:rsidR="00356087">
        <w:t>mindset</w:t>
      </w:r>
      <w:r>
        <w:t xml:space="preserve"> of a person or eventually lead to</w:t>
      </w:r>
      <w:r w:rsidR="00356087">
        <w:t xml:space="preserve"> a</w:t>
      </w:r>
      <w:r>
        <w:t xml:space="preserve"> behaviour change. As noted by one host, there is usually at least one idea that she takes home from any visit, even if the rest of the event </w:t>
      </w:r>
      <w:r w:rsidR="00356087">
        <w:t>does</w:t>
      </w:r>
      <w:r>
        <w:t xml:space="preserve"> not seem relevant or useful. </w:t>
      </w:r>
    </w:p>
    <w:p w14:paraId="16621C06" w14:textId="7EE76086" w:rsidR="003B37BC" w:rsidRDefault="00356087" w:rsidP="00356087">
      <w:pPr>
        <w:spacing w:after="120"/>
      </w:pPr>
      <w:r>
        <w:t xml:space="preserve">At the same time, </w:t>
      </w:r>
      <w:r w:rsidR="00B06329">
        <w:t xml:space="preserve">with regards to </w:t>
      </w:r>
      <w:r w:rsidR="00B06329" w:rsidRPr="00B06329">
        <w:rPr>
          <w:b/>
        </w:rPr>
        <w:t>farmers’ age and farm size</w:t>
      </w:r>
      <w:r w:rsidR="00B06329">
        <w:t>, i</w:t>
      </w:r>
      <w:r>
        <w:t xml:space="preserve">t has also been noted that achieving a change among farmers, especially the </w:t>
      </w:r>
      <w:r w:rsidRPr="00B06329">
        <w:t xml:space="preserve">older </w:t>
      </w:r>
      <w:r w:rsidR="00ED6466" w:rsidRPr="00B06329">
        <w:t>people</w:t>
      </w:r>
      <w:r w:rsidRPr="00B06329">
        <w:t xml:space="preserve"> and the owners of small farms, is q</w:t>
      </w:r>
      <w:r>
        <w:t xml:space="preserve">uite a challenge. While the older ones are generally more sceptical towards new things and changes in their established practices and routines, the small farmers are primarily guided by the motive of cost cutting and are reluctant to make long-term investments </w:t>
      </w:r>
      <w:r w:rsidR="008613AC">
        <w:t>for th</w:t>
      </w:r>
      <w:r w:rsidR="00590C2A">
        <w:t>e</w:t>
      </w:r>
      <w:r>
        <w:t xml:space="preserve"> modernisation of their farms.</w:t>
      </w:r>
      <w:r w:rsidR="004360D1">
        <w:t xml:space="preserve"> </w:t>
      </w:r>
      <w:bookmarkStart w:id="95" w:name="_Hlk527981219"/>
      <w:r w:rsidR="004360D1">
        <w:t xml:space="preserve">Demonstration visitors from small and less </w:t>
      </w:r>
      <w:r w:rsidR="00590C2A">
        <w:t>advanced</w:t>
      </w:r>
      <w:r w:rsidR="004360D1">
        <w:t xml:space="preserve"> farms also are inclined to take the position that </w:t>
      </w:r>
      <w:r w:rsidR="004360D1" w:rsidRPr="00ED6466">
        <w:t>regular farms</w:t>
      </w:r>
      <w:r w:rsidR="004360D1">
        <w:t xml:space="preserve"> like theirs (“ordinary humans”) </w:t>
      </w:r>
      <w:r w:rsidR="00823042">
        <w:t xml:space="preserve">by default </w:t>
      </w:r>
      <w:r w:rsidR="004360D1">
        <w:t xml:space="preserve">are not capable or in a position of doing the things done of the </w:t>
      </w:r>
      <w:r w:rsidR="00034246">
        <w:t xml:space="preserve">demonstration </w:t>
      </w:r>
      <w:r w:rsidR="004360D1">
        <w:t xml:space="preserve">farms </w:t>
      </w:r>
      <w:r w:rsidR="00823042">
        <w:t xml:space="preserve">and of achieving such </w:t>
      </w:r>
      <w:r w:rsidR="00823042">
        <w:lastRenderedPageBreak/>
        <w:t>results</w:t>
      </w:r>
      <w:r w:rsidR="00603411">
        <w:t xml:space="preserve"> (“I would also do that provided I ha</w:t>
      </w:r>
      <w:r w:rsidR="00EB54F2">
        <w:t>d</w:t>
      </w:r>
      <w:r w:rsidR="00603411">
        <w:t xml:space="preserve"> the means they have”)</w:t>
      </w:r>
      <w:r w:rsidR="00823042">
        <w:t>. Thus</w:t>
      </w:r>
      <w:r w:rsidR="00D1546F">
        <w:t>,</w:t>
      </w:r>
      <w:r w:rsidR="00823042">
        <w:t xml:space="preserve"> the scale and the level of advancement of the host farm can act as a notable factor in the learning outcomes by different profiles of attending farmers.</w:t>
      </w:r>
      <w:r w:rsidR="005A7BA0">
        <w:t xml:space="preserve"> If something is observed to work on a small farm</w:t>
      </w:r>
      <w:r w:rsidR="00436EE5">
        <w:t>,</w:t>
      </w:r>
      <w:r w:rsidR="00BA4D87">
        <w:t xml:space="preserve"> </w:t>
      </w:r>
      <w:r w:rsidR="0031102F">
        <w:t xml:space="preserve">it is seen to be more likely to </w:t>
      </w:r>
      <w:r w:rsidR="005A7BA0">
        <w:t>work on a large one</w:t>
      </w:r>
      <w:r w:rsidR="0031102F">
        <w:t xml:space="preserve"> than</w:t>
      </w:r>
      <w:r w:rsidR="005A7BA0">
        <w:t xml:space="preserve"> </w:t>
      </w:r>
      <w:r w:rsidR="005A7BA0" w:rsidRPr="005A7BA0">
        <w:rPr>
          <w:i/>
        </w:rPr>
        <w:t>vice versa</w:t>
      </w:r>
      <w:r w:rsidR="005A7BA0">
        <w:t>.</w:t>
      </w:r>
      <w:bookmarkEnd w:id="95"/>
    </w:p>
    <w:p w14:paraId="2950E4BC" w14:textId="19A28417" w:rsidR="0004175F" w:rsidRPr="006A7E53" w:rsidRDefault="0004175F" w:rsidP="00356087">
      <w:pPr>
        <w:spacing w:after="120"/>
      </w:pPr>
      <w:r>
        <w:t xml:space="preserve">An important point </w:t>
      </w:r>
      <w:r w:rsidR="00D95B30">
        <w:t xml:space="preserve">was </w:t>
      </w:r>
      <w:r>
        <w:t xml:space="preserve">noted by one of the interviewed advisors </w:t>
      </w:r>
      <w:r w:rsidR="00D95B30">
        <w:t>on</w:t>
      </w:r>
      <w:r>
        <w:t xml:space="preserve"> the learning outcomes for the host farm, especially if some unexpected (frequently problematic) issues are identified in the established farming practices. It was emphasised that this very much depends on the way the farme</w:t>
      </w:r>
      <w:r w:rsidR="007D1331">
        <w:t>r perceives</w:t>
      </w:r>
      <w:r>
        <w:t xml:space="preserve"> these observations – either as a </w:t>
      </w:r>
      <w:r w:rsidR="00D75887">
        <w:t xml:space="preserve">major </w:t>
      </w:r>
      <w:r>
        <w:t>problem or a chance for making some progress.</w:t>
      </w:r>
      <w:r w:rsidR="006B7CFC">
        <w:t xml:space="preserve"> A crucial outcome of learning, both for the hosts and the visitors, is also seen to be the very </w:t>
      </w:r>
      <w:r w:rsidR="006B7CFC" w:rsidRPr="005A7438">
        <w:rPr>
          <w:b/>
        </w:rPr>
        <w:t xml:space="preserve">awareness of something </w:t>
      </w:r>
      <w:r w:rsidR="005A7438" w:rsidRPr="005A7438">
        <w:rPr>
          <w:b/>
        </w:rPr>
        <w:t>representing</w:t>
      </w:r>
      <w:r w:rsidR="006B7CFC" w:rsidRPr="005A7438">
        <w:rPr>
          <w:b/>
        </w:rPr>
        <w:t xml:space="preserve"> a problem</w:t>
      </w:r>
      <w:r w:rsidR="005A7438">
        <w:t xml:space="preserve"> in the first place</w:t>
      </w:r>
      <w:r w:rsidR="006B7CFC">
        <w:t xml:space="preserve"> – becoming conscious of the importance of the given aspect of farming</w:t>
      </w:r>
      <w:r w:rsidR="00B9787C">
        <w:t xml:space="preserve">, </w:t>
      </w:r>
      <w:r w:rsidR="006B7CFC">
        <w:t>understanding the reasons for this</w:t>
      </w:r>
      <w:r w:rsidR="00B9787C">
        <w:t xml:space="preserve"> and thus being better equipped in looking for solutions</w:t>
      </w:r>
      <w:r w:rsidR="006B7CFC">
        <w:t>.</w:t>
      </w:r>
      <w:r w:rsidR="007D1331">
        <w:t xml:space="preserve"> </w:t>
      </w:r>
      <w:r w:rsidR="001A23E8">
        <w:t>For some, t</w:t>
      </w:r>
      <w:r w:rsidR="007D1331">
        <w:t>his awareness rising can serve as an emotional push for drawing conclusions and taking action.</w:t>
      </w:r>
    </w:p>
    <w:p w14:paraId="187D25B1" w14:textId="77777777" w:rsidR="00936D04" w:rsidRPr="00634967" w:rsidRDefault="00936D04" w:rsidP="00E97DD3">
      <w:pPr>
        <w:pStyle w:val="Virsraksts2"/>
        <w:spacing w:before="240"/>
      </w:pPr>
      <w:bookmarkStart w:id="96" w:name="_Toc511905212"/>
      <w:bookmarkStart w:id="97" w:name="_Toc19566980"/>
      <w:r>
        <w:t>Networki</w:t>
      </w:r>
      <w:r w:rsidRPr="00634967">
        <w:t>ng</w:t>
      </w:r>
      <w:bookmarkEnd w:id="96"/>
      <w:bookmarkEnd w:id="97"/>
    </w:p>
    <w:p w14:paraId="2657CCA3" w14:textId="2CD43616" w:rsidR="00127FAD" w:rsidRDefault="00F03BBF" w:rsidP="00810C10">
      <w:pPr>
        <w:spacing w:after="120"/>
      </w:pPr>
      <w:bookmarkStart w:id="98" w:name="_Toc508195361"/>
      <w:r w:rsidRPr="00F03BBF">
        <w:t xml:space="preserve">As already </w:t>
      </w:r>
      <w:r w:rsidR="00D75887">
        <w:t>noted</w:t>
      </w:r>
      <w:r w:rsidRPr="00F03BBF">
        <w:t xml:space="preserve"> before, demonstration events are attended not only </w:t>
      </w:r>
      <w:r>
        <w:t>for formal learning, but also for taking the opportunity to socialise and network with</w:t>
      </w:r>
      <w:r w:rsidR="00E53DE2">
        <w:t xml:space="preserve"> </w:t>
      </w:r>
      <w:r w:rsidR="00BF5D60">
        <w:t xml:space="preserve">peers, </w:t>
      </w:r>
      <w:r w:rsidR="00E53DE2">
        <w:t xml:space="preserve">acquaintances </w:t>
      </w:r>
      <w:r w:rsidR="00BF5D60">
        <w:t>and colleagues</w:t>
      </w:r>
      <w:r w:rsidR="001A23E8">
        <w:t>,</w:t>
      </w:r>
      <w:r w:rsidR="00BF5D60">
        <w:t xml:space="preserve"> </w:t>
      </w:r>
      <w:r>
        <w:t xml:space="preserve">and </w:t>
      </w:r>
      <w:r w:rsidR="00E53DE2">
        <w:t xml:space="preserve">meet </w:t>
      </w:r>
      <w:r>
        <w:t>new people</w:t>
      </w:r>
      <w:r w:rsidR="00E859C2">
        <w:t xml:space="preserve"> - </w:t>
      </w:r>
      <w:r w:rsidR="00725F27">
        <w:t>especially</w:t>
      </w:r>
      <w:r w:rsidR="00E859C2">
        <w:t xml:space="preserve"> </w:t>
      </w:r>
      <w:r w:rsidR="00725F27">
        <w:t>for the community of younger sectors</w:t>
      </w:r>
      <w:r w:rsidR="001A23E8">
        <w:t>,</w:t>
      </w:r>
      <w:r w:rsidR="00FB529D">
        <w:t xml:space="preserve"> as is the case with beef cattle and sheep breeding in Latvia</w:t>
      </w:r>
      <w:r w:rsidR="00E859C2">
        <w:t xml:space="preserve">, as opposed to the dairy cattle breeders that have more </w:t>
      </w:r>
      <w:r w:rsidR="00CA59B8">
        <w:t>e</w:t>
      </w:r>
      <w:r w:rsidR="00E859C2">
        <w:t>stablished networks and more fierce internal competition and rivalry</w:t>
      </w:r>
      <w:r w:rsidR="00916512">
        <w:t>.</w:t>
      </w:r>
      <w:r w:rsidR="00BF5D60">
        <w:t xml:space="preserve"> </w:t>
      </w:r>
      <w:r w:rsidR="00127FAD">
        <w:t xml:space="preserve">As revealed by the answers to the survey’s open question on the </w:t>
      </w:r>
      <w:r w:rsidR="00127FAD" w:rsidRPr="00127FAD">
        <w:t>main</w:t>
      </w:r>
      <w:r w:rsidR="00F840E6">
        <w:t xml:space="preserve"> </w:t>
      </w:r>
      <w:r w:rsidR="00127FAD" w:rsidRPr="00127FAD">
        <w:t>personal benefit from attending th</w:t>
      </w:r>
      <w:r w:rsidR="00D75887">
        <w:t>e event</w:t>
      </w:r>
      <w:r w:rsidR="00F840E6">
        <w:t>, th</w:t>
      </w:r>
      <w:r w:rsidR="00D75887">
        <w:t>e</w:t>
      </w:r>
      <w:r w:rsidR="00F840E6">
        <w:t xml:space="preserve"> networking aspect takes a rather prominent place alongside the acquisition of new knowledge.</w:t>
      </w:r>
      <w:r w:rsidR="00336E92">
        <w:t xml:space="preserve"> Respondents noted th</w:t>
      </w:r>
      <w:r w:rsidR="00D75887">
        <w:t>e</w:t>
      </w:r>
      <w:r w:rsidR="00336E92">
        <w:t xml:space="preserve"> value of “seeing new faces, meeting ones that haven</w:t>
      </w:r>
      <w:r w:rsidR="004262E7">
        <w:t>’</w:t>
      </w:r>
      <w:r w:rsidR="00336E92">
        <w:t>t been seen for a long time”,</w:t>
      </w:r>
      <w:r w:rsidR="004262E7">
        <w:t xml:space="preserve"> “meeting other breeders”, “having the possibility to communicate with colleagues”, “the whole social thing”, etc.</w:t>
      </w:r>
      <w:r w:rsidR="00A3280B">
        <w:t xml:space="preserve"> The Farm days were characterised as a valuable opportunity for a get-together, which</w:t>
      </w:r>
      <w:r w:rsidR="001A23E8">
        <w:t xml:space="preserve"> is</w:t>
      </w:r>
      <w:r w:rsidR="00A3280B">
        <w:t xml:space="preserve"> also</w:t>
      </w:r>
      <w:r w:rsidR="001A23E8">
        <w:t xml:space="preserve"> </w:t>
      </w:r>
      <w:r w:rsidR="00A3280B">
        <w:t>used as an explanation for the constantly high level of attendance even to the consecutive Farm days on the same farm.</w:t>
      </w:r>
    </w:p>
    <w:p w14:paraId="433D20A7" w14:textId="196426D8" w:rsidR="00941DD7" w:rsidRPr="00E32A95" w:rsidRDefault="00941DD7" w:rsidP="00065AE6">
      <w:pPr>
        <w:spacing w:before="240" w:after="120"/>
        <w:rPr>
          <w:b/>
          <w:i/>
        </w:rPr>
      </w:pPr>
      <w:r w:rsidRPr="00E32A95">
        <w:rPr>
          <w:b/>
          <w:i/>
        </w:rPr>
        <w:t xml:space="preserve">Image </w:t>
      </w:r>
      <w:r w:rsidR="007E46F8">
        <w:rPr>
          <w:b/>
          <w:i/>
        </w:rPr>
        <w:t>10</w:t>
      </w:r>
      <w:r w:rsidRPr="007E46F8">
        <w:rPr>
          <w:i/>
        </w:rPr>
        <w:t>.</w:t>
      </w:r>
      <w:r w:rsidR="007E46F8" w:rsidRPr="007E46F8">
        <w:rPr>
          <w:i/>
        </w:rPr>
        <w:t xml:space="preserve"> </w:t>
      </w:r>
      <w:r w:rsidR="000E3EAA">
        <w:rPr>
          <w:i/>
        </w:rPr>
        <w:t xml:space="preserve">Break </w:t>
      </w:r>
      <w:r w:rsidR="00D75887">
        <w:rPr>
          <w:i/>
        </w:rPr>
        <w:t>during the</w:t>
      </w:r>
      <w:r w:rsidR="007E46F8" w:rsidRPr="007E46F8">
        <w:rPr>
          <w:i/>
        </w:rPr>
        <w:t xml:space="preserve"> Farm day in Kuldiga</w:t>
      </w:r>
      <w:r w:rsidR="003A5DAC">
        <w:rPr>
          <w:i/>
        </w:rPr>
        <w:t xml:space="preserve"> on 2</w:t>
      </w:r>
      <w:r w:rsidR="00A050F9">
        <w:rPr>
          <w:i/>
        </w:rPr>
        <w:t>4</w:t>
      </w:r>
      <w:r w:rsidR="003A5DAC">
        <w:rPr>
          <w:i/>
        </w:rPr>
        <w:t xml:space="preserve"> May 2018</w:t>
      </w:r>
    </w:p>
    <w:p w14:paraId="014E35AA" w14:textId="026211BA" w:rsidR="00051FE6" w:rsidRPr="001B6E83" w:rsidRDefault="00051FE6" w:rsidP="006439AE">
      <w:pPr>
        <w:rPr>
          <w:highlight w:val="cyan"/>
        </w:rPr>
      </w:pPr>
      <w:r>
        <w:rPr>
          <w:noProof/>
          <w:lang w:eastAsia="en-GB"/>
        </w:rPr>
        <w:drawing>
          <wp:inline distT="0" distB="0" distL="0" distR="0" wp14:anchorId="06A93C8F" wp14:editId="18BC79ED">
            <wp:extent cx="5399392" cy="2803071"/>
            <wp:effectExtent l="0" t="0" r="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0428" b="10354"/>
                    <a:stretch/>
                  </pic:blipFill>
                  <pic:spPr bwMode="auto">
                    <a:xfrm>
                      <a:off x="0" y="0"/>
                      <a:ext cx="5400040" cy="2803407"/>
                    </a:xfrm>
                    <a:prstGeom prst="rect">
                      <a:avLst/>
                    </a:prstGeom>
                    <a:noFill/>
                    <a:ln>
                      <a:noFill/>
                    </a:ln>
                    <a:extLst>
                      <a:ext uri="{53640926-AAD7-44D8-BBD7-CCE9431645EC}">
                        <a14:shadowObscured xmlns:a14="http://schemas.microsoft.com/office/drawing/2010/main"/>
                      </a:ext>
                    </a:extLst>
                  </pic:spPr>
                </pic:pic>
              </a:graphicData>
            </a:graphic>
          </wp:inline>
        </w:drawing>
      </w:r>
    </w:p>
    <w:p w14:paraId="5B709E75" w14:textId="77B885B8" w:rsidR="001E1D56" w:rsidRDefault="00051FE6" w:rsidP="00065AE6">
      <w:pPr>
        <w:spacing w:after="240" w:line="259" w:lineRule="auto"/>
        <w:jc w:val="left"/>
        <w:rPr>
          <w:sz w:val="18"/>
        </w:rPr>
      </w:pPr>
      <w:bookmarkStart w:id="99" w:name="_Toc511905213"/>
      <w:r w:rsidRPr="00051FE6">
        <w:rPr>
          <w:sz w:val="18"/>
        </w:rPr>
        <w:t>Author: Anda Adamsone-Fiskovica</w:t>
      </w:r>
    </w:p>
    <w:p w14:paraId="2613F222" w14:textId="01B696F8" w:rsidR="00262A47" w:rsidRPr="000B454B" w:rsidRDefault="00262A47" w:rsidP="00262A47">
      <w:pPr>
        <w:spacing w:after="120"/>
        <w:rPr>
          <w:szCs w:val="20"/>
        </w:rPr>
      </w:pPr>
      <w:r>
        <w:lastRenderedPageBreak/>
        <w:t>As observed during the Farm days, b</w:t>
      </w:r>
      <w:r w:rsidRPr="00D1217F">
        <w:rPr>
          <w:szCs w:val="20"/>
        </w:rPr>
        <w:t>oth during in-door presentations and farm visit</w:t>
      </w:r>
      <w:r>
        <w:rPr>
          <w:szCs w:val="20"/>
        </w:rPr>
        <w:t>s</w:t>
      </w:r>
      <w:r w:rsidRPr="00D1217F">
        <w:rPr>
          <w:szCs w:val="20"/>
        </w:rPr>
        <w:t xml:space="preserve"> there </w:t>
      </w:r>
      <w:r>
        <w:rPr>
          <w:szCs w:val="20"/>
        </w:rPr>
        <w:t>wer</w:t>
      </w:r>
      <w:r w:rsidRPr="00D1217F">
        <w:rPr>
          <w:szCs w:val="20"/>
        </w:rPr>
        <w:t xml:space="preserve">e always several </w:t>
      </w:r>
      <w:r>
        <w:rPr>
          <w:szCs w:val="20"/>
        </w:rPr>
        <w:t xml:space="preserve">instances when </w:t>
      </w:r>
      <w:r w:rsidRPr="00D1217F">
        <w:rPr>
          <w:szCs w:val="20"/>
        </w:rPr>
        <w:t xml:space="preserve">people </w:t>
      </w:r>
      <w:r>
        <w:rPr>
          <w:szCs w:val="20"/>
        </w:rPr>
        <w:t>only</w:t>
      </w:r>
      <w:r w:rsidRPr="00D1217F">
        <w:rPr>
          <w:szCs w:val="20"/>
        </w:rPr>
        <w:t xml:space="preserve"> </w:t>
      </w:r>
      <w:r w:rsidR="001A23E8">
        <w:rPr>
          <w:szCs w:val="20"/>
        </w:rPr>
        <w:t>periodically</w:t>
      </w:r>
      <w:r>
        <w:rPr>
          <w:szCs w:val="20"/>
        </w:rPr>
        <w:t xml:space="preserve"> </w:t>
      </w:r>
      <w:r w:rsidRPr="00D1217F">
        <w:rPr>
          <w:szCs w:val="20"/>
        </w:rPr>
        <w:t>follow</w:t>
      </w:r>
      <w:r>
        <w:rPr>
          <w:szCs w:val="20"/>
        </w:rPr>
        <w:t>ed</w:t>
      </w:r>
      <w:r w:rsidRPr="00D1217F">
        <w:rPr>
          <w:szCs w:val="20"/>
        </w:rPr>
        <w:t xml:space="preserve"> the</w:t>
      </w:r>
      <w:r>
        <w:rPr>
          <w:szCs w:val="20"/>
        </w:rPr>
        <w:t xml:space="preserve"> narrative of</w:t>
      </w:r>
      <w:r w:rsidRPr="00D1217F">
        <w:rPr>
          <w:szCs w:val="20"/>
        </w:rPr>
        <w:t xml:space="preserve"> </w:t>
      </w:r>
      <w:r w:rsidR="008E0D5D">
        <w:rPr>
          <w:szCs w:val="20"/>
        </w:rPr>
        <w:t>the</w:t>
      </w:r>
      <w:r w:rsidRPr="00D1217F">
        <w:rPr>
          <w:szCs w:val="20"/>
        </w:rPr>
        <w:t xml:space="preserve"> speakers </w:t>
      </w:r>
      <w:r>
        <w:rPr>
          <w:szCs w:val="20"/>
        </w:rPr>
        <w:t xml:space="preserve">while having their own </w:t>
      </w:r>
      <w:r w:rsidRPr="00D1217F">
        <w:rPr>
          <w:szCs w:val="20"/>
        </w:rPr>
        <w:t>informal talks asi</w:t>
      </w:r>
      <w:r>
        <w:rPr>
          <w:szCs w:val="20"/>
        </w:rPr>
        <w:t xml:space="preserve">de. While some of those can be totally private </w:t>
      </w:r>
      <w:r w:rsidR="001A23E8">
        <w:rPr>
          <w:szCs w:val="20"/>
        </w:rPr>
        <w:t>in</w:t>
      </w:r>
      <w:r>
        <w:rPr>
          <w:szCs w:val="20"/>
        </w:rPr>
        <w:t xml:space="preserve"> nature, others are more functional in that farmers take a moment to share some experiences (e.g., comparing the recent price pa</w:t>
      </w:r>
      <w:r w:rsidR="00CA59B8">
        <w:rPr>
          <w:szCs w:val="20"/>
        </w:rPr>
        <w:t>i</w:t>
      </w:r>
      <w:r>
        <w:rPr>
          <w:szCs w:val="20"/>
        </w:rPr>
        <w:t>d for the livestock unit, telling others of the new arrangement of the drinking facility for cattle, or recent introduction of a heated water tank on the farm).</w:t>
      </w:r>
      <w:r w:rsidR="00A66661">
        <w:rPr>
          <w:szCs w:val="20"/>
        </w:rPr>
        <w:t xml:space="preserve"> </w:t>
      </w:r>
      <w:r w:rsidR="0086225E">
        <w:rPr>
          <w:szCs w:val="20"/>
        </w:rPr>
        <w:t>Lively talks could also be observed both before the start of the seminar part at the coffee table after registration and while getting seated in the room, as well as</w:t>
      </w:r>
      <w:r w:rsidR="00916512">
        <w:rPr>
          <w:szCs w:val="20"/>
        </w:rPr>
        <w:t xml:space="preserve"> after the end of the seminar (see Image 10),</w:t>
      </w:r>
      <w:r w:rsidR="0086225E">
        <w:rPr>
          <w:szCs w:val="20"/>
        </w:rPr>
        <w:t xml:space="preserve"> during the lunch break, upon arrival at the host farm (if in a separate location than the seminar part), and other moments along the whole day.</w:t>
      </w:r>
      <w:r w:rsidR="00952D45">
        <w:rPr>
          <w:szCs w:val="20"/>
        </w:rPr>
        <w:t xml:space="preserve"> As noted by an interviewee, </w:t>
      </w:r>
      <w:r w:rsidR="000B454B">
        <w:rPr>
          <w:szCs w:val="20"/>
        </w:rPr>
        <w:t xml:space="preserve">demonstration events </w:t>
      </w:r>
      <w:r w:rsidR="000B454B" w:rsidRPr="000B454B">
        <w:rPr>
          <w:szCs w:val="20"/>
        </w:rPr>
        <w:t xml:space="preserve">facilitate group cohesion as </w:t>
      </w:r>
      <w:r w:rsidR="00952D45" w:rsidRPr="000B454B">
        <w:rPr>
          <w:szCs w:val="20"/>
        </w:rPr>
        <w:t>“people start taking to each other and make friends”</w:t>
      </w:r>
      <w:r w:rsidR="000B454B" w:rsidRPr="000B454B">
        <w:rPr>
          <w:szCs w:val="20"/>
        </w:rPr>
        <w:t>.</w:t>
      </w:r>
    </w:p>
    <w:p w14:paraId="2F314DEA" w14:textId="77777777" w:rsidR="00E1727D" w:rsidRPr="00E1727D" w:rsidRDefault="00F840E6" w:rsidP="004B3F10">
      <w:pPr>
        <w:spacing w:after="120"/>
        <w:rPr>
          <w:szCs w:val="20"/>
        </w:rPr>
      </w:pPr>
      <w:r>
        <w:t xml:space="preserve">Networking is important in that it </w:t>
      </w:r>
      <w:r w:rsidR="00B91B21">
        <w:t xml:space="preserve">also </w:t>
      </w:r>
      <w:r>
        <w:t xml:space="preserve">allows to immediately discuss the things heard and seen during the Farm day with their peers and see the others’ reactions towards the demonstrated practices. </w:t>
      </w:r>
      <w:r w:rsidR="00605A11">
        <w:t xml:space="preserve">Participation at the </w:t>
      </w:r>
      <w:r w:rsidR="00423B74">
        <w:t>ev</w:t>
      </w:r>
      <w:r w:rsidR="00605A11">
        <w:t xml:space="preserve">ent </w:t>
      </w:r>
      <w:r w:rsidR="00423B74">
        <w:t xml:space="preserve">also allows to identify and </w:t>
      </w:r>
      <w:r w:rsidR="00E23D9D">
        <w:t>obtain contact information of peers or</w:t>
      </w:r>
      <w:r w:rsidR="00423B74">
        <w:t xml:space="preserve"> different specialists that can be individually approached later when their</w:t>
      </w:r>
      <w:r w:rsidR="00D1217F">
        <w:t xml:space="preserve"> advice or</w:t>
      </w:r>
      <w:r w:rsidR="00423B74">
        <w:t xml:space="preserve"> services become relevant for the </w:t>
      </w:r>
      <w:r w:rsidR="00423B74" w:rsidRPr="00E1727D">
        <w:rPr>
          <w:szCs w:val="20"/>
        </w:rPr>
        <w:t>person in his/her own farming or other activities (for instance, services of a livestock evaluator, agricultural advisor specialising in animal feed, veterinarian, input supplier, etc.).</w:t>
      </w:r>
      <w:r w:rsidR="00D1217F" w:rsidRPr="00E1727D">
        <w:rPr>
          <w:szCs w:val="20"/>
        </w:rPr>
        <w:t xml:space="preserve"> </w:t>
      </w:r>
      <w:r w:rsidR="00953D3C" w:rsidRPr="00E1727D">
        <w:rPr>
          <w:szCs w:val="20"/>
        </w:rPr>
        <w:t xml:space="preserve">The latter aspect is of key importance in building the </w:t>
      </w:r>
      <w:r w:rsidR="00FB16FC" w:rsidRPr="00E1727D">
        <w:rPr>
          <w:szCs w:val="20"/>
        </w:rPr>
        <w:t xml:space="preserve">individual </w:t>
      </w:r>
      <w:r w:rsidR="00953D3C" w:rsidRPr="00E1727D">
        <w:rPr>
          <w:szCs w:val="20"/>
        </w:rPr>
        <w:t>“know-who” knowledge resource.</w:t>
      </w:r>
      <w:r w:rsidR="00E1727D" w:rsidRPr="00E1727D">
        <w:rPr>
          <w:szCs w:val="20"/>
        </w:rPr>
        <w:t xml:space="preserve"> </w:t>
      </w:r>
    </w:p>
    <w:p w14:paraId="3E774532" w14:textId="7D2BA906" w:rsidR="001A0603" w:rsidRPr="0054433A" w:rsidRDefault="00E1727D" w:rsidP="004B3F10">
      <w:pPr>
        <w:spacing w:after="120"/>
        <w:rPr>
          <w:rFonts w:eastAsiaTheme="majorEastAsia" w:cstheme="majorBidi"/>
          <w:b/>
          <w:color w:val="4A782E"/>
          <w:szCs w:val="20"/>
        </w:rPr>
      </w:pPr>
      <w:bookmarkStart w:id="100" w:name="_Hlk527539343"/>
      <w:r w:rsidRPr="0054433A">
        <w:rPr>
          <w:szCs w:val="20"/>
        </w:rPr>
        <w:t xml:space="preserve">Taking notice of all these benefits, it is, however, important to see those in the context of the primary objective of the demonstration event and the underlying investments, by assessing whether these effects can be achieved </w:t>
      </w:r>
      <w:r w:rsidR="0054433A" w:rsidRPr="0054433A">
        <w:rPr>
          <w:szCs w:val="20"/>
        </w:rPr>
        <w:t xml:space="preserve">only by rather costly trial-based demonstrations or other forms of </w:t>
      </w:r>
      <w:r w:rsidR="0054433A">
        <w:rPr>
          <w:szCs w:val="20"/>
        </w:rPr>
        <w:t>less financially-intensive social events</w:t>
      </w:r>
      <w:bookmarkEnd w:id="100"/>
      <w:r w:rsidR="0054433A">
        <w:rPr>
          <w:szCs w:val="20"/>
        </w:rPr>
        <w:t>.</w:t>
      </w:r>
      <w:r w:rsidR="001A0603" w:rsidRPr="0054433A">
        <w:rPr>
          <w:szCs w:val="20"/>
        </w:rPr>
        <w:br w:type="page"/>
      </w:r>
    </w:p>
    <w:p w14:paraId="2B4F0FA9" w14:textId="54CA4D42" w:rsidR="009A7003" w:rsidRPr="00634967" w:rsidRDefault="009A7003" w:rsidP="009A7003">
      <w:pPr>
        <w:pStyle w:val="Virsraksts1"/>
        <w:spacing w:after="0"/>
        <w:jc w:val="left"/>
        <w:rPr>
          <w:lang w:val="en-GB"/>
        </w:rPr>
      </w:pPr>
      <w:bookmarkStart w:id="101" w:name="_Toc19566981"/>
      <w:r w:rsidRPr="00634967">
        <w:rPr>
          <w:lang w:val="en-GB"/>
        </w:rPr>
        <w:lastRenderedPageBreak/>
        <w:t xml:space="preserve">Anchoring: Application of </w:t>
      </w:r>
      <w:r w:rsidR="00034246">
        <w:rPr>
          <w:lang w:val="en-GB"/>
        </w:rPr>
        <w:t xml:space="preserve">demonstration </w:t>
      </w:r>
      <w:r w:rsidRPr="00634967">
        <w:rPr>
          <w:lang w:val="en-GB"/>
        </w:rPr>
        <w:t>lessons by participants</w:t>
      </w:r>
      <w:bookmarkEnd w:id="98"/>
      <w:bookmarkEnd w:id="99"/>
      <w:bookmarkEnd w:id="101"/>
    </w:p>
    <w:p w14:paraId="6AF0D206" w14:textId="16293700" w:rsidR="00A419F3" w:rsidRPr="00F47F0D" w:rsidRDefault="009A7003" w:rsidP="009A7003">
      <w:pPr>
        <w:pStyle w:val="Virsraksts2"/>
        <w:spacing w:before="240"/>
      </w:pPr>
      <w:bookmarkStart w:id="102" w:name="_Toc508195362"/>
      <w:bookmarkStart w:id="103" w:name="_Toc511905214"/>
      <w:bookmarkStart w:id="104" w:name="_Toc19566982"/>
      <w:r w:rsidRPr="00634967">
        <w:t>Anchoring related to the present demo</w:t>
      </w:r>
      <w:bookmarkEnd w:id="102"/>
      <w:bookmarkEnd w:id="103"/>
      <w:bookmarkEnd w:id="104"/>
    </w:p>
    <w:p w14:paraId="17CD4FDB" w14:textId="17EEE48D" w:rsidR="004E628C" w:rsidRDefault="004E628C" w:rsidP="004E628C">
      <w:pPr>
        <w:spacing w:after="120"/>
        <w:rPr>
          <w:rFonts w:cs="Arial"/>
        </w:rPr>
      </w:pPr>
      <w:r w:rsidRPr="00B57D70">
        <w:t xml:space="preserve">When speaking of </w:t>
      </w:r>
      <w:r>
        <w:t>anchoring, i</w:t>
      </w:r>
      <w:r w:rsidRPr="00045A81">
        <w:t>.e. if and how</w:t>
      </w:r>
      <w:r>
        <w:t xml:space="preserve"> </w:t>
      </w:r>
      <w:r w:rsidRPr="00045A81">
        <w:t>farmers translate their new knowledge into changes in their own practices at their farms</w:t>
      </w:r>
      <w:r>
        <w:t>, it is important to treat both the visitors and the host farm as the subjects of this process. Namely, there is</w:t>
      </w:r>
      <w:r w:rsidR="00315F84">
        <w:t xml:space="preserve"> a</w:t>
      </w:r>
      <w:r>
        <w:t xml:space="preserve"> need</w:t>
      </w:r>
      <w:r w:rsidR="00315F84">
        <w:t xml:space="preserve"> to</w:t>
      </w:r>
      <w:r w:rsidRPr="002666DF">
        <w:rPr>
          <w:rFonts w:cs="Arial"/>
        </w:rPr>
        <w:t xml:space="preserve"> distinguish between the application of </w:t>
      </w:r>
      <w:r>
        <w:rPr>
          <w:rFonts w:cs="Arial"/>
        </w:rPr>
        <w:t xml:space="preserve">the newly </w:t>
      </w:r>
      <w:r w:rsidR="002D7ADC">
        <w:rPr>
          <w:rFonts w:cs="Arial"/>
        </w:rPr>
        <w:t>encountered</w:t>
      </w:r>
      <w:r>
        <w:rPr>
          <w:rFonts w:cs="Arial"/>
        </w:rPr>
        <w:t xml:space="preserve"> </w:t>
      </w:r>
      <w:r w:rsidRPr="002666DF">
        <w:rPr>
          <w:rFonts w:cs="Arial"/>
        </w:rPr>
        <w:t>knowledge by participants</w:t>
      </w:r>
      <w:r>
        <w:rPr>
          <w:rFonts w:cs="Arial"/>
        </w:rPr>
        <w:t xml:space="preserve"> of</w:t>
      </w:r>
      <w:r w:rsidRPr="002666DF">
        <w:rPr>
          <w:rFonts w:cs="Arial"/>
        </w:rPr>
        <w:t xml:space="preserve"> the Farm days</w:t>
      </w:r>
      <w:r w:rsidR="00CA59B8">
        <w:rPr>
          <w:rFonts w:cs="Arial"/>
        </w:rPr>
        <w:t>,</w:t>
      </w:r>
      <w:r w:rsidRPr="002666DF">
        <w:rPr>
          <w:rFonts w:cs="Arial"/>
        </w:rPr>
        <w:t xml:space="preserve"> on the </w:t>
      </w:r>
      <w:r>
        <w:rPr>
          <w:rFonts w:cs="Arial"/>
        </w:rPr>
        <w:t xml:space="preserve">one hand, and </w:t>
      </w:r>
      <w:r w:rsidRPr="002666DF">
        <w:rPr>
          <w:rFonts w:cs="Arial"/>
        </w:rPr>
        <w:t xml:space="preserve">the longer-term application </w:t>
      </w:r>
      <w:r>
        <w:rPr>
          <w:rFonts w:cs="Arial"/>
        </w:rPr>
        <w:t xml:space="preserve">of the new ideas and practices the </w:t>
      </w:r>
      <w:r w:rsidRPr="002666DF">
        <w:rPr>
          <w:rFonts w:cs="Arial"/>
        </w:rPr>
        <w:t xml:space="preserve">by the </w:t>
      </w:r>
      <w:r w:rsidR="00034246">
        <w:rPr>
          <w:rFonts w:cs="Arial"/>
        </w:rPr>
        <w:t xml:space="preserve">demonstration </w:t>
      </w:r>
      <w:r w:rsidRPr="002666DF">
        <w:rPr>
          <w:rFonts w:cs="Arial"/>
        </w:rPr>
        <w:t>farms</w:t>
      </w:r>
      <w:r w:rsidR="00CA59B8">
        <w:rPr>
          <w:rFonts w:cs="Arial"/>
        </w:rPr>
        <w:t>,</w:t>
      </w:r>
      <w:r w:rsidRPr="002666DF">
        <w:rPr>
          <w:rFonts w:cs="Arial"/>
        </w:rPr>
        <w:t xml:space="preserve"> on the</w:t>
      </w:r>
      <w:r w:rsidR="00315F84">
        <w:rPr>
          <w:rFonts w:cs="Arial"/>
        </w:rPr>
        <w:t xml:space="preserve"> other</w:t>
      </w:r>
      <w:r>
        <w:rPr>
          <w:rFonts w:cs="Arial"/>
        </w:rPr>
        <w:t xml:space="preserve">. </w:t>
      </w:r>
    </w:p>
    <w:p w14:paraId="6B885731" w14:textId="287731BB" w:rsidR="008F7D10" w:rsidRDefault="008F7D10" w:rsidP="00864716">
      <w:pPr>
        <w:spacing w:after="120"/>
      </w:pPr>
      <w:r>
        <w:t xml:space="preserve">Since numerous Farm days </w:t>
      </w:r>
      <w:r w:rsidR="00FA131B">
        <w:t xml:space="preserve">have been organised </w:t>
      </w:r>
      <w:r>
        <w:t>in the framework of the Herbivor</w:t>
      </w:r>
      <w:r w:rsidR="00D637BC">
        <w:t>e</w:t>
      </w:r>
      <w:r>
        <w:t xml:space="preserve"> project</w:t>
      </w:r>
      <w:r w:rsidR="00FA131B">
        <w:t>,</w:t>
      </w:r>
      <w:r>
        <w:t xml:space="preserve"> and the scope of the case study has been on the project as a whole, it is difficult to link the anchoring dimension with a single demonstration</w:t>
      </w:r>
      <w:r w:rsidR="00464DB2">
        <w:t xml:space="preserve"> and/or innovation</w:t>
      </w:r>
      <w:r>
        <w:t xml:space="preserve">. Yet </w:t>
      </w:r>
      <w:r w:rsidR="00FA131B">
        <w:t>an</w:t>
      </w:r>
      <w:r>
        <w:t xml:space="preserve"> effort is made here to look more specifically at the four most recent observed Farm days in terms of anchoring by visitors, and the trials hosted by </w:t>
      </w:r>
      <w:r w:rsidR="00034246">
        <w:t xml:space="preserve">demonstration </w:t>
      </w:r>
      <w:r>
        <w:t>farms in terms of anchoring by the farmers involved in the demonstration.</w:t>
      </w:r>
    </w:p>
    <w:p w14:paraId="2E2156E5" w14:textId="54018FE7" w:rsidR="005B32A5" w:rsidRDefault="004E628C" w:rsidP="00864716">
      <w:pPr>
        <w:spacing w:after="120"/>
      </w:pPr>
      <w:r>
        <w:t xml:space="preserve">As for the </w:t>
      </w:r>
      <w:r w:rsidR="00F86668">
        <w:rPr>
          <w:b/>
        </w:rPr>
        <w:t>visitors</w:t>
      </w:r>
      <w:r>
        <w:t>,</w:t>
      </w:r>
      <w:r w:rsidR="00DA3718" w:rsidRPr="00045A81">
        <w:t xml:space="preserve"> the</w:t>
      </w:r>
      <w:r w:rsidR="00045A81" w:rsidRPr="00045A81">
        <w:t xml:space="preserve"> anchoring dimension</w:t>
      </w:r>
      <w:r>
        <w:t xml:space="preserve"> </w:t>
      </w:r>
      <w:r w:rsidR="00F86668">
        <w:t xml:space="preserve">of the demonstration observed at the Farm </w:t>
      </w:r>
      <w:r w:rsidR="002D7ADC">
        <w:t xml:space="preserve">day </w:t>
      </w:r>
      <w:r w:rsidR="00045A81" w:rsidRPr="00045A81">
        <w:t>can only be assessed in terms of the extent</w:t>
      </w:r>
      <w:r w:rsidR="00101224">
        <w:t xml:space="preserve"> to which</w:t>
      </w:r>
      <w:r w:rsidR="00045A81" w:rsidRPr="00045A81">
        <w:t xml:space="preserve"> </w:t>
      </w:r>
      <w:r w:rsidR="00F86668">
        <w:t>participants</w:t>
      </w:r>
      <w:r w:rsidR="00045A81" w:rsidRPr="00045A81">
        <w:t xml:space="preserve"> intend to apply what has been demonstrated</w:t>
      </w:r>
      <w:r w:rsidR="00101224">
        <w:t xml:space="preserve"> on their own farms</w:t>
      </w:r>
      <w:r w:rsidR="00045A81" w:rsidRPr="00045A81">
        <w:t>.</w:t>
      </w:r>
      <w:r w:rsidR="00F86668">
        <w:t xml:space="preserve"> </w:t>
      </w:r>
      <w:r w:rsidR="00FB3DC0">
        <w:t xml:space="preserve">As revealed by the four surveys of </w:t>
      </w:r>
      <w:r w:rsidR="00FB3DC0" w:rsidRPr="00B80450">
        <w:t>Farm day attend</w:t>
      </w:r>
      <w:r w:rsidR="00AC202A">
        <w:t>ees</w:t>
      </w:r>
      <w:r w:rsidR="00FB3DC0">
        <w:t xml:space="preserve"> in 2018, the overall level of </w:t>
      </w:r>
      <w:r w:rsidR="00101224">
        <w:t xml:space="preserve">interest in applying </w:t>
      </w:r>
      <w:r w:rsidR="00FB3DC0">
        <w:t>at least some</w:t>
      </w:r>
      <w:r w:rsidR="00FB3DC0" w:rsidRPr="00FB3DC0">
        <w:t xml:space="preserve"> of the things heard or seen </w:t>
      </w:r>
      <w:r w:rsidR="00FB3DC0">
        <w:t>during the event</w:t>
      </w:r>
      <w:r w:rsidR="00FB3DC0" w:rsidRPr="00FB3DC0">
        <w:t xml:space="preserve"> in </w:t>
      </w:r>
      <w:r w:rsidR="00FB3DC0">
        <w:t>their</w:t>
      </w:r>
      <w:r w:rsidR="00FB3DC0" w:rsidRPr="00FB3DC0">
        <w:t xml:space="preserve"> work</w:t>
      </w:r>
      <w:r w:rsidR="00FB3DC0">
        <w:t xml:space="preserve"> was </w:t>
      </w:r>
      <w:r w:rsidR="00224F7A">
        <w:t>quite</w:t>
      </w:r>
      <w:r w:rsidR="00FB3DC0">
        <w:t xml:space="preserve"> high. On average 5</w:t>
      </w:r>
      <w:r w:rsidR="00CA59B8">
        <w:t>6</w:t>
      </w:r>
      <w:r w:rsidR="00FB3DC0">
        <w:t xml:space="preserve">% of respondents reported high </w:t>
      </w:r>
      <w:r w:rsidR="00FB3DC0" w:rsidRPr="00B14823">
        <w:rPr>
          <w:b/>
        </w:rPr>
        <w:t>likelihood of making use of the gained knowledge</w:t>
      </w:r>
      <w:r w:rsidR="00B25B82">
        <w:t xml:space="preserve"> (“definitely</w:t>
      </w:r>
      <w:r w:rsidR="00224F7A">
        <w:t xml:space="preserve"> yes</w:t>
      </w:r>
      <w:r w:rsidR="00B25B82">
        <w:t>”)</w:t>
      </w:r>
      <w:r w:rsidR="00FB3DC0">
        <w:t xml:space="preserve">, while another </w:t>
      </w:r>
      <w:r w:rsidR="00224F7A">
        <w:t>3</w:t>
      </w:r>
      <w:r w:rsidR="00CA59B8">
        <w:t>0</w:t>
      </w:r>
      <w:r w:rsidR="00FB3DC0">
        <w:t>% were inclined t</w:t>
      </w:r>
      <w:r w:rsidR="00B25B82">
        <w:t xml:space="preserve">o agree that this might be the case (“rather yes than no”). Only </w:t>
      </w:r>
      <w:r w:rsidR="00CA59B8">
        <w:t>4</w:t>
      </w:r>
      <w:r w:rsidR="00B25B82">
        <w:t>% stated that they</w:t>
      </w:r>
      <w:r w:rsidR="00101224">
        <w:t xml:space="preserve"> most</w:t>
      </w:r>
      <w:r w:rsidR="00B14823">
        <w:t xml:space="preserve"> likely</w:t>
      </w:r>
      <w:r w:rsidR="00B25B82">
        <w:t xml:space="preserve"> won’t</w:t>
      </w:r>
      <w:r w:rsidR="00B14823">
        <w:t xml:space="preserve"> or</w:t>
      </w:r>
      <w:r w:rsidR="00101224">
        <w:t xml:space="preserve"> definitely</w:t>
      </w:r>
      <w:r w:rsidR="00224F7A">
        <w:t xml:space="preserve"> </w:t>
      </w:r>
      <w:r w:rsidR="00B14823">
        <w:t>won’t</w:t>
      </w:r>
      <w:r w:rsidR="00B25B82">
        <w:t xml:space="preserve"> make any use of this information</w:t>
      </w:r>
      <w:r w:rsidR="00224F7A">
        <w:t xml:space="preserve"> (“rather no than yes</w:t>
      </w:r>
      <w:r w:rsidR="00CA59B8">
        <w:t>”</w:t>
      </w:r>
      <w:r w:rsidR="00224F7A">
        <w:t>, “definitely no”)</w:t>
      </w:r>
      <w:r w:rsidR="00B25B82">
        <w:t xml:space="preserve">, while </w:t>
      </w:r>
      <w:r w:rsidR="00224F7A">
        <w:t>1</w:t>
      </w:r>
      <w:r w:rsidR="00CA59B8">
        <w:t>0</w:t>
      </w:r>
      <w:r w:rsidR="00B25B82">
        <w:t>% found it difficult to say</w:t>
      </w:r>
      <w:r w:rsidR="00224F7A">
        <w:t xml:space="preserve"> or didn’t provide an answer</w:t>
      </w:r>
      <w:r w:rsidR="00B25B82">
        <w:t xml:space="preserve">. </w:t>
      </w:r>
    </w:p>
    <w:p w14:paraId="729A70D0" w14:textId="7383FFB6" w:rsidR="00FB3DC0" w:rsidRDefault="005B32A5" w:rsidP="00864716">
      <w:pPr>
        <w:spacing w:after="120"/>
      </w:pPr>
      <w:r>
        <w:t>When asked to specify the thing</w:t>
      </w:r>
      <w:r w:rsidR="00907F4F">
        <w:t xml:space="preserve"> they</w:t>
      </w:r>
      <w:r>
        <w:t xml:space="preserve"> intend to take over, the respondents mostly referred to issues related to the core topic of the Farm day.</w:t>
      </w:r>
      <w:r w:rsidR="000D2CD6">
        <w:t xml:space="preserve"> </w:t>
      </w:r>
      <w:r>
        <w:t xml:space="preserve">Yet the fact that none of the answers noted things that might have been inspired by off-topics or things discussed informally among peers or with specialists, </w:t>
      </w:r>
      <w:r w:rsidR="002D7ADC">
        <w:t>possibly is</w:t>
      </w:r>
      <w:r>
        <w:t xml:space="preserve"> more a methodological issue</w:t>
      </w:r>
      <w:r w:rsidR="0091188A">
        <w:rPr>
          <w:rStyle w:val="Vresatsauce"/>
        </w:rPr>
        <w:footnoteReference w:id="16"/>
      </w:r>
      <w:r w:rsidR="0091188A">
        <w:t xml:space="preserve"> </w:t>
      </w:r>
      <w:r>
        <w:t xml:space="preserve">rather than an indication of the lack of </w:t>
      </w:r>
      <w:r w:rsidR="0091188A">
        <w:t>newly learnt things beyond the official programme.</w:t>
      </w:r>
    </w:p>
    <w:p w14:paraId="58EC48B8" w14:textId="07B10A5B" w:rsidR="001B1EEF" w:rsidRDefault="000D2CD6" w:rsidP="00864716">
      <w:pPr>
        <w:spacing w:after="120"/>
      </w:pPr>
      <w:r>
        <w:t xml:space="preserve">From the </w:t>
      </w:r>
      <w:r w:rsidR="009D3708">
        <w:rPr>
          <w:b/>
        </w:rPr>
        <w:t>lessons</w:t>
      </w:r>
      <w:r w:rsidRPr="009D3708">
        <w:rPr>
          <w:b/>
        </w:rPr>
        <w:t xml:space="preserve"> specified</w:t>
      </w:r>
      <w:r>
        <w:t xml:space="preserve"> by the respondents one could mention </w:t>
      </w:r>
      <w:r w:rsidR="009D3708">
        <w:t>things</w:t>
      </w:r>
      <w:r>
        <w:t xml:space="preserve"> like “reconsider the feeding”, “pay </w:t>
      </w:r>
      <w:r w:rsidR="001204C6">
        <w:t xml:space="preserve">more </w:t>
      </w:r>
      <w:r>
        <w:t xml:space="preserve">attention to the feed composition”, “use additives in the feed (salt, yeast)”, “take better notice of the quality criteria of breeding bulls”, “buy a good breeding bull”, </w:t>
      </w:r>
      <w:r w:rsidR="003E71B8">
        <w:t xml:space="preserve">“make </w:t>
      </w:r>
      <w:r w:rsidR="00C91013">
        <w:t>more rigid</w:t>
      </w:r>
      <w:r w:rsidR="003E71B8">
        <w:t xml:space="preserve"> assessment of my own herd”, </w:t>
      </w:r>
      <w:r w:rsidR="00C91013">
        <w:t>“make the fattening of lambs more effective”,</w:t>
      </w:r>
      <w:r w:rsidR="006C6A4F">
        <w:t xml:space="preserve"> “undertake calculation of costs</w:t>
      </w:r>
      <w:r w:rsidR="004B5DF9">
        <w:t xml:space="preserve">, </w:t>
      </w:r>
      <w:r w:rsidR="006C6A4F">
        <w:t>analys</w:t>
      </w:r>
      <w:r w:rsidR="004B5DF9">
        <w:t>i</w:t>
      </w:r>
      <w:r w:rsidR="006C6A4F">
        <w:t>s of milk output parameters”,</w:t>
      </w:r>
      <w:r w:rsidR="004B5DF9">
        <w:t xml:space="preserve"> “apply the assessment of livestock exterior”,</w:t>
      </w:r>
      <w:r w:rsidR="00C91013">
        <w:t xml:space="preserve"> etc.</w:t>
      </w:r>
      <w:r>
        <w:t xml:space="preserve"> </w:t>
      </w:r>
    </w:p>
    <w:p w14:paraId="1F11F565" w14:textId="01A0B129" w:rsidR="000D2CD6" w:rsidRDefault="001B1EEF" w:rsidP="00864716">
      <w:pPr>
        <w:spacing w:after="120"/>
      </w:pPr>
      <w:r>
        <w:t>What is also very important with regards to learning and anchoring is that this is not only about opting for applying a certain</w:t>
      </w:r>
      <w:r w:rsidR="00FE24B2">
        <w:t xml:space="preserve"> new</w:t>
      </w:r>
      <w:r>
        <w:t xml:space="preserve"> practice but also </w:t>
      </w:r>
      <w:r w:rsidR="00FE24B2">
        <w:t xml:space="preserve">about </w:t>
      </w:r>
      <w:r w:rsidRPr="00FE24B2">
        <w:rPr>
          <w:b/>
        </w:rPr>
        <w:t>reconsidering</w:t>
      </w:r>
      <w:r>
        <w:t xml:space="preserve"> some </w:t>
      </w:r>
      <w:r w:rsidR="002B5307">
        <w:t xml:space="preserve">choices </w:t>
      </w:r>
      <w:r>
        <w:t xml:space="preserve">already made </w:t>
      </w:r>
      <w:r w:rsidR="002B5307">
        <w:t xml:space="preserve">or planned. </w:t>
      </w:r>
      <w:r w:rsidR="00FE24B2">
        <w:t>Thus, for instance, one of the respondents noted that</w:t>
      </w:r>
      <w:r w:rsidR="00D7340A">
        <w:t>,</w:t>
      </w:r>
      <w:r w:rsidR="00FE24B2">
        <w:t xml:space="preserve"> as</w:t>
      </w:r>
      <w:r w:rsidR="00D7340A">
        <w:t xml:space="preserve"> a</w:t>
      </w:r>
      <w:r w:rsidR="00FE24B2">
        <w:t xml:space="preserve"> result of the information and knowledge gained during the Farm day, he or she will not buy sheep for </w:t>
      </w:r>
      <w:r w:rsidR="00D7340A">
        <w:t>his or her</w:t>
      </w:r>
      <w:r w:rsidR="00FE24B2">
        <w:t xml:space="preserve"> farm. Thus</w:t>
      </w:r>
      <w:r w:rsidR="008265DE">
        <w:t>,</w:t>
      </w:r>
      <w:r w:rsidR="00FE24B2">
        <w:t xml:space="preserve"> </w:t>
      </w:r>
      <w:r w:rsidR="008265DE">
        <w:t xml:space="preserve">a valuable </w:t>
      </w:r>
      <w:r w:rsidR="00FE24B2">
        <w:t>effect of a demonstration and knowledge sharing can also</w:t>
      </w:r>
      <w:r w:rsidR="008265DE">
        <w:t xml:space="preserve"> be manifested by the facilitation of </w:t>
      </w:r>
      <w:r w:rsidR="008265DE">
        <w:lastRenderedPageBreak/>
        <w:t xml:space="preserve">well-considered and informed decisions </w:t>
      </w:r>
      <w:r w:rsidR="00591E7D">
        <w:t xml:space="preserve">regarding </w:t>
      </w:r>
      <w:r w:rsidR="008265DE">
        <w:t>the suitability of specific solutions on one’s own farm</w:t>
      </w:r>
      <w:r w:rsidR="00983281">
        <w:t>, which can also imply a non-adoption of a</w:t>
      </w:r>
      <w:r w:rsidR="00430B58">
        <w:t>n initially</w:t>
      </w:r>
      <w:r w:rsidR="009E5C53">
        <w:t xml:space="preserve"> planned</w:t>
      </w:r>
      <w:r w:rsidR="00983281">
        <w:t xml:space="preserve"> innovation.</w:t>
      </w:r>
    </w:p>
    <w:p w14:paraId="10F80B4C" w14:textId="2F9E63F4" w:rsidR="00DC145A" w:rsidRDefault="00562517" w:rsidP="00864716">
      <w:pPr>
        <w:spacing w:after="120"/>
      </w:pPr>
      <w:r>
        <w:t>While the above-mentioned results of the survey demonstrate a rather optimistic view</w:t>
      </w:r>
      <w:r w:rsidR="002B5307">
        <w:t xml:space="preserve"> of the visitors </w:t>
      </w:r>
      <w:r>
        <w:t xml:space="preserve">on the potential effect on </w:t>
      </w:r>
      <w:r w:rsidR="002B5307">
        <w:t xml:space="preserve">their </w:t>
      </w:r>
      <w:r w:rsidRPr="005A1522">
        <w:rPr>
          <w:b/>
        </w:rPr>
        <w:t>behavioural change</w:t>
      </w:r>
      <w:r>
        <w:t>, there were rather mixed views voiced</w:t>
      </w:r>
      <w:r w:rsidR="00C1619A">
        <w:t xml:space="preserve"> on this topic</w:t>
      </w:r>
      <w:r>
        <w:t xml:space="preserve"> by the interviewees.</w:t>
      </w:r>
      <w:r w:rsidR="00C1619A">
        <w:t xml:space="preserve"> Some were quite sceptical </w:t>
      </w:r>
      <w:r w:rsidR="002B5307">
        <w:t>about the actual</w:t>
      </w:r>
      <w:r w:rsidR="00C1619A">
        <w:t xml:space="preserve"> share of attending farmers who </w:t>
      </w:r>
      <w:r w:rsidR="00A453C3">
        <w:t xml:space="preserve">do really </w:t>
      </w:r>
      <w:r w:rsidR="00C1619A">
        <w:t xml:space="preserve">apply the demonstrated practices, noting a higher likelihood </w:t>
      </w:r>
      <w:r w:rsidR="00591E7D">
        <w:t>that</w:t>
      </w:r>
      <w:r w:rsidR="00C1619A">
        <w:t xml:space="preserve"> the younger generation </w:t>
      </w:r>
      <w:r w:rsidR="00591E7D">
        <w:t xml:space="preserve">introduce </w:t>
      </w:r>
      <w:r w:rsidR="00C1619A">
        <w:t xml:space="preserve">concrete measures on their farms. </w:t>
      </w:r>
      <w:r w:rsidR="003D7F8E">
        <w:t>It was emphasised that the presence of the decision-maker of the farm (incl. family farms) at the Farm day</w:t>
      </w:r>
      <w:r w:rsidR="00591E7D">
        <w:t xml:space="preserve"> is</w:t>
      </w:r>
      <w:r w:rsidR="003D7F8E">
        <w:t xml:space="preserve"> as an important prerequisite for anchoring. </w:t>
      </w:r>
      <w:r w:rsidR="00C1619A">
        <w:t>Others noted that it is more likely that people</w:t>
      </w:r>
      <w:r w:rsidR="00A453C3">
        <w:t xml:space="preserve"> will</w:t>
      </w:r>
      <w:r w:rsidR="00C1619A">
        <w:t xml:space="preserve"> simply become more aware and better informed of the possibilities and the things that need to be attended to in one’s farming practice, thus motivating these farmers to further discuss the novelties in smaller peer groups, approach advisors for further information </w:t>
      </w:r>
      <w:r w:rsidR="000A1758">
        <w:t>and gradually</w:t>
      </w:r>
      <w:r w:rsidR="00591E7D">
        <w:t xml:space="preserve"> improve their understanding</w:t>
      </w:r>
      <w:r w:rsidR="000A1758">
        <w:t>.</w:t>
      </w:r>
      <w:r w:rsidR="00A30CF1">
        <w:t xml:space="preserve"> Demonstrations can thereby serve as either</w:t>
      </w:r>
      <w:r w:rsidR="00591E7D">
        <w:t xml:space="preserve"> the</w:t>
      </w:r>
      <w:r w:rsidR="00A30CF1">
        <w:t xml:space="preserve"> initial or </w:t>
      </w:r>
      <w:r w:rsidR="00591E7D">
        <w:t xml:space="preserve">an </w:t>
      </w:r>
      <w:r w:rsidR="00A30CF1">
        <w:t>additional source of information</w:t>
      </w:r>
      <w:r w:rsidR="00591E7D">
        <w:t>,</w:t>
      </w:r>
      <w:r w:rsidR="00A30CF1">
        <w:t xml:space="preserve"> and as an impetus for looking for more extensive information and individual con</w:t>
      </w:r>
      <w:r w:rsidR="00195D14">
        <w:t>tacts with different knowledge providers</w:t>
      </w:r>
      <w:r w:rsidR="00A30CF1">
        <w:t>.</w:t>
      </w:r>
      <w:r w:rsidR="00A453C3">
        <w:t xml:space="preserve"> A</w:t>
      </w:r>
      <w:r w:rsidR="00A453C3">
        <w:rPr>
          <w:rFonts w:cs="Arial"/>
        </w:rPr>
        <w:t xml:space="preserve">s emphasised by a host farmer, the uptake of the practice demonstrated on his farm could be possible on other farms only after meeting certain pre-conditions, including the farmer’s “technical capacity, knowledge and will”. </w:t>
      </w:r>
    </w:p>
    <w:p w14:paraId="7EF0B701" w14:textId="15E27C17" w:rsidR="00562517" w:rsidRDefault="00DC145A" w:rsidP="00864716">
      <w:pPr>
        <w:spacing w:after="120"/>
      </w:pPr>
      <w:r>
        <w:t xml:space="preserve">Nevertheless, </w:t>
      </w:r>
      <w:r w:rsidR="008E4970">
        <w:rPr>
          <w:rFonts w:cs="Arial"/>
        </w:rPr>
        <w:t>an awareness of a problem that needs to be solved on one’s farm prior to the demonstration can be a good trigger for anchoring if the farmer learns of a solution that addresse</w:t>
      </w:r>
      <w:r w:rsidR="00BF512B">
        <w:rPr>
          <w:rFonts w:cs="Arial"/>
        </w:rPr>
        <w:t>s</w:t>
      </w:r>
      <w:r w:rsidR="008E4970">
        <w:rPr>
          <w:rFonts w:cs="Arial"/>
        </w:rPr>
        <w:t xml:space="preserve"> the</w:t>
      </w:r>
      <w:r w:rsidR="00BF512B">
        <w:rPr>
          <w:rFonts w:cs="Arial"/>
        </w:rPr>
        <w:t xml:space="preserve"> </w:t>
      </w:r>
      <w:r w:rsidR="008E4970">
        <w:rPr>
          <w:rFonts w:cs="Arial"/>
        </w:rPr>
        <w:t>problem</w:t>
      </w:r>
      <w:r w:rsidR="00BF512B">
        <w:rPr>
          <w:rFonts w:cs="Arial"/>
        </w:rPr>
        <w:t xml:space="preserve"> in question</w:t>
      </w:r>
      <w:r w:rsidR="008E4970">
        <w:rPr>
          <w:rFonts w:cs="Arial"/>
        </w:rPr>
        <w:t>. Also,</w:t>
      </w:r>
      <w:r w:rsidR="008E4970">
        <w:t xml:space="preserve"> </w:t>
      </w:r>
      <w:r>
        <w:t>if the demonstrated practice is a rather straightforward one and does not require major changes to the overall farming approach used on th</w:t>
      </w:r>
      <w:r w:rsidR="000E5E93">
        <w:t>e farm</w:t>
      </w:r>
      <w:r>
        <w:t>, there might be a higher likelihood of anchoring.</w:t>
      </w:r>
      <w:r w:rsidR="008E4970">
        <w:t xml:space="preserve"> </w:t>
      </w:r>
      <w:r>
        <w:t xml:space="preserve">Some of the examples mentioned by the interviewees include </w:t>
      </w:r>
      <w:r w:rsidR="00D2194A">
        <w:t xml:space="preserve">an increased demand for a specific breed of sheep right after a demonstration on this breed, as well as demand for </w:t>
      </w:r>
      <w:r>
        <w:t xml:space="preserve">the services of a company </w:t>
      </w:r>
      <w:r w:rsidR="003E5BA1">
        <w:t>offering professional c</w:t>
      </w:r>
      <w:r>
        <w:t>law</w:t>
      </w:r>
      <w:r w:rsidR="003E5BA1">
        <w:t xml:space="preserve"> trimming</w:t>
      </w:r>
      <w:r>
        <w:t xml:space="preserve"> </w:t>
      </w:r>
      <w:r w:rsidR="00E64DE5">
        <w:t xml:space="preserve">for </w:t>
      </w:r>
      <w:r>
        <w:t>cows</w:t>
      </w:r>
      <w:r w:rsidR="003E5BA1">
        <w:t xml:space="preserve"> (using special boxing for animals where the leg can be fixed)</w:t>
      </w:r>
      <w:r w:rsidR="00E64DE5">
        <w:t>, which was demonstrated on</w:t>
      </w:r>
      <w:r w:rsidR="000932DF">
        <w:t xml:space="preserve"> a</w:t>
      </w:r>
      <w:r w:rsidR="00E64DE5">
        <w:t xml:space="preserve"> Farm day and was reported to be afterwards actively used by </w:t>
      </w:r>
      <w:r w:rsidR="003E5BA1">
        <w:t xml:space="preserve">several </w:t>
      </w:r>
      <w:r w:rsidR="00034246">
        <w:t xml:space="preserve">demonstration </w:t>
      </w:r>
      <w:r w:rsidR="00E64DE5">
        <w:t>visitors.</w:t>
      </w:r>
      <w:r w:rsidR="003E5BA1">
        <w:t xml:space="preserve"> Another example was a specific type of drinking machine for calves that was demonstrated during the farm visit on one of the Farm days and was said to be later purchased by some participants </w:t>
      </w:r>
      <w:r w:rsidR="00BF512B">
        <w:t xml:space="preserve">for use </w:t>
      </w:r>
      <w:r w:rsidR="003E5BA1">
        <w:t>on their farms</w:t>
      </w:r>
      <w:r w:rsidR="001C0895">
        <w:t xml:space="preserve">. Likewise, a </w:t>
      </w:r>
      <w:r w:rsidR="0053359C">
        <w:t>particular</w:t>
      </w:r>
      <w:r w:rsidR="001C0895">
        <w:t xml:space="preserve"> type of</w:t>
      </w:r>
      <w:r w:rsidR="00A453C3">
        <w:t xml:space="preserve"> </w:t>
      </w:r>
      <w:r w:rsidR="001C0895">
        <w:t xml:space="preserve">electric fence for livestock used on one of the </w:t>
      </w:r>
      <w:r w:rsidR="00034246">
        <w:t xml:space="preserve">demonstration </w:t>
      </w:r>
      <w:r w:rsidR="001C0895">
        <w:t xml:space="preserve">farms was said to be noticed and actively considered by some visitors. </w:t>
      </w:r>
      <w:r w:rsidR="003E5BA1">
        <w:t xml:space="preserve">While these were not </w:t>
      </w:r>
      <w:r w:rsidR="003B7DE1">
        <w:t>things</w:t>
      </w:r>
      <w:r w:rsidR="003E5BA1">
        <w:t xml:space="preserve"> </w:t>
      </w:r>
      <w:r w:rsidR="001C0895">
        <w:t>directly related to the</w:t>
      </w:r>
      <w:r w:rsidR="00BF512B">
        <w:t xml:space="preserve"> main</w:t>
      </w:r>
      <w:r w:rsidR="003B7DE1">
        <w:t xml:space="preserve"> </w:t>
      </w:r>
      <w:r w:rsidR="001C0895">
        <w:t>topics</w:t>
      </w:r>
      <w:r w:rsidR="00BF512B">
        <w:t xml:space="preserve"> of the demonstration</w:t>
      </w:r>
      <w:r w:rsidR="001C0895">
        <w:t>, they were part of the things observed and found useful by the Farm day attend</w:t>
      </w:r>
      <w:r w:rsidR="00AC202A">
        <w:t>ees</w:t>
      </w:r>
      <w:r w:rsidR="001C0895">
        <w:t>.</w:t>
      </w:r>
    </w:p>
    <w:p w14:paraId="761F3517" w14:textId="0006150F" w:rsidR="004B3031" w:rsidRDefault="0082582E" w:rsidP="00864716">
      <w:pPr>
        <w:spacing w:after="120"/>
      </w:pPr>
      <w:r>
        <w:t xml:space="preserve">As for the </w:t>
      </w:r>
      <w:r w:rsidRPr="0082582E">
        <w:rPr>
          <w:b/>
        </w:rPr>
        <w:t>host farms</w:t>
      </w:r>
      <w:r>
        <w:t>, i</w:t>
      </w:r>
      <w:r w:rsidR="00B57D70">
        <w:t>t should not be automatically</w:t>
      </w:r>
      <w:r w:rsidR="00E913CB">
        <w:t xml:space="preserve"> assumed</w:t>
      </w:r>
      <w:r w:rsidR="00B57D70">
        <w:t xml:space="preserve"> that all </w:t>
      </w:r>
      <w:r w:rsidRPr="0082582E">
        <w:t>of them</w:t>
      </w:r>
      <w:r w:rsidR="00B57D70">
        <w:t xml:space="preserve"> carry on with the demonstrated practice after the end of the field trial. </w:t>
      </w:r>
      <w:r w:rsidR="00CB7535">
        <w:t xml:space="preserve">Some might use the practice </w:t>
      </w:r>
      <w:r w:rsidR="00E913CB">
        <w:t xml:space="preserve">applied during the trial </w:t>
      </w:r>
      <w:r w:rsidR="00CB7535">
        <w:t>(e.g. making specific measurements) from time to time</w:t>
      </w:r>
      <w:r w:rsidR="009736DA">
        <w:t xml:space="preserve">, by continuing to master </w:t>
      </w:r>
      <w:r w:rsidR="00E913CB">
        <w:t>it r</w:t>
      </w:r>
      <w:r w:rsidR="00CB7535">
        <w:t xml:space="preserve">ather than establishing as a daily routine on the farm. </w:t>
      </w:r>
      <w:r w:rsidR="00B57D70">
        <w:t xml:space="preserve">It can be the case that the demonstrated thing is </w:t>
      </w:r>
      <w:r w:rsidR="00BF27CF">
        <w:t>b</w:t>
      </w:r>
      <w:r w:rsidR="00B57D70">
        <w:t xml:space="preserve">y no means a totally new one for the host farm, thus it is possible </w:t>
      </w:r>
      <w:r w:rsidR="000B2C53">
        <w:t xml:space="preserve">and has been the case </w:t>
      </w:r>
      <w:r w:rsidR="00B57D70">
        <w:t>that the demonstration simply</w:t>
      </w:r>
      <w:r w:rsidR="00BF27CF">
        <w:t xml:space="preserve"> provides more solid evidence for the</w:t>
      </w:r>
      <w:r w:rsidR="00AD2C17">
        <w:t xml:space="preserve"> intuition-guided </w:t>
      </w:r>
      <w:r w:rsidR="00BF27CF">
        <w:t>decisions taken so far,</w:t>
      </w:r>
      <w:r w:rsidR="00B57D70">
        <w:t xml:space="preserve"> strengthens the motivation for carrying on with the practice and paying more</w:t>
      </w:r>
      <w:r w:rsidR="00BF512B">
        <w:t xml:space="preserve"> </w:t>
      </w:r>
      <w:r w:rsidR="00B57D70">
        <w:t>attention to it in the daily routine of the farm.</w:t>
      </w:r>
      <w:r w:rsidR="00DA694F">
        <w:t xml:space="preserve"> As noted by a host farmer, “now we do the job in a much smarter way; [..] without [the trial] we would have done</w:t>
      </w:r>
      <w:r w:rsidR="0083205C">
        <w:t xml:space="preserve"> it in</w:t>
      </w:r>
      <w:r w:rsidR="00DA694F">
        <w:t xml:space="preserve"> the usual</w:t>
      </w:r>
      <w:r w:rsidR="00171E2F">
        <w:t xml:space="preserve"> routine</w:t>
      </w:r>
      <w:r w:rsidR="00DA694F">
        <w:t xml:space="preserve"> way</w:t>
      </w:r>
      <w:r w:rsidR="0083205C">
        <w:t xml:space="preserve"> without much consideration</w:t>
      </w:r>
      <w:r w:rsidR="00DA694F">
        <w:t>”.</w:t>
      </w:r>
      <w:r w:rsidR="00E441AB">
        <w:t xml:space="preserve"> It was also reported that following the trial and the demonstration the host farmer still looks for additional information in written sources </w:t>
      </w:r>
      <w:r w:rsidR="00BF512B">
        <w:t xml:space="preserve">and </w:t>
      </w:r>
      <w:r w:rsidR="00E441AB">
        <w:t xml:space="preserve">consults advisors and experts to anchor the given practice </w:t>
      </w:r>
      <w:r w:rsidR="000F514E">
        <w:t xml:space="preserve">(e.g. composition of animal feed) </w:t>
      </w:r>
      <w:r w:rsidR="00E441AB">
        <w:t>and make it part of the farming routine</w:t>
      </w:r>
      <w:r w:rsidR="0083749C">
        <w:t xml:space="preserve"> since many of the things </w:t>
      </w:r>
      <w:r w:rsidR="00E6311C">
        <w:t xml:space="preserve">undertaken during the trial </w:t>
      </w:r>
      <w:r w:rsidR="0083749C">
        <w:t xml:space="preserve">are only gradually being </w:t>
      </w:r>
      <w:r w:rsidR="00E6311C">
        <w:t xml:space="preserve">fully </w:t>
      </w:r>
      <w:r w:rsidR="0083749C">
        <w:t>comprehended by the farmer</w:t>
      </w:r>
      <w:r w:rsidR="00161CB4">
        <w:t xml:space="preserve"> after the official end of the project</w:t>
      </w:r>
      <w:r w:rsidR="0083749C">
        <w:t>.</w:t>
      </w:r>
    </w:p>
    <w:p w14:paraId="4DF4B70D" w14:textId="77777777" w:rsidR="00FA5BA6" w:rsidRPr="00634967" w:rsidRDefault="00FA5BA6" w:rsidP="00225EE9">
      <w:pPr>
        <w:pStyle w:val="Virsraksts2"/>
        <w:spacing w:before="240"/>
      </w:pPr>
      <w:bookmarkStart w:id="105" w:name="_Toc511905215"/>
      <w:bookmarkStart w:id="106" w:name="_Toc19566983"/>
      <w:bookmarkStart w:id="107" w:name="_Toc508195363"/>
      <w:r>
        <w:lastRenderedPageBreak/>
        <w:t>Stimulating anchoring</w:t>
      </w:r>
      <w:bookmarkEnd w:id="105"/>
      <w:bookmarkEnd w:id="106"/>
    </w:p>
    <w:p w14:paraId="629F8561" w14:textId="3FD03411" w:rsidR="00590247" w:rsidRDefault="00B23A49" w:rsidP="00FA5BA6">
      <w:r w:rsidRPr="00B23A49">
        <w:t xml:space="preserve">A </w:t>
      </w:r>
      <w:r>
        <w:t>key feature of the demonstrations organised in the framework of the Herbivor</w:t>
      </w:r>
      <w:r w:rsidR="00D637BC">
        <w:t>e</w:t>
      </w:r>
      <w:r>
        <w:t xml:space="preserve"> project is the fact that information on the trial results is compiled and published in a range of media – including the LRATC website</w:t>
      </w:r>
      <w:r w:rsidR="00590247">
        <w:t xml:space="preserve"> (see Image 11)</w:t>
      </w:r>
      <w:r>
        <w:t>, annual edition on all trials of that year, and professional journals (</w:t>
      </w:r>
      <w:r w:rsidRPr="00B23A49">
        <w:rPr>
          <w:i/>
        </w:rPr>
        <w:t>Latvijas Lopkopis, Agrotops</w:t>
      </w:r>
      <w:r>
        <w:t>). As noted by the interviewees</w:t>
      </w:r>
      <w:r w:rsidR="00B80450">
        <w:t>,</w:t>
      </w:r>
      <w:r>
        <w:t xml:space="preserve"> it is frequently the case that these are later read not only by the attend</w:t>
      </w:r>
      <w:r w:rsidR="00AC202A">
        <w:t>ees</w:t>
      </w:r>
      <w:r>
        <w:t xml:space="preserve"> of Farm days</w:t>
      </w:r>
      <w:r w:rsidR="00777760">
        <w:t xml:space="preserve"> that have</w:t>
      </w:r>
      <w:r>
        <w:t xml:space="preserve"> an interest </w:t>
      </w:r>
      <w:r w:rsidR="00777760">
        <w:t>in</w:t>
      </w:r>
      <w:r>
        <w:t xml:space="preserve"> learn</w:t>
      </w:r>
      <w:r w:rsidR="00777760">
        <w:t>ing</w:t>
      </w:r>
      <w:r>
        <w:t xml:space="preserve"> in more detail of the trial, but also </w:t>
      </w:r>
      <w:r w:rsidR="00777760">
        <w:t>people who</w:t>
      </w:r>
      <w:r>
        <w:t xml:space="preserve"> were not among the visitors. </w:t>
      </w:r>
    </w:p>
    <w:p w14:paraId="75F1203E" w14:textId="316A3F87" w:rsidR="00590247" w:rsidRDefault="00590247" w:rsidP="000051BD">
      <w:pPr>
        <w:spacing w:before="240"/>
        <w:rPr>
          <w:i/>
        </w:rPr>
      </w:pPr>
      <w:r w:rsidRPr="00590247">
        <w:rPr>
          <w:b/>
          <w:i/>
        </w:rPr>
        <w:t>Image 11</w:t>
      </w:r>
      <w:r w:rsidRPr="00590247">
        <w:rPr>
          <w:i/>
        </w:rPr>
        <w:t>. Section on the Herbivor</w:t>
      </w:r>
      <w:r w:rsidR="00D637BC">
        <w:rPr>
          <w:i/>
        </w:rPr>
        <w:t>e</w:t>
      </w:r>
      <w:r w:rsidRPr="00590247">
        <w:rPr>
          <w:i/>
        </w:rPr>
        <w:t xml:space="preserve"> project on the LRATC website</w:t>
      </w:r>
    </w:p>
    <w:p w14:paraId="054E01FF" w14:textId="1FC2CF1F" w:rsidR="00590247" w:rsidRDefault="00590247" w:rsidP="00590247">
      <w:pPr>
        <w:jc w:val="center"/>
        <w:rPr>
          <w:b/>
          <w:i/>
        </w:rPr>
      </w:pPr>
      <w:r>
        <w:rPr>
          <w:noProof/>
          <w:lang w:eastAsia="en-GB"/>
        </w:rPr>
        <w:drawing>
          <wp:inline distT="0" distB="0" distL="0" distR="0" wp14:anchorId="7AD4F7A8" wp14:editId="52AD7B2A">
            <wp:extent cx="4610100" cy="4084583"/>
            <wp:effectExtent l="0" t="0" r="0" b="0"/>
            <wp:docPr id="49" name="Attēl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2683" t="8958" r="23275" b="5928"/>
                    <a:stretch/>
                  </pic:blipFill>
                  <pic:spPr bwMode="auto">
                    <a:xfrm>
                      <a:off x="0" y="0"/>
                      <a:ext cx="4624986" cy="4097772"/>
                    </a:xfrm>
                    <a:prstGeom prst="rect">
                      <a:avLst/>
                    </a:prstGeom>
                    <a:ln>
                      <a:noFill/>
                    </a:ln>
                    <a:extLst>
                      <a:ext uri="{53640926-AAD7-44D8-BBD7-CCE9431645EC}">
                        <a14:shadowObscured xmlns:a14="http://schemas.microsoft.com/office/drawing/2010/main"/>
                      </a:ext>
                    </a:extLst>
                  </pic:spPr>
                </pic:pic>
              </a:graphicData>
            </a:graphic>
          </wp:inline>
        </w:drawing>
      </w:r>
    </w:p>
    <w:p w14:paraId="0F909B8D" w14:textId="7AC90276" w:rsidR="00590247" w:rsidRPr="00590247" w:rsidRDefault="00590247" w:rsidP="009F4DEB">
      <w:pPr>
        <w:spacing w:before="120" w:after="240"/>
        <w:jc w:val="left"/>
        <w:rPr>
          <w:sz w:val="18"/>
          <w:szCs w:val="18"/>
        </w:rPr>
      </w:pPr>
      <w:r w:rsidRPr="00590247">
        <w:rPr>
          <w:sz w:val="18"/>
          <w:szCs w:val="18"/>
        </w:rPr>
        <w:t xml:space="preserve">Source: </w:t>
      </w:r>
      <w:hyperlink r:id="rId63" w:history="1">
        <w:r w:rsidR="009F4DEB" w:rsidRPr="00AD24EE">
          <w:rPr>
            <w:rStyle w:val="Hipersaite"/>
            <w:sz w:val="18"/>
            <w:szCs w:val="18"/>
            <w:bdr w:val="none" w:sz="0" w:space="0" w:color="auto"/>
          </w:rPr>
          <w:t>http://new.llkc.lv/lv/nozares/lopkopiba/zaledaju-projekts</w:t>
        </w:r>
      </w:hyperlink>
      <w:r w:rsidR="009F4DEB">
        <w:rPr>
          <w:sz w:val="18"/>
          <w:szCs w:val="18"/>
        </w:rPr>
        <w:t xml:space="preserve"> </w:t>
      </w:r>
    </w:p>
    <w:p w14:paraId="263D84BC" w14:textId="5413DF3B" w:rsidR="00B23A49" w:rsidRPr="00B23A49" w:rsidRDefault="00B23A49" w:rsidP="00FA5BA6">
      <w:r>
        <w:t xml:space="preserve">It has also been noted that advisors </w:t>
      </w:r>
      <w:r w:rsidR="007A0306">
        <w:t xml:space="preserve">who have </w:t>
      </w:r>
      <w:r>
        <w:t xml:space="preserve">attended a </w:t>
      </w:r>
      <w:r w:rsidR="00034246">
        <w:t xml:space="preserve">demonstration </w:t>
      </w:r>
      <w:r>
        <w:t>event later organise local seminars</w:t>
      </w:r>
      <w:r w:rsidR="007A0306">
        <w:t xml:space="preserve"> on these topics</w:t>
      </w:r>
      <w:r>
        <w:t xml:space="preserve"> in their regions. </w:t>
      </w:r>
      <w:r w:rsidR="00777FD5">
        <w:t>Continuous r</w:t>
      </w:r>
      <w:r w:rsidR="00D76348">
        <w:t xml:space="preserve">epetition of things from one </w:t>
      </w:r>
      <w:r w:rsidR="00265662">
        <w:t>occasion</w:t>
      </w:r>
      <w:r w:rsidR="00D76348">
        <w:t xml:space="preserve"> to </w:t>
      </w:r>
      <w:r w:rsidR="00265662">
        <w:t>another</w:t>
      </w:r>
      <w:r w:rsidR="00D76348">
        <w:t xml:space="preserve"> </w:t>
      </w:r>
      <w:r w:rsidR="000C1A47">
        <w:t>and using various means of communication is</w:t>
      </w:r>
      <w:r w:rsidR="00D76348">
        <w:t xml:space="preserve"> seen </w:t>
      </w:r>
      <w:r w:rsidR="00462C83">
        <w:t xml:space="preserve">as </w:t>
      </w:r>
      <w:r w:rsidR="00D76348">
        <w:t>important to communicate the knowledge and allow it to be gradually</w:t>
      </w:r>
      <w:r w:rsidR="007B4F3D">
        <w:t xml:space="preserve"> absorbed </w:t>
      </w:r>
      <w:r w:rsidR="00D76348">
        <w:t>by the attending audience.</w:t>
      </w:r>
      <w:r w:rsidR="007B489A">
        <w:t xml:space="preserve"> </w:t>
      </w:r>
    </w:p>
    <w:p w14:paraId="7E34C44E" w14:textId="77777777" w:rsidR="009A7003" w:rsidRDefault="009A7003" w:rsidP="00225EE9">
      <w:pPr>
        <w:pStyle w:val="Virsraksts2"/>
        <w:spacing w:before="240"/>
      </w:pPr>
      <w:bookmarkStart w:id="108" w:name="_Toc511905216"/>
      <w:bookmarkStart w:id="109" w:name="_Toc19566984"/>
      <w:r w:rsidRPr="00634967">
        <w:t>Anchoring related to earlier demos</w:t>
      </w:r>
      <w:bookmarkEnd w:id="107"/>
      <w:bookmarkEnd w:id="108"/>
      <w:bookmarkEnd w:id="109"/>
    </w:p>
    <w:p w14:paraId="216D4691" w14:textId="6A4D242D" w:rsidR="00464DB2" w:rsidRDefault="002666DF" w:rsidP="00770F10">
      <w:pPr>
        <w:spacing w:after="120"/>
        <w:rPr>
          <w:rFonts w:cs="Arial"/>
        </w:rPr>
      </w:pPr>
      <w:r w:rsidRPr="002666DF">
        <w:rPr>
          <w:rFonts w:cs="Arial"/>
        </w:rPr>
        <w:t xml:space="preserve">The available accounts reveal a trend that knowledge obtained on other visited </w:t>
      </w:r>
      <w:r w:rsidR="00034246">
        <w:rPr>
          <w:rFonts w:cs="Arial"/>
        </w:rPr>
        <w:t xml:space="preserve">demonstration </w:t>
      </w:r>
      <w:r w:rsidRPr="002666DF">
        <w:rPr>
          <w:rFonts w:cs="Arial"/>
        </w:rPr>
        <w:t>farms might not find its practical application immediately after the event</w:t>
      </w:r>
      <w:r w:rsidR="00462C83">
        <w:rPr>
          <w:rFonts w:cs="Arial"/>
        </w:rPr>
        <w:t>,</w:t>
      </w:r>
      <w:r w:rsidRPr="002666DF">
        <w:rPr>
          <w:rFonts w:cs="Arial"/>
        </w:rPr>
        <w:t xml:space="preserve"> but</w:t>
      </w:r>
      <w:r w:rsidR="00462C83">
        <w:rPr>
          <w:rFonts w:cs="Arial"/>
        </w:rPr>
        <w:t xml:space="preserve"> it may</w:t>
      </w:r>
      <w:r w:rsidRPr="002666DF">
        <w:rPr>
          <w:rFonts w:cs="Arial"/>
        </w:rPr>
        <w:t xml:space="preserve"> turn</w:t>
      </w:r>
      <w:r w:rsidR="00462C83">
        <w:rPr>
          <w:rFonts w:cs="Arial"/>
        </w:rPr>
        <w:t xml:space="preserve"> out</w:t>
      </w:r>
      <w:r w:rsidRPr="002666DF">
        <w:rPr>
          <w:rFonts w:cs="Arial"/>
        </w:rPr>
        <w:t xml:space="preserve"> to be useful after a </w:t>
      </w:r>
      <w:r w:rsidR="00464DB2">
        <w:rPr>
          <w:rFonts w:cs="Arial"/>
        </w:rPr>
        <w:t>shorter or longer time</w:t>
      </w:r>
      <w:r w:rsidRPr="002666DF">
        <w:rPr>
          <w:rFonts w:cs="Arial"/>
        </w:rPr>
        <w:t xml:space="preserve">. </w:t>
      </w:r>
      <w:r w:rsidR="007C2500">
        <w:rPr>
          <w:rFonts w:cs="Arial"/>
        </w:rPr>
        <w:t xml:space="preserve">This was the case, for instance, with </w:t>
      </w:r>
      <w:r w:rsidR="003F3482">
        <w:rPr>
          <w:rFonts w:cs="Arial"/>
        </w:rPr>
        <w:t xml:space="preserve">a practice used as part of </w:t>
      </w:r>
      <w:r w:rsidR="00462C83">
        <w:rPr>
          <w:rFonts w:cs="Arial"/>
        </w:rPr>
        <w:t>a</w:t>
      </w:r>
      <w:r w:rsidR="003F3482">
        <w:rPr>
          <w:rFonts w:cs="Arial"/>
        </w:rPr>
        <w:t xml:space="preserve"> practical on-farm demonstration on one of the observed Farm days</w:t>
      </w:r>
      <w:r w:rsidR="0000700C">
        <w:rPr>
          <w:rFonts w:cs="Arial"/>
        </w:rPr>
        <w:t xml:space="preserve"> (use of</w:t>
      </w:r>
      <w:r w:rsidR="00462C83">
        <w:rPr>
          <w:rFonts w:cs="Arial"/>
        </w:rPr>
        <w:t xml:space="preserve"> a</w:t>
      </w:r>
      <w:r w:rsidR="0000700C">
        <w:rPr>
          <w:rFonts w:cs="Arial"/>
        </w:rPr>
        <w:t xml:space="preserve"> microwave </w:t>
      </w:r>
      <w:r w:rsidR="000E0C9F">
        <w:rPr>
          <w:rFonts w:cs="Arial"/>
        </w:rPr>
        <w:t xml:space="preserve">as part of the procedure for </w:t>
      </w:r>
      <w:r w:rsidR="0000700C">
        <w:rPr>
          <w:rFonts w:cs="Arial"/>
        </w:rPr>
        <w:t>measur</w:t>
      </w:r>
      <w:r w:rsidR="000E0C9F">
        <w:rPr>
          <w:rFonts w:cs="Arial"/>
        </w:rPr>
        <w:t xml:space="preserve">ing </w:t>
      </w:r>
      <w:r w:rsidR="0000700C">
        <w:t>the level of dry matter in the animal feed)</w:t>
      </w:r>
      <w:r w:rsidR="003F3482">
        <w:rPr>
          <w:rFonts w:cs="Arial"/>
        </w:rPr>
        <w:t xml:space="preserve">, which, as later revealed by the </w:t>
      </w:r>
      <w:r w:rsidR="003B73AF">
        <w:rPr>
          <w:rFonts w:cs="Arial"/>
        </w:rPr>
        <w:lastRenderedPageBreak/>
        <w:t xml:space="preserve">host </w:t>
      </w:r>
      <w:r w:rsidR="003F3482">
        <w:rPr>
          <w:rFonts w:cs="Arial"/>
        </w:rPr>
        <w:t>farmer</w:t>
      </w:r>
      <w:r w:rsidR="003B73AF">
        <w:rPr>
          <w:rFonts w:cs="Arial"/>
        </w:rPr>
        <w:t>s</w:t>
      </w:r>
      <w:r w:rsidR="003F3482">
        <w:rPr>
          <w:rFonts w:cs="Arial"/>
        </w:rPr>
        <w:t>, had been first</w:t>
      </w:r>
      <w:r w:rsidR="00F4569D">
        <w:rPr>
          <w:rFonts w:cs="Arial"/>
        </w:rPr>
        <w:t xml:space="preserve"> seen</w:t>
      </w:r>
      <w:r w:rsidR="00462C83">
        <w:rPr>
          <w:rFonts w:cs="Arial"/>
        </w:rPr>
        <w:t xml:space="preserve"> </w:t>
      </w:r>
      <w:r w:rsidR="003F3482">
        <w:rPr>
          <w:rFonts w:cs="Arial"/>
        </w:rPr>
        <w:t xml:space="preserve">by themselves quite a few years ago at another farm visit. </w:t>
      </w:r>
      <w:r w:rsidR="00E33B0C">
        <w:rPr>
          <w:rFonts w:cs="Arial"/>
        </w:rPr>
        <w:t>I</w:t>
      </w:r>
      <w:r w:rsidR="003F3482">
        <w:rPr>
          <w:rFonts w:cs="Arial"/>
        </w:rPr>
        <w:t>t was</w:t>
      </w:r>
      <w:r w:rsidR="00E33B0C">
        <w:rPr>
          <w:rFonts w:cs="Arial"/>
        </w:rPr>
        <w:t>, however,</w:t>
      </w:r>
      <w:r w:rsidR="003F3482">
        <w:rPr>
          <w:rFonts w:cs="Arial"/>
        </w:rPr>
        <w:t xml:space="preserve"> not until recent</w:t>
      </w:r>
      <w:r w:rsidR="004B1BB1">
        <w:rPr>
          <w:rFonts w:cs="Arial"/>
        </w:rPr>
        <w:t>ly</w:t>
      </w:r>
      <w:r w:rsidR="003F3482">
        <w:rPr>
          <w:rFonts w:cs="Arial"/>
        </w:rPr>
        <w:t xml:space="preserve"> that they </w:t>
      </w:r>
      <w:r w:rsidR="004B1BB1">
        <w:rPr>
          <w:rFonts w:cs="Arial"/>
        </w:rPr>
        <w:t xml:space="preserve">had </w:t>
      </w:r>
      <w:r w:rsidR="003F3482">
        <w:rPr>
          <w:rFonts w:cs="Arial"/>
        </w:rPr>
        <w:t>remembered of this idea, looked up their notes made at that time</w:t>
      </w:r>
      <w:r w:rsidR="004B1BB1">
        <w:rPr>
          <w:rFonts w:cs="Arial"/>
        </w:rPr>
        <w:t xml:space="preserve">, </w:t>
      </w:r>
      <w:r w:rsidR="003F3482">
        <w:rPr>
          <w:rFonts w:cs="Arial"/>
        </w:rPr>
        <w:t xml:space="preserve">tried to understand the underlying idea and </w:t>
      </w:r>
      <w:r w:rsidR="00C06BE7">
        <w:rPr>
          <w:rFonts w:cs="Arial"/>
        </w:rPr>
        <w:t>apply</w:t>
      </w:r>
      <w:r w:rsidR="003F3482">
        <w:rPr>
          <w:rFonts w:cs="Arial"/>
        </w:rPr>
        <w:t xml:space="preserve"> the practice on their own farm. It was noted, however, that they still needed to consult </w:t>
      </w:r>
      <w:r w:rsidR="00C06BE7">
        <w:rPr>
          <w:rFonts w:cs="Arial"/>
        </w:rPr>
        <w:t>an</w:t>
      </w:r>
      <w:r w:rsidR="003F3482">
        <w:rPr>
          <w:rFonts w:cs="Arial"/>
        </w:rPr>
        <w:t xml:space="preserve"> advisor to fully </w:t>
      </w:r>
      <w:r w:rsidR="00F4569D">
        <w:rPr>
          <w:rFonts w:cs="Arial"/>
        </w:rPr>
        <w:t>understand</w:t>
      </w:r>
      <w:r w:rsidR="003F3482">
        <w:rPr>
          <w:rFonts w:cs="Arial"/>
        </w:rPr>
        <w:t xml:space="preserve"> the idea and apply it in practice. </w:t>
      </w:r>
      <w:r w:rsidR="00464DB2">
        <w:rPr>
          <w:rFonts w:cs="Arial"/>
        </w:rPr>
        <w:t>On another occasion a practical solution observed on another</w:t>
      </w:r>
      <w:r w:rsidR="000051BD">
        <w:rPr>
          <w:rFonts w:cs="Arial"/>
        </w:rPr>
        <w:t xml:space="preserve"> farm</w:t>
      </w:r>
      <w:r w:rsidR="00464DB2">
        <w:rPr>
          <w:rFonts w:cs="Arial"/>
        </w:rPr>
        <w:t xml:space="preserve"> could be taken up onl</w:t>
      </w:r>
      <w:r w:rsidR="000051BD">
        <w:rPr>
          <w:rFonts w:cs="Arial"/>
        </w:rPr>
        <w:t>y</w:t>
      </w:r>
      <w:r w:rsidR="00464DB2">
        <w:rPr>
          <w:rFonts w:cs="Arial"/>
        </w:rPr>
        <w:t xml:space="preserve"> after a few years</w:t>
      </w:r>
      <w:r w:rsidR="000051BD">
        <w:rPr>
          <w:rFonts w:cs="Arial"/>
        </w:rPr>
        <w:t xml:space="preserve"> since this involved making </w:t>
      </w:r>
      <w:r w:rsidR="000072F6">
        <w:rPr>
          <w:rFonts w:cs="Arial"/>
        </w:rPr>
        <w:t xml:space="preserve">changes </w:t>
      </w:r>
      <w:r w:rsidR="000051BD">
        <w:rPr>
          <w:rFonts w:cs="Arial"/>
        </w:rPr>
        <w:t>in many other aspects of the farm (incl. construction of a new building allowing for the introduction of the specific practice).</w:t>
      </w:r>
      <w:r w:rsidR="0083205C">
        <w:rPr>
          <w:rFonts w:cs="Arial"/>
        </w:rPr>
        <w:t xml:space="preserve"> </w:t>
      </w:r>
    </w:p>
    <w:p w14:paraId="1F76206B" w14:textId="2C71B0D5" w:rsidR="007C2500" w:rsidRDefault="003F3482" w:rsidP="00770F10">
      <w:pPr>
        <w:spacing w:after="120"/>
        <w:rPr>
          <w:rFonts w:cs="Arial"/>
        </w:rPr>
      </w:pPr>
      <w:r>
        <w:rPr>
          <w:rFonts w:cs="Arial"/>
        </w:rPr>
        <w:t>Th</w:t>
      </w:r>
      <w:r w:rsidR="00464DB2">
        <w:rPr>
          <w:rFonts w:cs="Arial"/>
        </w:rPr>
        <w:t>ese cases</w:t>
      </w:r>
      <w:r>
        <w:rPr>
          <w:rFonts w:cs="Arial"/>
        </w:rPr>
        <w:t xml:space="preserve"> seem to be</w:t>
      </w:r>
      <w:r w:rsidR="00C97E28">
        <w:rPr>
          <w:rFonts w:cs="Arial"/>
        </w:rPr>
        <w:t xml:space="preserve"> </w:t>
      </w:r>
      <w:r w:rsidR="00E33B0C">
        <w:rPr>
          <w:rFonts w:cs="Arial"/>
        </w:rPr>
        <w:t xml:space="preserve">a </w:t>
      </w:r>
      <w:r>
        <w:rPr>
          <w:rFonts w:cs="Arial"/>
        </w:rPr>
        <w:t>good illustration of the way anchoring related to earlier demos can take place and manifest itself</w:t>
      </w:r>
      <w:r w:rsidR="00C97E28">
        <w:rPr>
          <w:rFonts w:cs="Arial"/>
        </w:rPr>
        <w:t>. W</w:t>
      </w:r>
      <w:r>
        <w:rPr>
          <w:rFonts w:cs="Arial"/>
        </w:rPr>
        <w:t>hile a demonstration gives an idea of how things can be done, it is not until a specific moment on the attend</w:t>
      </w:r>
      <w:r w:rsidR="00AC202A">
        <w:rPr>
          <w:rFonts w:cs="Arial"/>
        </w:rPr>
        <w:t>ee</w:t>
      </w:r>
      <w:r>
        <w:rPr>
          <w:rFonts w:cs="Arial"/>
        </w:rPr>
        <w:t xml:space="preserve">’s farm when the </w:t>
      </w:r>
      <w:r w:rsidR="00F4569D">
        <w:rPr>
          <w:rFonts w:cs="Arial"/>
        </w:rPr>
        <w:t>issue</w:t>
      </w:r>
      <w:r>
        <w:rPr>
          <w:rFonts w:cs="Arial"/>
        </w:rPr>
        <w:t xml:space="preserve"> gains personal relevance</w:t>
      </w:r>
      <w:r w:rsidR="00DF7E38">
        <w:rPr>
          <w:rFonts w:cs="Arial"/>
        </w:rPr>
        <w:t xml:space="preserve"> that the observed practice is</w:t>
      </w:r>
      <w:r w:rsidR="00C04FF4">
        <w:rPr>
          <w:rFonts w:cs="Arial"/>
        </w:rPr>
        <w:t xml:space="preserve"> </w:t>
      </w:r>
      <w:r w:rsidR="00DF7E38">
        <w:rPr>
          <w:rFonts w:cs="Arial"/>
        </w:rPr>
        <w:t>recalled</w:t>
      </w:r>
      <w:r w:rsidR="00E33B0C">
        <w:rPr>
          <w:rFonts w:cs="Arial"/>
        </w:rPr>
        <w:t>,</w:t>
      </w:r>
      <w:r w:rsidR="00DF7E38">
        <w:rPr>
          <w:rFonts w:cs="Arial"/>
        </w:rPr>
        <w:t xml:space="preserve"> and efforts are made to reconstruct and adopt it.</w:t>
      </w:r>
      <w:r w:rsidR="00464DB2">
        <w:rPr>
          <w:rFonts w:cs="Arial"/>
        </w:rPr>
        <w:t xml:space="preserve"> </w:t>
      </w:r>
      <w:r w:rsidR="00C06BE7">
        <w:rPr>
          <w:rFonts w:cs="Arial"/>
        </w:rPr>
        <w:t>Th</w:t>
      </w:r>
      <w:r w:rsidR="00464DB2">
        <w:rPr>
          <w:rFonts w:cs="Arial"/>
        </w:rPr>
        <w:t>e first</w:t>
      </w:r>
      <w:r w:rsidR="008B468F">
        <w:rPr>
          <w:rFonts w:cs="Arial"/>
        </w:rPr>
        <w:t xml:space="preserve"> example also</w:t>
      </w:r>
      <w:r w:rsidR="00C06BE7">
        <w:rPr>
          <w:rFonts w:cs="Arial"/>
        </w:rPr>
        <w:t xml:space="preserve"> points to the fact that a single demonstration might not be enough for an efficient takeover of an observed practice since there are many know-how elements involved that are crucial in the actual application process</w:t>
      </w:r>
      <w:r w:rsidR="000B7C0C">
        <w:rPr>
          <w:rFonts w:cs="Arial"/>
        </w:rPr>
        <w:t>,</w:t>
      </w:r>
      <w:r w:rsidR="00E56978">
        <w:rPr>
          <w:rFonts w:cs="Arial"/>
        </w:rPr>
        <w:t xml:space="preserve"> but which cannot be directly transferred and communicated in great detail to the audience during a group demonstration. </w:t>
      </w:r>
      <w:r w:rsidR="000B7C0C">
        <w:rPr>
          <w:rFonts w:cs="Arial"/>
        </w:rPr>
        <w:t>Thus, a demonstration can primarily serve as a source of inspiration, an impetus for thinking in a new direction, but most likely cannot be expected to result in an immediate application on another farm without additional sources of information</w:t>
      </w:r>
      <w:r w:rsidR="000A2F1A">
        <w:rPr>
          <w:rFonts w:cs="Arial"/>
        </w:rPr>
        <w:t xml:space="preserve"> a</w:t>
      </w:r>
      <w:r w:rsidR="000B7C0C">
        <w:rPr>
          <w:rFonts w:cs="Arial"/>
        </w:rPr>
        <w:t xml:space="preserve">nd </w:t>
      </w:r>
      <w:r w:rsidR="00491B2D">
        <w:rPr>
          <w:rFonts w:cs="Arial"/>
        </w:rPr>
        <w:t xml:space="preserve">extra </w:t>
      </w:r>
      <w:r w:rsidR="000B7C0C">
        <w:rPr>
          <w:rFonts w:cs="Arial"/>
        </w:rPr>
        <w:t>learning by the potential adopter.</w:t>
      </w:r>
      <w:r w:rsidR="002920B4" w:rsidRPr="002920B4">
        <w:rPr>
          <w:rFonts w:cs="Arial"/>
        </w:rPr>
        <w:t xml:space="preserve"> </w:t>
      </w:r>
      <w:r w:rsidR="002920B4">
        <w:rPr>
          <w:rFonts w:cs="Arial"/>
        </w:rPr>
        <w:t>As remarked by one of the interviewed host farmers, “I also couldn’t make sense of those numbers before, but one just has to start doing the measurements and then everything becomes clear”.</w:t>
      </w:r>
      <w:r w:rsidR="002E798A">
        <w:rPr>
          <w:rFonts w:cs="Arial"/>
        </w:rPr>
        <w:t xml:space="preserve"> </w:t>
      </w:r>
    </w:p>
    <w:p w14:paraId="4F68B850" w14:textId="77777777" w:rsidR="00E05BBF" w:rsidRDefault="002666DF" w:rsidP="00770F10">
      <w:pPr>
        <w:spacing w:after="120"/>
        <w:rPr>
          <w:rFonts w:cs="Arial"/>
        </w:rPr>
      </w:pPr>
      <w:r w:rsidRPr="002666DF">
        <w:rPr>
          <w:rFonts w:cs="Arial"/>
        </w:rPr>
        <w:t xml:space="preserve">It has also been observed that it might take some time for farmers to take full account of the results of the </w:t>
      </w:r>
      <w:r w:rsidR="00501359">
        <w:rPr>
          <w:rFonts w:cs="Arial"/>
        </w:rPr>
        <w:t xml:space="preserve">conducted </w:t>
      </w:r>
      <w:r w:rsidRPr="002666DF">
        <w:rPr>
          <w:rFonts w:cs="Arial"/>
        </w:rPr>
        <w:t>trials and to become willing to learn from th</w:t>
      </w:r>
      <w:r w:rsidR="00891363">
        <w:rPr>
          <w:rFonts w:cs="Arial"/>
        </w:rPr>
        <w:t>em</w:t>
      </w:r>
      <w:r w:rsidRPr="002666DF">
        <w:rPr>
          <w:rFonts w:cs="Arial"/>
        </w:rPr>
        <w:t xml:space="preserve"> and find practical applications </w:t>
      </w:r>
      <w:r w:rsidR="00891363">
        <w:rPr>
          <w:rFonts w:cs="Arial"/>
        </w:rPr>
        <w:t>for the</w:t>
      </w:r>
      <w:r w:rsidRPr="002666DF">
        <w:rPr>
          <w:rFonts w:cs="Arial"/>
        </w:rPr>
        <w:t xml:space="preserve"> advice provided by the involved specialists.</w:t>
      </w:r>
      <w:r w:rsidR="002920B4">
        <w:rPr>
          <w:rFonts w:cs="Arial"/>
        </w:rPr>
        <w:t xml:space="preserve"> </w:t>
      </w:r>
      <w:r w:rsidR="000E779A">
        <w:rPr>
          <w:rFonts w:cs="Arial"/>
        </w:rPr>
        <w:t>It is sometimes the case that a farmer realises the importance of the demonstrated practice but sees it as too com</w:t>
      </w:r>
      <w:r w:rsidR="004D737A">
        <w:rPr>
          <w:rFonts w:cs="Arial"/>
        </w:rPr>
        <w:t xml:space="preserve">plicated to be able to apply it independently. </w:t>
      </w:r>
    </w:p>
    <w:p w14:paraId="1716E178" w14:textId="6DA14C2A" w:rsidR="00554278" w:rsidRDefault="004D737A" w:rsidP="00770F10">
      <w:pPr>
        <w:spacing w:after="120"/>
        <w:rPr>
          <w:rFonts w:cs="Arial"/>
        </w:rPr>
      </w:pPr>
      <w:r>
        <w:rPr>
          <w:rFonts w:cs="Arial"/>
        </w:rPr>
        <w:t>A</w:t>
      </w:r>
      <w:r w:rsidR="002920B4">
        <w:rPr>
          <w:rFonts w:cs="Arial"/>
        </w:rPr>
        <w:t xml:space="preserve">nother interviewed host farmer noted that following a demonstration on a different farm on </w:t>
      </w:r>
      <w:r w:rsidR="002E13BB">
        <w:rPr>
          <w:rFonts w:cs="Arial"/>
        </w:rPr>
        <w:t xml:space="preserve">one </w:t>
      </w:r>
      <w:r w:rsidR="002920B4">
        <w:rPr>
          <w:rFonts w:cs="Arial"/>
        </w:rPr>
        <w:t>of the Farm days</w:t>
      </w:r>
      <w:r w:rsidR="002E13BB">
        <w:rPr>
          <w:rFonts w:cs="Arial"/>
        </w:rPr>
        <w:t xml:space="preserve"> devoted to the use of field beans in animal feed</w:t>
      </w:r>
      <w:r w:rsidR="002920B4">
        <w:rPr>
          <w:rFonts w:cs="Arial"/>
        </w:rPr>
        <w:t xml:space="preserve">, </w:t>
      </w:r>
      <w:r w:rsidR="002E13BB">
        <w:rPr>
          <w:rFonts w:cs="Arial"/>
        </w:rPr>
        <w:t>she has started reconsidering their use also in her own herd. Yet</w:t>
      </w:r>
      <w:r w:rsidR="00E05BBF">
        <w:rPr>
          <w:rFonts w:cs="Arial"/>
        </w:rPr>
        <w:t xml:space="preserve"> she acknowledged that</w:t>
      </w:r>
      <w:r w:rsidR="002E13BB">
        <w:rPr>
          <w:rFonts w:cs="Arial"/>
        </w:rPr>
        <w:t xml:space="preserve"> this idea </w:t>
      </w:r>
      <w:r w:rsidR="00E05BBF">
        <w:rPr>
          <w:rFonts w:cs="Arial"/>
        </w:rPr>
        <w:t>was</w:t>
      </w:r>
      <w:r w:rsidR="002E13BB">
        <w:rPr>
          <w:rFonts w:cs="Arial"/>
        </w:rPr>
        <w:t xml:space="preserve"> still </w:t>
      </w:r>
      <w:r w:rsidR="00E05BBF">
        <w:rPr>
          <w:rFonts w:cs="Arial"/>
        </w:rPr>
        <w:t xml:space="preserve">only being considered by her </w:t>
      </w:r>
      <w:r w:rsidR="002E13BB">
        <w:rPr>
          <w:rFonts w:cs="Arial"/>
        </w:rPr>
        <w:t xml:space="preserve">since </w:t>
      </w:r>
      <w:r w:rsidR="00E05BBF">
        <w:rPr>
          <w:rFonts w:cs="Arial"/>
        </w:rPr>
        <w:t>this practice</w:t>
      </w:r>
      <w:r w:rsidR="002E13BB">
        <w:rPr>
          <w:rFonts w:cs="Arial"/>
        </w:rPr>
        <w:t xml:space="preserve"> was in opposition to advice provided</w:t>
      </w:r>
      <w:r w:rsidR="00891363">
        <w:rPr>
          <w:rFonts w:cs="Arial"/>
        </w:rPr>
        <w:t xml:space="preserve"> earlier</w:t>
      </w:r>
      <w:r w:rsidR="002E13BB">
        <w:rPr>
          <w:rFonts w:cs="Arial"/>
        </w:rPr>
        <w:t xml:space="preserve"> by her private foreign consultant. This cas</w:t>
      </w:r>
      <w:r w:rsidR="00E05BBF">
        <w:rPr>
          <w:rFonts w:cs="Arial"/>
        </w:rPr>
        <w:t>e thus</w:t>
      </w:r>
      <w:r w:rsidR="002E13BB">
        <w:rPr>
          <w:rFonts w:cs="Arial"/>
        </w:rPr>
        <w:t xml:space="preserve"> </w:t>
      </w:r>
      <w:r w:rsidR="00E05BBF">
        <w:rPr>
          <w:rFonts w:cs="Arial"/>
        </w:rPr>
        <w:t>reveals</w:t>
      </w:r>
      <w:r w:rsidR="002E13BB">
        <w:rPr>
          <w:rFonts w:cs="Arial"/>
        </w:rPr>
        <w:t xml:space="preserve"> that prior to the decision of applying</w:t>
      </w:r>
      <w:r w:rsidR="00891363">
        <w:rPr>
          <w:rFonts w:cs="Arial"/>
        </w:rPr>
        <w:t xml:space="preserve"> </w:t>
      </w:r>
      <w:r w:rsidR="002E13BB">
        <w:rPr>
          <w:rFonts w:cs="Arial"/>
        </w:rPr>
        <w:t>a new practice</w:t>
      </w:r>
      <w:r w:rsidR="00E05BBF">
        <w:rPr>
          <w:rFonts w:cs="Arial"/>
        </w:rPr>
        <w:t xml:space="preserve"> by a farmer</w:t>
      </w:r>
      <w:r w:rsidR="002E13BB">
        <w:rPr>
          <w:rFonts w:cs="Arial"/>
        </w:rPr>
        <w:t xml:space="preserve"> it might need to be confronted and</w:t>
      </w:r>
      <w:r w:rsidR="00AF6FF3">
        <w:rPr>
          <w:rFonts w:cs="Arial"/>
        </w:rPr>
        <w:t xml:space="preserve"> </w:t>
      </w:r>
      <w:r w:rsidR="002E13BB">
        <w:rPr>
          <w:rFonts w:cs="Arial"/>
        </w:rPr>
        <w:t xml:space="preserve">balanced with insights from different, </w:t>
      </w:r>
      <w:r w:rsidR="00891363">
        <w:rPr>
          <w:rFonts w:cs="Arial"/>
        </w:rPr>
        <w:t>possibly</w:t>
      </w:r>
      <w:r w:rsidR="002E13BB">
        <w:rPr>
          <w:rFonts w:cs="Arial"/>
        </w:rPr>
        <w:t xml:space="preserve"> co</w:t>
      </w:r>
      <w:r w:rsidR="00891363">
        <w:rPr>
          <w:rFonts w:cs="Arial"/>
        </w:rPr>
        <w:t>nflicting,</w:t>
      </w:r>
      <w:r w:rsidR="002E13BB">
        <w:rPr>
          <w:rFonts w:cs="Arial"/>
        </w:rPr>
        <w:t xml:space="preserve"> sources of information. </w:t>
      </w:r>
      <w:r w:rsidR="00E05BBF">
        <w:rPr>
          <w:rFonts w:cs="Arial"/>
        </w:rPr>
        <w:t xml:space="preserve">On some occasions it </w:t>
      </w:r>
      <w:r w:rsidR="00564457">
        <w:rPr>
          <w:rFonts w:cs="Arial"/>
        </w:rPr>
        <w:t xml:space="preserve">was not unusual that </w:t>
      </w:r>
      <w:r w:rsidR="00E05BBF">
        <w:rPr>
          <w:rFonts w:cs="Arial"/>
        </w:rPr>
        <w:t>certain</w:t>
      </w:r>
      <w:r w:rsidR="00564457">
        <w:rPr>
          <w:rFonts w:cs="Arial"/>
        </w:rPr>
        <w:t xml:space="preserve"> ideas implemented during </w:t>
      </w:r>
      <w:r w:rsidR="00E05BBF">
        <w:rPr>
          <w:rFonts w:cs="Arial"/>
        </w:rPr>
        <w:t>a</w:t>
      </w:r>
      <w:r w:rsidR="00564457">
        <w:rPr>
          <w:rFonts w:cs="Arial"/>
        </w:rPr>
        <w:t xml:space="preserve"> trial were not quite in line with mainstream practices</w:t>
      </w:r>
      <w:r w:rsidR="00891363">
        <w:rPr>
          <w:rFonts w:cs="Arial"/>
        </w:rPr>
        <w:t>,</w:t>
      </w:r>
      <w:r w:rsidR="00564457">
        <w:rPr>
          <w:rFonts w:cs="Arial"/>
        </w:rPr>
        <w:t xml:space="preserve"> thus somewhat challenging certain established assumptions</w:t>
      </w:r>
      <w:r w:rsidR="00E05BBF">
        <w:rPr>
          <w:rFonts w:cs="Arial"/>
        </w:rPr>
        <w:t xml:space="preserve"> and </w:t>
      </w:r>
      <w:r w:rsidR="00A7304C">
        <w:rPr>
          <w:rFonts w:cs="Arial"/>
        </w:rPr>
        <w:t xml:space="preserve">making it more difficult to accommodate these ideas </w:t>
      </w:r>
      <w:r w:rsidR="005602A9">
        <w:rPr>
          <w:rFonts w:cs="Arial"/>
        </w:rPr>
        <w:t>as part of standard knowledge</w:t>
      </w:r>
      <w:r w:rsidR="00564457">
        <w:rPr>
          <w:rFonts w:cs="Arial"/>
        </w:rPr>
        <w:t>.</w:t>
      </w:r>
    </w:p>
    <w:p w14:paraId="39CC2032" w14:textId="02B76CB4" w:rsidR="001A0603" w:rsidRDefault="00554278" w:rsidP="00AC2042">
      <w:pPr>
        <w:spacing w:after="120"/>
        <w:rPr>
          <w:highlight w:val="cyan"/>
        </w:rPr>
      </w:pPr>
      <w:r>
        <w:rPr>
          <w:rFonts w:cs="Arial"/>
        </w:rPr>
        <w:t>With</w:t>
      </w:r>
      <w:r w:rsidR="002E798A">
        <w:rPr>
          <w:rFonts w:cs="Arial"/>
        </w:rPr>
        <w:t xml:space="preserve"> </w:t>
      </w:r>
      <w:r>
        <w:rPr>
          <w:rFonts w:cs="Arial"/>
        </w:rPr>
        <w:t>reference</w:t>
      </w:r>
      <w:r w:rsidR="002E798A">
        <w:rPr>
          <w:rFonts w:cs="Arial"/>
        </w:rPr>
        <w:t xml:space="preserve"> to the specific topic of field beans</w:t>
      </w:r>
      <w:r w:rsidR="0049567D">
        <w:rPr>
          <w:rFonts w:cs="Arial"/>
        </w:rPr>
        <w:t>,</w:t>
      </w:r>
      <w:r w:rsidR="002E798A">
        <w:rPr>
          <w:rFonts w:cs="Arial"/>
        </w:rPr>
        <w:t xml:space="preserve"> </w:t>
      </w:r>
      <w:r>
        <w:rPr>
          <w:rFonts w:cs="Arial"/>
        </w:rPr>
        <w:t>it was noted that later there were many calls to the advisor from the attending farmers telling of the unsuccessful application of the advised practice. What was then identified as the cause of this was the nonadherence to some basic principles that had to be met in the process of applying the given solution. Thus</w:t>
      </w:r>
      <w:r w:rsidR="00664564">
        <w:rPr>
          <w:rFonts w:cs="Arial"/>
        </w:rPr>
        <w:t>,</w:t>
      </w:r>
      <w:r>
        <w:rPr>
          <w:rFonts w:cs="Arial"/>
        </w:rPr>
        <w:t xml:space="preserve"> anchoring is not a straightforward process</w:t>
      </w:r>
      <w:r w:rsidR="00664564">
        <w:rPr>
          <w:rFonts w:cs="Arial"/>
        </w:rPr>
        <w:t>,</w:t>
      </w:r>
      <w:r>
        <w:rPr>
          <w:rFonts w:cs="Arial"/>
        </w:rPr>
        <w:t xml:space="preserve"> and quite some work and attention to detail is required to make the knowledge transfer </w:t>
      </w:r>
      <w:r w:rsidR="005602A9">
        <w:rPr>
          <w:rFonts w:cs="Arial"/>
        </w:rPr>
        <w:t>successful</w:t>
      </w:r>
      <w:r>
        <w:rPr>
          <w:rFonts w:cs="Arial"/>
        </w:rPr>
        <w:t>.</w:t>
      </w:r>
      <w:r w:rsidR="00664564">
        <w:rPr>
          <w:rFonts w:cs="Arial"/>
        </w:rPr>
        <w:t xml:space="preserve"> At the same time</w:t>
      </w:r>
      <w:r w:rsidR="0049567D">
        <w:rPr>
          <w:rFonts w:cs="Arial"/>
        </w:rPr>
        <w:t>,</w:t>
      </w:r>
      <w:r w:rsidR="00664564">
        <w:rPr>
          <w:rFonts w:cs="Arial"/>
        </w:rPr>
        <w:t xml:space="preserve"> the above example is a good indication of farmers willing to try new practices and looking for the reasons </w:t>
      </w:r>
      <w:r w:rsidR="0049567D">
        <w:rPr>
          <w:rFonts w:cs="Arial"/>
        </w:rPr>
        <w:t>behind</w:t>
      </w:r>
      <w:r w:rsidR="00664564">
        <w:rPr>
          <w:rFonts w:cs="Arial"/>
        </w:rPr>
        <w:t xml:space="preserve"> failure</w:t>
      </w:r>
      <w:r w:rsidR="0049567D">
        <w:rPr>
          <w:rFonts w:cs="Arial"/>
        </w:rPr>
        <w:t>,</w:t>
      </w:r>
      <w:r w:rsidR="00664564">
        <w:rPr>
          <w:rFonts w:cs="Arial"/>
        </w:rPr>
        <w:t xml:space="preserve"> rather than abandoning the </w:t>
      </w:r>
      <w:r w:rsidR="0042486B">
        <w:rPr>
          <w:rFonts w:cs="Arial"/>
        </w:rPr>
        <w:t>wh</w:t>
      </w:r>
      <w:r w:rsidR="0034694C">
        <w:rPr>
          <w:rFonts w:cs="Arial"/>
        </w:rPr>
        <w:t>o</w:t>
      </w:r>
      <w:r w:rsidR="0042486B">
        <w:rPr>
          <w:rFonts w:cs="Arial"/>
        </w:rPr>
        <w:t xml:space="preserve">le </w:t>
      </w:r>
      <w:r w:rsidR="00664564">
        <w:rPr>
          <w:rFonts w:cs="Arial"/>
        </w:rPr>
        <w:t>incentive</w:t>
      </w:r>
      <w:r w:rsidR="00D47EA6">
        <w:rPr>
          <w:rFonts w:cs="Arial"/>
        </w:rPr>
        <w:t xml:space="preserve"> </w:t>
      </w:r>
      <w:r w:rsidR="0034694C">
        <w:rPr>
          <w:rFonts w:cs="Arial"/>
        </w:rPr>
        <w:t xml:space="preserve">to </w:t>
      </w:r>
      <w:r w:rsidR="0042486B">
        <w:rPr>
          <w:rFonts w:cs="Arial"/>
        </w:rPr>
        <w:t>apply this knowledge</w:t>
      </w:r>
      <w:r w:rsidR="00664564">
        <w:rPr>
          <w:rFonts w:cs="Arial"/>
        </w:rPr>
        <w:t>.</w:t>
      </w:r>
      <w:r w:rsidR="001A0603">
        <w:rPr>
          <w:highlight w:val="cyan"/>
        </w:rPr>
        <w:br w:type="page"/>
      </w:r>
    </w:p>
    <w:p w14:paraId="0C33B03C" w14:textId="77777777" w:rsidR="00140C29" w:rsidRPr="00140C29" w:rsidRDefault="00140C29" w:rsidP="009A7003">
      <w:pPr>
        <w:rPr>
          <w:highlight w:val="cyan"/>
        </w:rPr>
      </w:pPr>
    </w:p>
    <w:p w14:paraId="0F101879" w14:textId="2099B718" w:rsidR="009A7003" w:rsidRPr="00634967" w:rsidRDefault="009A7003" w:rsidP="009A7003">
      <w:pPr>
        <w:pStyle w:val="Virsraksts1"/>
        <w:spacing w:after="0"/>
        <w:jc w:val="left"/>
        <w:rPr>
          <w:lang w:val="en-GB"/>
        </w:rPr>
      </w:pPr>
      <w:bookmarkStart w:id="110" w:name="_Toc508195365"/>
      <w:bookmarkStart w:id="111" w:name="_Toc511905217"/>
      <w:bookmarkStart w:id="112" w:name="_Toc19566985"/>
      <w:r w:rsidRPr="00634967">
        <w:rPr>
          <w:lang w:val="en-GB"/>
        </w:rPr>
        <w:t xml:space="preserve">Scaling: Application of </w:t>
      </w:r>
      <w:r w:rsidR="00034246">
        <w:rPr>
          <w:lang w:val="en-GB"/>
        </w:rPr>
        <w:t xml:space="preserve">demonstration </w:t>
      </w:r>
      <w:r w:rsidRPr="00634967">
        <w:rPr>
          <w:lang w:val="en-GB"/>
        </w:rPr>
        <w:t>lessons by the wider farming community</w:t>
      </w:r>
      <w:bookmarkEnd w:id="110"/>
      <w:bookmarkEnd w:id="111"/>
      <w:bookmarkEnd w:id="112"/>
    </w:p>
    <w:p w14:paraId="7D5B4C07" w14:textId="77777777" w:rsidR="009A7003" w:rsidRPr="00634967" w:rsidRDefault="00EA22C2" w:rsidP="004F18F8">
      <w:pPr>
        <w:pStyle w:val="Virsraksts2"/>
        <w:spacing w:before="240"/>
      </w:pPr>
      <w:bookmarkStart w:id="113" w:name="_Toc508195367"/>
      <w:bookmarkStart w:id="114" w:name="_Toc511905218"/>
      <w:bookmarkStart w:id="115" w:name="_Toc19566986"/>
      <w:r>
        <w:t>Retrospective e</w:t>
      </w:r>
      <w:r w:rsidR="009A7003" w:rsidRPr="00634967">
        <w:t>xamples of scaling</w:t>
      </w:r>
      <w:bookmarkEnd w:id="113"/>
      <w:bookmarkEnd w:id="114"/>
      <w:bookmarkEnd w:id="115"/>
    </w:p>
    <w:p w14:paraId="2702476B" w14:textId="1D494807" w:rsidR="00BE04DE" w:rsidRDefault="00431EC1" w:rsidP="00C40EBB">
      <w:pPr>
        <w:pStyle w:val="Komentrateksts"/>
        <w:spacing w:after="120"/>
        <w:rPr>
          <w:rFonts w:cs="Arial"/>
        </w:rPr>
      </w:pPr>
      <w:r>
        <w:rPr>
          <w:rFonts w:cs="Arial"/>
        </w:rPr>
        <w:t>T</w:t>
      </w:r>
      <w:r w:rsidR="0042133A" w:rsidRPr="0042133A">
        <w:rPr>
          <w:rFonts w:cs="Arial"/>
        </w:rPr>
        <w:t>he</w:t>
      </w:r>
      <w:r w:rsidR="0042133A" w:rsidRPr="0042133A">
        <w:t xml:space="preserve"> upscaling or diffusion dimension</w:t>
      </w:r>
      <w:r w:rsidR="00820DC2">
        <w:t xml:space="preserve"> of the demonstrations</w:t>
      </w:r>
      <w:r w:rsidR="00132D31">
        <w:t xml:space="preserve"> -</w:t>
      </w:r>
      <w:r w:rsidR="0042133A" w:rsidRPr="0042133A">
        <w:t xml:space="preserve"> i.e. the adoption of </w:t>
      </w:r>
      <w:r w:rsidR="00A34580">
        <w:t xml:space="preserve">the practices examined and demonstrated during the trials and Farm days </w:t>
      </w:r>
      <w:r w:rsidR="0042133A" w:rsidRPr="0042133A">
        <w:t>in the farming community at large</w:t>
      </w:r>
      <w:r w:rsidR="00132D31">
        <w:t xml:space="preserve"> rather than</w:t>
      </w:r>
      <w:r w:rsidR="0042133A" w:rsidRPr="0042133A">
        <w:t xml:space="preserve"> only among those farmers who have </w:t>
      </w:r>
      <w:r w:rsidR="00820DC2">
        <w:t xml:space="preserve">been directly involved in or </w:t>
      </w:r>
      <w:r w:rsidR="0042133A" w:rsidRPr="0042133A">
        <w:t xml:space="preserve">visited a </w:t>
      </w:r>
      <w:r w:rsidR="00034246">
        <w:t xml:space="preserve">demonstration </w:t>
      </w:r>
      <w:r w:rsidR="00132D31">
        <w:t>–</w:t>
      </w:r>
      <w:r w:rsidR="00820DC2">
        <w:t xml:space="preserve"> </w:t>
      </w:r>
      <w:r w:rsidR="00C03A84">
        <w:t>is</w:t>
      </w:r>
      <w:r w:rsidR="00132D31">
        <w:t xml:space="preserve"> </w:t>
      </w:r>
      <w:r w:rsidR="00A34580">
        <w:t xml:space="preserve">a rather difficult task given the wide diversity of </w:t>
      </w:r>
      <w:r w:rsidR="00034246">
        <w:t xml:space="preserve">demonstration </w:t>
      </w:r>
      <w:r w:rsidR="00A34580">
        <w:t>topics covered in the Herbivor</w:t>
      </w:r>
      <w:r w:rsidR="00D637BC">
        <w:t>e</w:t>
      </w:r>
      <w:r w:rsidR="00A34580">
        <w:t xml:space="preserve"> project</w:t>
      </w:r>
      <w:r w:rsidR="00F0434D">
        <w:t>,</w:t>
      </w:r>
      <w:r w:rsidR="00A34580">
        <w:t xml:space="preserve"> and addressed during the demonstrations.</w:t>
      </w:r>
    </w:p>
    <w:p w14:paraId="5656DA12" w14:textId="2A954034" w:rsidR="00980CA7" w:rsidRDefault="006C65B4" w:rsidP="00A34580">
      <w:pPr>
        <w:pStyle w:val="Komentrateksts"/>
        <w:spacing w:after="120"/>
      </w:pPr>
      <w:r>
        <w:t xml:space="preserve">On the one hand, scaling can be looked at from the perspective of the wider </w:t>
      </w:r>
      <w:r w:rsidR="00175CC7">
        <w:t>learning</w:t>
      </w:r>
      <w:r w:rsidR="00F0434D">
        <w:t xml:space="preserve"> </w:t>
      </w:r>
      <w:r w:rsidR="00175CC7">
        <w:t xml:space="preserve">and </w:t>
      </w:r>
      <w:r w:rsidRPr="00175CC7">
        <w:t>application of</w:t>
      </w:r>
      <w:r w:rsidRPr="002434F2">
        <w:rPr>
          <w:b/>
        </w:rPr>
        <w:t xml:space="preserve"> individual</w:t>
      </w:r>
      <w:r w:rsidRPr="00F86595">
        <w:rPr>
          <w:b/>
        </w:rPr>
        <w:t xml:space="preserve"> </w:t>
      </w:r>
      <w:r w:rsidR="00002D7B">
        <w:rPr>
          <w:b/>
        </w:rPr>
        <w:t xml:space="preserve">tangible </w:t>
      </w:r>
      <w:r w:rsidRPr="00F86595">
        <w:rPr>
          <w:b/>
        </w:rPr>
        <w:t>practices</w:t>
      </w:r>
      <w:r>
        <w:t xml:space="preserve"> demonstrated</w:t>
      </w:r>
      <w:r w:rsidR="009E6987">
        <w:t xml:space="preserve"> as </w:t>
      </w:r>
      <w:r w:rsidR="00F0434D">
        <w:t>p</w:t>
      </w:r>
      <w:r w:rsidR="009E6987">
        <w:t>art of the official programme or individually observed</w:t>
      </w:r>
      <w:r>
        <w:t xml:space="preserve"> during the Farm days. </w:t>
      </w:r>
      <w:r w:rsidR="00D20C77">
        <w:t xml:space="preserve">Interviewees reported instances of people telling them that they </w:t>
      </w:r>
      <w:r w:rsidR="00F0434D">
        <w:t xml:space="preserve">were not </w:t>
      </w:r>
      <w:r w:rsidR="00D20C77">
        <w:t>present during the Farm day (</w:t>
      </w:r>
      <w:r w:rsidR="00956B28">
        <w:t xml:space="preserve">not even </w:t>
      </w:r>
      <w:r w:rsidR="00D20C77">
        <w:t>aware of it)</w:t>
      </w:r>
      <w:r w:rsidR="00A96AF8">
        <w:t xml:space="preserve"> </w:t>
      </w:r>
      <w:r w:rsidR="00D20C77">
        <w:t>but have come across the online material</w:t>
      </w:r>
      <w:r w:rsidR="00574C59">
        <w:t xml:space="preserve"> with factual data</w:t>
      </w:r>
      <w:r w:rsidR="00D20C77">
        <w:t xml:space="preserve"> based on the trial results </w:t>
      </w:r>
      <w:r w:rsidR="006E05A7">
        <w:t>while</w:t>
      </w:r>
      <w:r w:rsidR="00D20C77">
        <w:t xml:space="preserve"> </w:t>
      </w:r>
      <w:r w:rsidR="006E05A7">
        <w:t>search</w:t>
      </w:r>
      <w:r w:rsidR="00956B28">
        <w:t>ing online for information regarding</w:t>
      </w:r>
      <w:r w:rsidR="00D20C77">
        <w:t xml:space="preserve"> a specific issue.</w:t>
      </w:r>
      <w:r w:rsidR="00A96AF8">
        <w:t xml:space="preserve"> Access to this material not only</w:t>
      </w:r>
      <w:r w:rsidR="00956B28">
        <w:t xml:space="preserve"> allowed them</w:t>
      </w:r>
      <w:r w:rsidR="00A96AF8">
        <w:t xml:space="preserve"> to learn </w:t>
      </w:r>
      <w:r w:rsidR="00956B28">
        <w:t xml:space="preserve">about the </w:t>
      </w:r>
      <w:r w:rsidR="00A96AF8">
        <w:t xml:space="preserve">results but also </w:t>
      </w:r>
      <w:r w:rsidR="00956B28">
        <w:t xml:space="preserve">find </w:t>
      </w:r>
      <w:r w:rsidR="00A96AF8">
        <w:t>contact</w:t>
      </w:r>
      <w:r w:rsidR="00956B28">
        <w:t xml:space="preserve"> information</w:t>
      </w:r>
      <w:r w:rsidR="00A96AF8">
        <w:t xml:space="preserve"> (e.g. name of the involved advisor)</w:t>
      </w:r>
      <w:r w:rsidR="00956B28">
        <w:t xml:space="preserve"> that</w:t>
      </w:r>
      <w:r w:rsidR="00A96AF8">
        <w:t xml:space="preserve"> </w:t>
      </w:r>
      <w:r w:rsidR="00956B28">
        <w:t>they</w:t>
      </w:r>
      <w:r w:rsidR="00A96AF8">
        <w:t xml:space="preserve"> could use </w:t>
      </w:r>
      <w:r w:rsidR="00956B28">
        <w:t xml:space="preserve">to obtain </w:t>
      </w:r>
      <w:r w:rsidR="00A96AF8">
        <w:t>further information and assistance.</w:t>
      </w:r>
      <w:r w:rsidR="00762BBA">
        <w:t xml:space="preserve"> </w:t>
      </w:r>
    </w:p>
    <w:p w14:paraId="22DCFCBE" w14:textId="210CC205" w:rsidR="0083506F" w:rsidRDefault="00B66352" w:rsidP="00A34580">
      <w:pPr>
        <w:pStyle w:val="Komentrateksts"/>
        <w:spacing w:after="120"/>
      </w:pPr>
      <w:r>
        <w:t>It was also mentioned by the a</w:t>
      </w:r>
      <w:r w:rsidR="00762BBA">
        <w:t xml:space="preserve">ttending advisors </w:t>
      </w:r>
      <w:r>
        <w:t>that they</w:t>
      </w:r>
      <w:r w:rsidR="00762BBA">
        <w:t xml:space="preserve"> bring the messages from the trials to the</w:t>
      </w:r>
      <w:r w:rsidR="009F4981">
        <w:t xml:space="preserve">ir other clients and </w:t>
      </w:r>
      <w:r w:rsidR="00132D31">
        <w:t xml:space="preserve">to </w:t>
      </w:r>
      <w:r w:rsidR="00762BBA">
        <w:t xml:space="preserve">other advisors </w:t>
      </w:r>
      <w:r w:rsidR="009F4981">
        <w:t>with whom</w:t>
      </w:r>
      <w:r w:rsidR="00762BBA">
        <w:t xml:space="preserve"> they are in contact.</w:t>
      </w:r>
      <w:r w:rsidR="00980CA7">
        <w:t xml:space="preserve"> Likewise</w:t>
      </w:r>
      <w:r w:rsidR="009F4981">
        <w:t>,</w:t>
      </w:r>
      <w:r w:rsidR="00980CA7">
        <w:t xml:space="preserve"> attending farmers talk about their experiences and share information informally with their peers on other occasions</w:t>
      </w:r>
      <w:r w:rsidR="009F4981">
        <w:t>,</w:t>
      </w:r>
      <w:r w:rsidR="00980CA7">
        <w:t xml:space="preserve"> thus widening the scope of farmers </w:t>
      </w:r>
      <w:r w:rsidR="009F4981">
        <w:t xml:space="preserve">who become </w:t>
      </w:r>
      <w:r w:rsidR="00980CA7">
        <w:t xml:space="preserve">aware of </w:t>
      </w:r>
      <w:r w:rsidR="000072BA">
        <w:t>different</w:t>
      </w:r>
      <w:r w:rsidR="00980CA7">
        <w:t xml:space="preserve"> innovations</w:t>
      </w:r>
      <w:r w:rsidR="000072BA">
        <w:t xml:space="preserve"> and farming approaches</w:t>
      </w:r>
      <w:r w:rsidR="00980CA7">
        <w:t xml:space="preserve">. </w:t>
      </w:r>
    </w:p>
    <w:p w14:paraId="1965AA37" w14:textId="7B043F4F" w:rsidR="00CC2046" w:rsidRDefault="006C65B4" w:rsidP="00A34580">
      <w:pPr>
        <w:pStyle w:val="Komentrateksts"/>
        <w:spacing w:after="120"/>
      </w:pPr>
      <w:r>
        <w:t xml:space="preserve">On the other hand, given the underlying emphasis of the project on </w:t>
      </w:r>
      <w:r w:rsidR="002434F2" w:rsidRPr="00175CC7">
        <w:t>undertaking</w:t>
      </w:r>
      <w:r>
        <w:t xml:space="preserve"> </w:t>
      </w:r>
      <w:r w:rsidR="00004E56" w:rsidRPr="00004E56">
        <w:rPr>
          <w:b/>
        </w:rPr>
        <w:t>comprehensive</w:t>
      </w:r>
      <w:r w:rsidR="00004E56">
        <w:t xml:space="preserve"> </w:t>
      </w:r>
      <w:r w:rsidRPr="00F86595">
        <w:rPr>
          <w:b/>
        </w:rPr>
        <w:t>economic analysis</w:t>
      </w:r>
      <w:r>
        <w:t xml:space="preserve"> of</w:t>
      </w:r>
      <w:r w:rsidR="00E90C4D">
        <w:t xml:space="preserve"> a</w:t>
      </w:r>
      <w:r>
        <w:t xml:space="preserve"> farm’s performance as a tool for making individual</w:t>
      </w:r>
      <w:r w:rsidR="0083506F">
        <w:t xml:space="preserve"> evidence-based</w:t>
      </w:r>
      <w:r>
        <w:t xml:space="preserve"> decisions </w:t>
      </w:r>
      <w:r w:rsidR="00E90C4D">
        <w:t>regarding</w:t>
      </w:r>
      <w:r>
        <w:t xml:space="preserve"> the development of the farm, the scaling dimension should also be treated more generally with regards to the spread of the practice of undertaking economic calculations based on on-farm data.</w:t>
      </w:r>
      <w:r w:rsidR="004F0A8D">
        <w:t xml:space="preserve"> While this is still something that advisors are continuously advocating for, there is </w:t>
      </w:r>
      <w:r w:rsidR="00E90C4D">
        <w:t xml:space="preserve">a </w:t>
      </w:r>
      <w:r w:rsidR="004F0A8D">
        <w:t>large share of small subsistence farms that are not used to or motivated to make such an effort since many of them are not commercially oriented and don’t think of their farm from the perspective of productivity and revenue.</w:t>
      </w:r>
    </w:p>
    <w:p w14:paraId="18378098" w14:textId="3277FF03" w:rsidR="0045675C" w:rsidRDefault="00EA22C2" w:rsidP="0045675C">
      <w:pPr>
        <w:pStyle w:val="Virsraksts2"/>
        <w:spacing w:before="240"/>
      </w:pPr>
      <w:bookmarkStart w:id="116" w:name="_Toc508195368"/>
      <w:bookmarkStart w:id="117" w:name="_Toc511905219"/>
      <w:bookmarkStart w:id="118" w:name="_Toc19566987"/>
      <w:r>
        <w:t xml:space="preserve">Prospective </w:t>
      </w:r>
      <w:r w:rsidR="0045675C">
        <w:t xml:space="preserve">assessment of </w:t>
      </w:r>
      <w:r>
        <w:t xml:space="preserve">scaling: </w:t>
      </w:r>
      <w:r w:rsidR="009A7003" w:rsidRPr="00634967">
        <w:t>Impact pathways</w:t>
      </w:r>
      <w:bookmarkStart w:id="119" w:name="_Toc500353660"/>
      <w:bookmarkStart w:id="120" w:name="_Toc508195369"/>
      <w:bookmarkEnd w:id="116"/>
      <w:bookmarkEnd w:id="117"/>
      <w:bookmarkEnd w:id="118"/>
    </w:p>
    <w:p w14:paraId="358347E9" w14:textId="1F5D08EA" w:rsidR="00A028DF" w:rsidRDefault="00B66352" w:rsidP="00A028DF">
      <w:pPr>
        <w:spacing w:after="120"/>
      </w:pPr>
      <w:r>
        <w:t>The outline of th</w:t>
      </w:r>
      <w:r w:rsidR="006D3B3A">
        <w:t xml:space="preserve">e retrospective examples of scaling </w:t>
      </w:r>
      <w:r w:rsidR="00B92C52">
        <w:t>is</w:t>
      </w:r>
      <w:r w:rsidR="006D3B3A">
        <w:t xml:space="preserve"> closely related with the prospective assessment of scaling and the impact pathways for boosting the </w:t>
      </w:r>
      <w:r w:rsidR="004F18F8" w:rsidRPr="004F18F8">
        <w:t xml:space="preserve">potential impact of the </w:t>
      </w:r>
      <w:r w:rsidR="006D3B3A">
        <w:t>demonstrations held in the framework of the Herbivor</w:t>
      </w:r>
      <w:r w:rsidR="00D637BC">
        <w:t xml:space="preserve">e </w:t>
      </w:r>
      <w:r w:rsidR="006D3B3A">
        <w:t>project.</w:t>
      </w:r>
    </w:p>
    <w:p w14:paraId="2EA32AC8" w14:textId="5E25A6D0" w:rsidR="00034CBC" w:rsidRDefault="00B92C52" w:rsidP="0002440F">
      <w:pPr>
        <w:spacing w:after="240"/>
      </w:pPr>
      <w:r>
        <w:t xml:space="preserve">The project </w:t>
      </w:r>
      <w:r w:rsidR="00C45F51">
        <w:t xml:space="preserve">has </w:t>
      </w:r>
      <w:r>
        <w:t>the potential</w:t>
      </w:r>
      <w:r w:rsidR="00C45F51">
        <w:t xml:space="preserve"> to encourage</w:t>
      </w:r>
      <w:r>
        <w:t xml:space="preserve"> a wider application of the knowledge produced during the trials and communicated on the Farm days</w:t>
      </w:r>
      <w:r w:rsidR="007B489A">
        <w:t xml:space="preserve"> in the farming community by means of producing new and maintaining the already published free </w:t>
      </w:r>
      <w:r w:rsidR="007B489A" w:rsidRPr="00A028DF">
        <w:rPr>
          <w:u w:val="single"/>
        </w:rPr>
        <w:t>follow-up</w:t>
      </w:r>
      <w:r w:rsidR="00A028DF">
        <w:rPr>
          <w:u w:val="single"/>
        </w:rPr>
        <w:t xml:space="preserve"> online</w:t>
      </w:r>
      <w:r w:rsidR="007B489A" w:rsidRPr="00A028DF">
        <w:rPr>
          <w:u w:val="single"/>
        </w:rPr>
        <w:t xml:space="preserve"> materials</w:t>
      </w:r>
      <w:r w:rsidR="007B489A" w:rsidRPr="002005D8">
        <w:t xml:space="preserve"> </w:t>
      </w:r>
      <w:r w:rsidR="007B489A" w:rsidRPr="00A028DF">
        <w:t>on</w:t>
      </w:r>
      <w:r w:rsidR="00A028DF" w:rsidRPr="00A028DF">
        <w:t xml:space="preserve"> the results of each trial on</w:t>
      </w:r>
      <w:r w:rsidR="007B489A" w:rsidRPr="00A028DF">
        <w:t xml:space="preserve"> the LRATC website </w:t>
      </w:r>
      <w:r w:rsidR="007B489A">
        <w:t xml:space="preserve">and other related internet </w:t>
      </w:r>
      <w:r w:rsidR="00A028DF">
        <w:t>platforms</w:t>
      </w:r>
      <w:r w:rsidR="00CA54AC">
        <w:t xml:space="preserve"> (incl. Rural Network)</w:t>
      </w:r>
      <w:r w:rsidR="00C45F51">
        <w:t>,</w:t>
      </w:r>
      <w:r w:rsidR="002005D8">
        <w:t xml:space="preserve"> as well as including this information in the monthly editions of the professional journal for livestock breeders (</w:t>
      </w:r>
      <w:r w:rsidR="002005D8" w:rsidRPr="002005D8">
        <w:rPr>
          <w:i/>
        </w:rPr>
        <w:t>Latvijas Lopkopis</w:t>
      </w:r>
      <w:r w:rsidR="002005D8">
        <w:t>) published by LRATC</w:t>
      </w:r>
      <w:r w:rsidR="00901523">
        <w:t xml:space="preserve"> (see Image 11)</w:t>
      </w:r>
      <w:r w:rsidR="00A028DF">
        <w:t xml:space="preserve">. </w:t>
      </w:r>
    </w:p>
    <w:p w14:paraId="17F1DA2F" w14:textId="77777777" w:rsidR="00227366" w:rsidRDefault="00227366" w:rsidP="00901523">
      <w:pPr>
        <w:spacing w:before="120" w:after="120"/>
        <w:rPr>
          <w:b/>
          <w:i/>
        </w:rPr>
      </w:pPr>
    </w:p>
    <w:p w14:paraId="4750BDC1" w14:textId="657D6E00" w:rsidR="00901523" w:rsidRDefault="00901523" w:rsidP="00227366">
      <w:pPr>
        <w:spacing w:after="120"/>
        <w:rPr>
          <w:i/>
        </w:rPr>
      </w:pPr>
      <w:r w:rsidRPr="0002440F">
        <w:rPr>
          <w:b/>
          <w:i/>
        </w:rPr>
        <w:lastRenderedPageBreak/>
        <w:t>Image 1</w:t>
      </w:r>
      <w:r>
        <w:rPr>
          <w:b/>
          <w:i/>
        </w:rPr>
        <w:t>1</w:t>
      </w:r>
      <w:r w:rsidRPr="0002440F">
        <w:rPr>
          <w:b/>
          <w:i/>
        </w:rPr>
        <w:t>.</w:t>
      </w:r>
      <w:r w:rsidRPr="0002440F">
        <w:rPr>
          <w:i/>
        </w:rPr>
        <w:t xml:space="preserve"> </w:t>
      </w:r>
      <w:r>
        <w:rPr>
          <w:i/>
        </w:rPr>
        <w:t>Monthly journal for livestock breeders issued by the LRATC</w:t>
      </w:r>
    </w:p>
    <w:p w14:paraId="4A0F4865" w14:textId="7BDEC048" w:rsidR="00901523" w:rsidRDefault="00D20A35" w:rsidP="0002440F">
      <w:pPr>
        <w:spacing w:after="240"/>
      </w:pPr>
      <w:r>
        <w:rPr>
          <w:noProof/>
          <w:lang w:eastAsia="en-GB"/>
        </w:rPr>
        <w:drawing>
          <wp:inline distT="0" distB="0" distL="0" distR="0" wp14:anchorId="515104B8" wp14:editId="308137AE">
            <wp:extent cx="1539352" cy="2008414"/>
            <wp:effectExtent l="0" t="0" r="3810" b="0"/>
            <wp:docPr id="46" name="Attēls 46" descr="Image result for latvijas lopk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atvijas lopkopi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67321" cy="2044906"/>
                    </a:xfrm>
                    <a:prstGeom prst="rect">
                      <a:avLst/>
                    </a:prstGeom>
                    <a:noFill/>
                    <a:ln>
                      <a:noFill/>
                    </a:ln>
                  </pic:spPr>
                </pic:pic>
              </a:graphicData>
            </a:graphic>
          </wp:inline>
        </w:drawing>
      </w:r>
      <w:r w:rsidR="00947A0C">
        <w:rPr>
          <w:noProof/>
        </w:rPr>
        <w:t xml:space="preserve">   </w:t>
      </w:r>
      <w:r>
        <w:rPr>
          <w:noProof/>
        </w:rPr>
        <w:t xml:space="preserve">  </w:t>
      </w:r>
      <w:r w:rsidR="00842401">
        <w:rPr>
          <w:noProof/>
        </w:rPr>
        <w:t xml:space="preserve">   </w:t>
      </w:r>
      <w:r>
        <w:rPr>
          <w:noProof/>
        </w:rPr>
        <w:t xml:space="preserve">  </w:t>
      </w:r>
      <w:r w:rsidR="00901523">
        <w:rPr>
          <w:noProof/>
          <w:lang w:eastAsia="en-GB"/>
        </w:rPr>
        <w:drawing>
          <wp:inline distT="0" distB="0" distL="0" distR="0" wp14:anchorId="41D42040" wp14:editId="00AE1055">
            <wp:extent cx="1526845" cy="1986642"/>
            <wp:effectExtent l="0" t="0" r="0" b="0"/>
            <wp:docPr id="31" name="Attēls 31" descr="Image result for latvijas lopk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atvijas lopkopi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73376" cy="2047186"/>
                    </a:xfrm>
                    <a:prstGeom prst="rect">
                      <a:avLst/>
                    </a:prstGeom>
                    <a:noFill/>
                    <a:ln>
                      <a:noFill/>
                    </a:ln>
                  </pic:spPr>
                </pic:pic>
              </a:graphicData>
            </a:graphic>
          </wp:inline>
        </w:drawing>
      </w:r>
      <w:r>
        <w:t xml:space="preserve">  </w:t>
      </w:r>
      <w:r w:rsidR="00842401">
        <w:t xml:space="preserve">  </w:t>
      </w:r>
      <w:r w:rsidR="00947A0C">
        <w:t xml:space="preserve">  </w:t>
      </w:r>
      <w:r>
        <w:t xml:space="preserve">  </w:t>
      </w:r>
      <w:r>
        <w:rPr>
          <w:noProof/>
          <w:lang w:eastAsia="en-GB"/>
        </w:rPr>
        <w:drawing>
          <wp:inline distT="0" distB="0" distL="0" distR="0" wp14:anchorId="04281041" wp14:editId="32C0991E">
            <wp:extent cx="1518047" cy="1975757"/>
            <wp:effectExtent l="0" t="0" r="6350" b="5715"/>
            <wp:docPr id="35" name="Attēls 35" descr="Image result for latvijas lopk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atvijas lopkopi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7923" cy="2027657"/>
                    </a:xfrm>
                    <a:prstGeom prst="rect">
                      <a:avLst/>
                    </a:prstGeom>
                    <a:noFill/>
                    <a:ln>
                      <a:noFill/>
                    </a:ln>
                  </pic:spPr>
                </pic:pic>
              </a:graphicData>
            </a:graphic>
          </wp:inline>
        </w:drawing>
      </w:r>
    </w:p>
    <w:p w14:paraId="59734493" w14:textId="5C8CFFCD" w:rsidR="00A9749D" w:rsidRDefault="00A028DF" w:rsidP="0002440F">
      <w:pPr>
        <w:spacing w:after="240"/>
      </w:pPr>
      <w:r>
        <w:t>Another formal route is represented by the free</w:t>
      </w:r>
      <w:r w:rsidR="004422B7">
        <w:t xml:space="preserve"> </w:t>
      </w:r>
      <w:r w:rsidRPr="004422B7">
        <w:rPr>
          <w:u w:val="single"/>
        </w:rPr>
        <w:t xml:space="preserve">printed </w:t>
      </w:r>
      <w:r w:rsidR="001B7566">
        <w:rPr>
          <w:u w:val="single"/>
        </w:rPr>
        <w:t>brochure</w:t>
      </w:r>
      <w:r w:rsidR="00B562A4">
        <w:rPr>
          <w:u w:val="single"/>
        </w:rPr>
        <w:t>s</w:t>
      </w:r>
      <w:r>
        <w:t xml:space="preserve"> </w:t>
      </w:r>
      <w:r w:rsidR="00CA54AC">
        <w:t>covering all LRATC demonstrations</w:t>
      </w:r>
      <w:r w:rsidR="0003546A">
        <w:t xml:space="preserve"> where the result</w:t>
      </w:r>
      <w:r w:rsidR="005C086C">
        <w:t>s</w:t>
      </w:r>
      <w:r w:rsidR="0003546A">
        <w:t xml:space="preserve"> o</w:t>
      </w:r>
      <w:r w:rsidR="005C086C">
        <w:t>f</w:t>
      </w:r>
      <w:r w:rsidR="0003546A">
        <w:t xml:space="preserve"> </w:t>
      </w:r>
      <w:r w:rsidR="005C086C">
        <w:t>the trials carried out in animal husbandry</w:t>
      </w:r>
      <w:r w:rsidR="0003546A">
        <w:t xml:space="preserve"> are </w:t>
      </w:r>
      <w:r w:rsidR="005C086C">
        <w:t xml:space="preserve">also </w:t>
      </w:r>
      <w:r w:rsidR="0003546A">
        <w:t>summarised</w:t>
      </w:r>
      <w:r w:rsidR="0002440F">
        <w:t xml:space="preserve"> (see Image 1</w:t>
      </w:r>
      <w:r w:rsidR="00901523">
        <w:t>2</w:t>
      </w:r>
      <w:r w:rsidR="0002440F">
        <w:t>)</w:t>
      </w:r>
      <w:r w:rsidR="0003546A">
        <w:t>.</w:t>
      </w:r>
      <w:r w:rsidR="007B489A">
        <w:t xml:space="preserve"> </w:t>
      </w:r>
      <w:r w:rsidR="005C086C">
        <w:t>The latter also goes in hand with the</w:t>
      </w:r>
      <w:r w:rsidR="007B489A">
        <w:t xml:space="preserve"> </w:t>
      </w:r>
      <w:r w:rsidR="007B489A" w:rsidRPr="005C086C">
        <w:rPr>
          <w:u w:val="single"/>
        </w:rPr>
        <w:t>annual seminars</w:t>
      </w:r>
      <w:r w:rsidR="007B489A">
        <w:t xml:space="preserve"> organised by LRATC on all the trials held </w:t>
      </w:r>
      <w:r w:rsidR="003E5FAD">
        <w:t>during</w:t>
      </w:r>
      <w:r w:rsidR="007B489A">
        <w:t xml:space="preserve"> the preceding year </w:t>
      </w:r>
      <w:r w:rsidR="005C086C">
        <w:t>in the Herbivor</w:t>
      </w:r>
      <w:r w:rsidR="00D637BC">
        <w:t>e</w:t>
      </w:r>
      <w:r w:rsidR="005C086C">
        <w:t xml:space="preserve"> project</w:t>
      </w:r>
      <w:r w:rsidR="003E5FAD">
        <w:t>. These</w:t>
      </w:r>
      <w:r w:rsidR="005C086C">
        <w:t xml:space="preserve"> </w:t>
      </w:r>
      <w:r w:rsidR="003E5FAD">
        <w:t>events</w:t>
      </w:r>
      <w:r w:rsidR="005C086C">
        <w:t xml:space="preserve"> </w:t>
      </w:r>
      <w:r w:rsidR="007B489A">
        <w:t xml:space="preserve">provide an opportunity to recap the results of these trials and present them once again in a </w:t>
      </w:r>
      <w:r>
        <w:t>joint</w:t>
      </w:r>
      <w:r w:rsidR="007B489A">
        <w:t xml:space="preserve"> event to</w:t>
      </w:r>
      <w:r w:rsidR="005C086C">
        <w:t xml:space="preserve"> a mixed audience of advisors, farmers and scientists.</w:t>
      </w:r>
      <w:r w:rsidR="00035488">
        <w:t xml:space="preserve"> </w:t>
      </w:r>
      <w:r w:rsidR="00D06EC0">
        <w:t xml:space="preserve">Lessons from the </w:t>
      </w:r>
      <w:r w:rsidR="00D06EC0" w:rsidRPr="008E2935">
        <w:rPr>
          <w:szCs w:val="20"/>
        </w:rPr>
        <w:t>implemented demonstrations</w:t>
      </w:r>
      <w:r w:rsidR="003E5FAD">
        <w:rPr>
          <w:szCs w:val="20"/>
        </w:rPr>
        <w:t>,</w:t>
      </w:r>
      <w:r w:rsidR="00D06EC0" w:rsidRPr="008E2935">
        <w:rPr>
          <w:szCs w:val="20"/>
        </w:rPr>
        <w:t xml:space="preserve"> </w:t>
      </w:r>
      <w:r w:rsidR="004422B7" w:rsidRPr="008E2935">
        <w:rPr>
          <w:szCs w:val="20"/>
        </w:rPr>
        <w:t xml:space="preserve">as well as information </w:t>
      </w:r>
      <w:r w:rsidR="003E5FAD">
        <w:rPr>
          <w:szCs w:val="20"/>
        </w:rPr>
        <w:t>about</w:t>
      </w:r>
      <w:r w:rsidR="004422B7" w:rsidRPr="008E2935">
        <w:rPr>
          <w:szCs w:val="20"/>
        </w:rPr>
        <w:t xml:space="preserve"> the </w:t>
      </w:r>
      <w:r w:rsidR="00034246">
        <w:rPr>
          <w:szCs w:val="20"/>
        </w:rPr>
        <w:t xml:space="preserve">demonstration </w:t>
      </w:r>
      <w:r w:rsidR="004422B7" w:rsidRPr="008E2935">
        <w:rPr>
          <w:szCs w:val="20"/>
        </w:rPr>
        <w:t>farms</w:t>
      </w:r>
      <w:r w:rsidR="003E5FAD">
        <w:rPr>
          <w:szCs w:val="20"/>
        </w:rPr>
        <w:t>,</w:t>
      </w:r>
      <w:r w:rsidR="004422B7" w:rsidRPr="008E2935">
        <w:rPr>
          <w:szCs w:val="20"/>
        </w:rPr>
        <w:t xml:space="preserve"> is also </w:t>
      </w:r>
      <w:r w:rsidR="003E5FAD">
        <w:rPr>
          <w:szCs w:val="20"/>
        </w:rPr>
        <w:t xml:space="preserve">distributed through </w:t>
      </w:r>
      <w:r w:rsidR="004422B7" w:rsidRPr="008E2935">
        <w:rPr>
          <w:szCs w:val="20"/>
        </w:rPr>
        <w:t xml:space="preserve">video materials in </w:t>
      </w:r>
      <w:r w:rsidR="004422B7" w:rsidRPr="008E2935">
        <w:rPr>
          <w:szCs w:val="20"/>
          <w:u w:val="single"/>
        </w:rPr>
        <w:t>regional TV</w:t>
      </w:r>
      <w:r w:rsidR="00227366">
        <w:rPr>
          <w:szCs w:val="20"/>
          <w:u w:val="single"/>
        </w:rPr>
        <w:t xml:space="preserve"> stations</w:t>
      </w:r>
      <w:r w:rsidR="004422B7" w:rsidRPr="008E2935">
        <w:rPr>
          <w:szCs w:val="20"/>
        </w:rPr>
        <w:t xml:space="preserve">, </w:t>
      </w:r>
      <w:r w:rsidR="003E5FAD">
        <w:rPr>
          <w:szCs w:val="20"/>
        </w:rPr>
        <w:t xml:space="preserve">and </w:t>
      </w:r>
      <w:r w:rsidR="004422B7" w:rsidRPr="008E2935">
        <w:rPr>
          <w:szCs w:val="20"/>
        </w:rPr>
        <w:t xml:space="preserve">publications in </w:t>
      </w:r>
      <w:r w:rsidR="003E5FAD">
        <w:rPr>
          <w:szCs w:val="20"/>
        </w:rPr>
        <w:t xml:space="preserve">the </w:t>
      </w:r>
      <w:r w:rsidR="004422B7" w:rsidRPr="008E2935">
        <w:rPr>
          <w:szCs w:val="20"/>
          <w:u w:val="single"/>
        </w:rPr>
        <w:t>local press</w:t>
      </w:r>
      <w:r w:rsidR="004422B7" w:rsidRPr="008E2935">
        <w:rPr>
          <w:szCs w:val="20"/>
        </w:rPr>
        <w:t>.</w:t>
      </w:r>
      <w:r w:rsidR="001C079C" w:rsidRPr="008E2935">
        <w:rPr>
          <w:szCs w:val="20"/>
        </w:rPr>
        <w:t xml:space="preserve"> </w:t>
      </w:r>
      <w:r w:rsidR="003E5FAD">
        <w:rPr>
          <w:szCs w:val="20"/>
        </w:rPr>
        <w:t>C</w:t>
      </w:r>
      <w:r w:rsidR="00B562A4" w:rsidRPr="008E2935">
        <w:rPr>
          <w:szCs w:val="20"/>
        </w:rPr>
        <w:t xml:space="preserve">onsiderable potential for scaling is also </w:t>
      </w:r>
      <w:r w:rsidR="003E5FAD">
        <w:rPr>
          <w:szCs w:val="20"/>
        </w:rPr>
        <w:t xml:space="preserve">held </w:t>
      </w:r>
      <w:r w:rsidR="00B562A4" w:rsidRPr="008E2935">
        <w:rPr>
          <w:szCs w:val="20"/>
        </w:rPr>
        <w:t xml:space="preserve">by the </w:t>
      </w:r>
      <w:r w:rsidR="00A9749D" w:rsidRPr="008E2935">
        <w:rPr>
          <w:szCs w:val="20"/>
        </w:rPr>
        <w:t xml:space="preserve">brief </w:t>
      </w:r>
      <w:r w:rsidR="00A9749D" w:rsidRPr="008E2935">
        <w:rPr>
          <w:szCs w:val="20"/>
          <w:u w:val="single"/>
        </w:rPr>
        <w:t>online</w:t>
      </w:r>
      <w:r w:rsidR="00B562A4" w:rsidRPr="008E2935">
        <w:rPr>
          <w:szCs w:val="20"/>
          <w:u w:val="single"/>
        </w:rPr>
        <w:t xml:space="preserve"> video materials</w:t>
      </w:r>
      <w:r w:rsidR="00B562A4" w:rsidRPr="008E2935">
        <w:rPr>
          <w:szCs w:val="20"/>
        </w:rPr>
        <w:t xml:space="preserve"> </w:t>
      </w:r>
      <w:r w:rsidR="003E5FAD" w:rsidRPr="008E2935">
        <w:rPr>
          <w:szCs w:val="20"/>
        </w:rPr>
        <w:t>on the project and its outcomes</w:t>
      </w:r>
      <w:r w:rsidR="003E5FAD">
        <w:rPr>
          <w:szCs w:val="20"/>
        </w:rPr>
        <w:t>,</w:t>
      </w:r>
      <w:r w:rsidR="003E5FAD" w:rsidRPr="008E2935">
        <w:rPr>
          <w:szCs w:val="20"/>
        </w:rPr>
        <w:t xml:space="preserve"> </w:t>
      </w:r>
      <w:r w:rsidR="00B562A4" w:rsidRPr="008E2935">
        <w:rPr>
          <w:szCs w:val="20"/>
        </w:rPr>
        <w:t>produced and publicised by the project team</w:t>
      </w:r>
      <w:r w:rsidR="00A9749D" w:rsidRPr="008E2935">
        <w:rPr>
          <w:szCs w:val="20"/>
        </w:rPr>
        <w:t xml:space="preserve"> </w:t>
      </w:r>
      <w:r w:rsidR="008E2935" w:rsidRPr="008E2935">
        <w:rPr>
          <w:szCs w:val="20"/>
        </w:rPr>
        <w:t>(five in total: one o</w:t>
      </w:r>
      <w:r w:rsidR="002F373C">
        <w:rPr>
          <w:szCs w:val="20"/>
        </w:rPr>
        <w:t>n</w:t>
      </w:r>
      <w:r w:rsidR="008E2935" w:rsidRPr="008E2935">
        <w:rPr>
          <w:szCs w:val="20"/>
        </w:rPr>
        <w:t xml:space="preserve"> the project, three on demonstration farms and one on </w:t>
      </w:r>
      <w:r w:rsidR="008E2935" w:rsidRPr="008E2935">
        <w:rPr>
          <w:rFonts w:cs="Arial"/>
          <w:szCs w:val="20"/>
        </w:rPr>
        <w:t xml:space="preserve">making a </w:t>
      </w:r>
      <w:r w:rsidR="008E2935" w:rsidRPr="008E2935">
        <w:rPr>
          <w:rFonts w:cs="Arial"/>
          <w:color w:val="231F20"/>
          <w:szCs w:val="20"/>
          <w:shd w:val="clear" w:color="auto" w:fill="FFFFFF"/>
        </w:rPr>
        <w:t>silage pit)</w:t>
      </w:r>
      <w:r w:rsidR="008E2935">
        <w:rPr>
          <w:szCs w:val="20"/>
        </w:rPr>
        <w:t xml:space="preserve">, which represent a tool that could be used even more </w:t>
      </w:r>
      <w:r w:rsidR="00B654FF">
        <w:rPr>
          <w:szCs w:val="20"/>
        </w:rPr>
        <w:t>intensively</w:t>
      </w:r>
      <w:r w:rsidR="008E2935">
        <w:rPr>
          <w:szCs w:val="20"/>
        </w:rPr>
        <w:t>.</w:t>
      </w:r>
    </w:p>
    <w:p w14:paraId="068ACC80" w14:textId="1C47658D" w:rsidR="000265AD" w:rsidRDefault="000265AD" w:rsidP="0002440F">
      <w:pPr>
        <w:spacing w:before="120" w:after="120"/>
        <w:rPr>
          <w:i/>
        </w:rPr>
      </w:pPr>
      <w:r w:rsidRPr="0002440F">
        <w:rPr>
          <w:b/>
          <w:i/>
        </w:rPr>
        <w:t>Image 1</w:t>
      </w:r>
      <w:r w:rsidR="00901523">
        <w:rPr>
          <w:b/>
          <w:i/>
        </w:rPr>
        <w:t>2</w:t>
      </w:r>
      <w:r w:rsidRPr="0002440F">
        <w:rPr>
          <w:b/>
          <w:i/>
        </w:rPr>
        <w:t>.</w:t>
      </w:r>
      <w:r w:rsidRPr="0002440F">
        <w:rPr>
          <w:i/>
        </w:rPr>
        <w:t xml:space="preserve"> Annual brochure</w:t>
      </w:r>
      <w:r w:rsidR="000F613D" w:rsidRPr="0002440F">
        <w:rPr>
          <w:i/>
        </w:rPr>
        <w:t>s</w:t>
      </w:r>
      <w:r w:rsidRPr="0002440F">
        <w:rPr>
          <w:i/>
        </w:rPr>
        <w:t xml:space="preserve"> on </w:t>
      </w:r>
      <w:r w:rsidR="000F613D" w:rsidRPr="0002440F">
        <w:rPr>
          <w:i/>
        </w:rPr>
        <w:t>field trials in crop farming and animal husbandry</w:t>
      </w:r>
      <w:r w:rsidR="000138E0">
        <w:rPr>
          <w:i/>
        </w:rPr>
        <w:t xml:space="preserve"> published by LTARC</w:t>
      </w:r>
    </w:p>
    <w:p w14:paraId="5118634F" w14:textId="5A3E2586" w:rsidR="0002440F" w:rsidRPr="0002440F" w:rsidRDefault="00160D57" w:rsidP="0002440F">
      <w:pPr>
        <w:spacing w:before="120" w:after="120"/>
        <w:rPr>
          <w:i/>
        </w:rPr>
      </w:pPr>
      <w:r>
        <w:rPr>
          <w:noProof/>
          <w:lang w:eastAsia="en-GB"/>
        </w:rPr>
        <w:drawing>
          <wp:anchor distT="0" distB="0" distL="114300" distR="114300" simplePos="0" relativeHeight="251657728" behindDoc="0" locked="0" layoutInCell="1" allowOverlap="1" wp14:anchorId="7742B62A" wp14:editId="57BFBAC8">
            <wp:simplePos x="0" y="0"/>
            <wp:positionH relativeFrom="column">
              <wp:posOffset>3992154</wp:posOffset>
            </wp:positionH>
            <wp:positionV relativeFrom="paragraph">
              <wp:posOffset>4445</wp:posOffset>
            </wp:positionV>
            <wp:extent cx="1407160" cy="1943100"/>
            <wp:effectExtent l="0" t="0" r="2540" b="0"/>
            <wp:wrapSquare wrapText="bothSides"/>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3367" t="10599" r="34068" b="9520"/>
                    <a:stretch/>
                  </pic:blipFill>
                  <pic:spPr bwMode="auto">
                    <a:xfrm>
                      <a:off x="0" y="0"/>
                      <a:ext cx="140716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109D2A7D" wp14:editId="64B4CE17">
            <wp:extent cx="1393371" cy="1934620"/>
            <wp:effectExtent l="0" t="0" r="0" b="889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3465" t="10431" r="34174" b="9698"/>
                    <a:stretch/>
                  </pic:blipFill>
                  <pic:spPr bwMode="auto">
                    <a:xfrm>
                      <a:off x="0" y="0"/>
                      <a:ext cx="1407411" cy="1954114"/>
                    </a:xfrm>
                    <a:prstGeom prst="rect">
                      <a:avLst/>
                    </a:prstGeom>
                    <a:ln>
                      <a:noFill/>
                    </a:ln>
                    <a:extLst>
                      <a:ext uri="{53640926-AAD7-44D8-BBD7-CCE9431645EC}">
                        <a14:shadowObscured xmlns:a14="http://schemas.microsoft.com/office/drawing/2010/main"/>
                      </a:ext>
                    </a:extLst>
                  </pic:spPr>
                </pic:pic>
              </a:graphicData>
            </a:graphic>
          </wp:inline>
        </w:drawing>
      </w:r>
      <w:r>
        <w:rPr>
          <w:i/>
        </w:rPr>
        <w:t xml:space="preserve"> </w:t>
      </w:r>
      <w:r>
        <w:rPr>
          <w:noProof/>
        </w:rPr>
        <w:t xml:space="preserve">  </w:t>
      </w:r>
      <w:r w:rsidR="0007279B">
        <w:rPr>
          <w:noProof/>
        </w:rPr>
        <w:t xml:space="preserve">  </w:t>
      </w:r>
      <w:r w:rsidR="00842401">
        <w:rPr>
          <w:noProof/>
        </w:rPr>
        <w:t xml:space="preserve">     </w:t>
      </w:r>
      <w:r w:rsidR="0007279B">
        <w:rPr>
          <w:noProof/>
        </w:rPr>
        <w:t xml:space="preserve">   </w:t>
      </w:r>
      <w:r>
        <w:rPr>
          <w:noProof/>
        </w:rPr>
        <w:t xml:space="preserve"> </w:t>
      </w:r>
      <w:r>
        <w:rPr>
          <w:noProof/>
          <w:lang w:eastAsia="en-GB"/>
        </w:rPr>
        <w:drawing>
          <wp:inline distT="0" distB="0" distL="0" distR="0" wp14:anchorId="1D896404" wp14:editId="46DD8165">
            <wp:extent cx="1417760" cy="1959429"/>
            <wp:effectExtent l="0" t="0" r="0" b="3175"/>
            <wp:docPr id="21" name="Attēl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3673" t="10573" r="34166" b="10416"/>
                    <a:stretch/>
                  </pic:blipFill>
                  <pic:spPr bwMode="auto">
                    <a:xfrm>
                      <a:off x="0" y="0"/>
                      <a:ext cx="1428600" cy="1974411"/>
                    </a:xfrm>
                    <a:prstGeom prst="rect">
                      <a:avLst/>
                    </a:prstGeom>
                    <a:ln>
                      <a:noFill/>
                    </a:ln>
                    <a:extLst>
                      <a:ext uri="{53640926-AAD7-44D8-BBD7-CCE9431645EC}">
                        <a14:shadowObscured xmlns:a14="http://schemas.microsoft.com/office/drawing/2010/main"/>
                      </a:ext>
                    </a:extLst>
                  </pic:spPr>
                </pic:pic>
              </a:graphicData>
            </a:graphic>
          </wp:inline>
        </w:drawing>
      </w:r>
      <w:r w:rsidR="0007279B">
        <w:rPr>
          <w:noProof/>
        </w:rPr>
        <w:t xml:space="preserve">     </w:t>
      </w:r>
      <w:r w:rsidR="00842401">
        <w:rPr>
          <w:noProof/>
        </w:rPr>
        <w:t xml:space="preserve">          </w:t>
      </w:r>
    </w:p>
    <w:p w14:paraId="1A0116F0" w14:textId="29E3B503" w:rsidR="000265AD" w:rsidRDefault="000F613D" w:rsidP="00160D57">
      <w:pPr>
        <w:spacing w:after="240"/>
      </w:pPr>
      <w:r>
        <w:t xml:space="preserve">Source: </w:t>
      </w:r>
      <w:hyperlink r:id="rId70" w:history="1">
        <w:r w:rsidRPr="00AD24EE">
          <w:rPr>
            <w:rStyle w:val="Hipersaite"/>
            <w:sz w:val="18"/>
            <w:szCs w:val="18"/>
            <w:bdr w:val="none" w:sz="0" w:space="0" w:color="auto"/>
          </w:rPr>
          <w:t>http://new.llkc.lv/lv/nozares/augkopiba/demonstrejumi</w:t>
        </w:r>
      </w:hyperlink>
    </w:p>
    <w:p w14:paraId="456D7793" w14:textId="37DA70A1" w:rsidR="001A0603" w:rsidRDefault="00B66352" w:rsidP="00462D59">
      <w:pPr>
        <w:spacing w:after="120"/>
        <w:rPr>
          <w:rFonts w:eastAsiaTheme="majorEastAsia" w:cstheme="majorBidi"/>
          <w:b/>
          <w:color w:val="4A782E"/>
          <w:sz w:val="32"/>
          <w:szCs w:val="32"/>
        </w:rPr>
      </w:pPr>
      <w:r>
        <w:t xml:space="preserve">The prevailing </w:t>
      </w:r>
      <w:r w:rsidR="00CD10AF">
        <w:t xml:space="preserve">national </w:t>
      </w:r>
      <w:r>
        <w:t xml:space="preserve">agricultural knowledge and innovation system </w:t>
      </w:r>
      <w:r w:rsidR="00CD10AF">
        <w:t xml:space="preserve">in animal husbandry in Latvia </w:t>
      </w:r>
      <w:r>
        <w:t>is not very</w:t>
      </w:r>
      <w:r w:rsidR="00227366">
        <w:t xml:space="preserve"> beneficial </w:t>
      </w:r>
      <w:r w:rsidR="00E95C93">
        <w:t>to</w:t>
      </w:r>
      <w:r>
        <w:t xml:space="preserve"> stimulating the uptake of new evidence-based practices, given the factors outlined in section 1.3, incl</w:t>
      </w:r>
      <w:r w:rsidR="00947A0C">
        <w:t>.</w:t>
      </w:r>
      <w:r>
        <w:t xml:space="preserve"> the low level of farmer’s knowledge and training</w:t>
      </w:r>
      <w:r w:rsidR="0007279B">
        <w:t xml:space="preserve"> and</w:t>
      </w:r>
      <w:r>
        <w:t xml:space="preserve"> the limited opportunities for vocational education in animal husbandry.</w:t>
      </w:r>
      <w:r w:rsidR="00CD10AF" w:rsidRPr="00CD10AF">
        <w:t xml:space="preserve"> </w:t>
      </w:r>
      <w:r w:rsidR="00CD10AF">
        <w:t>Yet a</w:t>
      </w:r>
      <w:r w:rsidR="00947A0C">
        <w:t xml:space="preserve">n </w:t>
      </w:r>
      <w:r w:rsidR="00CD10AF">
        <w:t xml:space="preserve">important feature of all the communication formats mentioned above is that </w:t>
      </w:r>
      <w:r w:rsidR="00CD10AF">
        <w:rPr>
          <w:rFonts w:cs="Arial"/>
        </w:rPr>
        <w:t>these materials are made available in</w:t>
      </w:r>
      <w:r w:rsidR="00947A0C">
        <w:rPr>
          <w:rFonts w:cs="Arial"/>
        </w:rPr>
        <w:t xml:space="preserve"> </w:t>
      </w:r>
      <w:r w:rsidR="00CD10AF">
        <w:rPr>
          <w:rFonts w:cs="Arial"/>
        </w:rPr>
        <w:t>Latvian</w:t>
      </w:r>
      <w:r w:rsidR="00E95C93">
        <w:rPr>
          <w:rFonts w:cs="Arial"/>
        </w:rPr>
        <w:t>,</w:t>
      </w:r>
      <w:r w:rsidR="00CD10AF">
        <w:rPr>
          <w:rFonts w:cs="Arial"/>
        </w:rPr>
        <w:t xml:space="preserve"> thus increasing the possibilities for local farmers to learn of</w:t>
      </w:r>
      <w:r w:rsidR="00E95C93">
        <w:rPr>
          <w:rFonts w:cs="Arial"/>
        </w:rPr>
        <w:t>,</w:t>
      </w:r>
      <w:r w:rsidR="00CD10AF">
        <w:rPr>
          <w:rFonts w:cs="Arial"/>
        </w:rPr>
        <w:t xml:space="preserve"> and be better equipped with information to adopt</w:t>
      </w:r>
      <w:r w:rsidR="00E95C93">
        <w:rPr>
          <w:rFonts w:cs="Arial"/>
        </w:rPr>
        <w:t>,</w:t>
      </w:r>
      <w:r w:rsidR="00CD10AF">
        <w:rPr>
          <w:rFonts w:cs="Arial"/>
        </w:rPr>
        <w:t xml:space="preserve"> different innovations taking place both in Latvia and abroad. </w:t>
      </w:r>
      <w:bookmarkStart w:id="121" w:name="_Toc511905220"/>
      <w:r w:rsidR="001A0603">
        <w:br w:type="page"/>
      </w:r>
    </w:p>
    <w:p w14:paraId="3914C682" w14:textId="1DAE5E89" w:rsidR="009A7003" w:rsidRPr="00634967" w:rsidRDefault="009A7003" w:rsidP="009A7003">
      <w:pPr>
        <w:pStyle w:val="Virsraksts1"/>
        <w:spacing w:after="0"/>
        <w:jc w:val="left"/>
        <w:rPr>
          <w:lang w:val="en-GB"/>
        </w:rPr>
      </w:pPr>
      <w:bookmarkStart w:id="122" w:name="_Toc19566988"/>
      <w:r w:rsidRPr="00634967">
        <w:rPr>
          <w:lang w:val="en-GB"/>
        </w:rPr>
        <w:lastRenderedPageBreak/>
        <w:t>Case study reflection</w:t>
      </w:r>
      <w:bookmarkEnd w:id="119"/>
      <w:bookmarkEnd w:id="120"/>
      <w:bookmarkEnd w:id="121"/>
      <w:bookmarkEnd w:id="122"/>
    </w:p>
    <w:p w14:paraId="6865CEDA" w14:textId="77777777" w:rsidR="009A7003" w:rsidRPr="00634967" w:rsidRDefault="009A7003" w:rsidP="00A9120B">
      <w:pPr>
        <w:pStyle w:val="Virsraksts2"/>
        <w:spacing w:before="240"/>
      </w:pPr>
      <w:bookmarkStart w:id="123" w:name="_Toc508195370"/>
      <w:bookmarkStart w:id="124" w:name="_Toc511905221"/>
      <w:bookmarkStart w:id="125" w:name="_Toc19566989"/>
      <w:bookmarkStart w:id="126" w:name="_Toc500353661"/>
      <w:r w:rsidRPr="00634967">
        <w:t xml:space="preserve">Facilitating and impeding factors </w:t>
      </w:r>
      <w:r>
        <w:t>for successful</w:t>
      </w:r>
      <w:r w:rsidRPr="00634967">
        <w:t xml:space="preserve"> demonstration</w:t>
      </w:r>
      <w:r>
        <w:t>s</w:t>
      </w:r>
      <w:bookmarkEnd w:id="123"/>
      <w:bookmarkEnd w:id="124"/>
      <w:bookmarkEnd w:id="125"/>
      <w:r w:rsidRPr="00634967">
        <w:t xml:space="preserve"> </w:t>
      </w:r>
    </w:p>
    <w:p w14:paraId="7C9D2F4E" w14:textId="4742E285" w:rsidR="00DF23DA" w:rsidRDefault="00C10F5D" w:rsidP="00DF23DA">
      <w:pPr>
        <w:spacing w:after="120"/>
        <w:rPr>
          <w:rFonts w:cstheme="minorHAnsi"/>
          <w:szCs w:val="20"/>
        </w:rPr>
      </w:pPr>
      <w:bookmarkStart w:id="127" w:name="_Toc500353662"/>
      <w:bookmarkEnd w:id="126"/>
      <w:r w:rsidRPr="00C10F5D">
        <w:rPr>
          <w:rFonts w:cstheme="minorHAnsi"/>
          <w:szCs w:val="20"/>
        </w:rPr>
        <w:t>The case study allows</w:t>
      </w:r>
      <w:r w:rsidR="00E95C93">
        <w:rPr>
          <w:rFonts w:cstheme="minorHAnsi"/>
          <w:szCs w:val="20"/>
        </w:rPr>
        <w:t xml:space="preserve"> us</w:t>
      </w:r>
      <w:r w:rsidRPr="00C10F5D">
        <w:rPr>
          <w:rFonts w:cstheme="minorHAnsi"/>
          <w:szCs w:val="20"/>
        </w:rPr>
        <w:t xml:space="preserve"> to identify and assess a </w:t>
      </w:r>
      <w:r w:rsidR="001E4D85">
        <w:rPr>
          <w:rFonts w:cstheme="minorHAnsi"/>
          <w:szCs w:val="20"/>
        </w:rPr>
        <w:t>range</w:t>
      </w:r>
      <w:r w:rsidRPr="00C10F5D">
        <w:rPr>
          <w:rFonts w:cstheme="minorHAnsi"/>
          <w:szCs w:val="20"/>
        </w:rPr>
        <w:t xml:space="preserve"> of factors that seem to be relevant for a successful implementation of the demonstration activity and learning.</w:t>
      </w:r>
      <w:r w:rsidR="00057D08">
        <w:rPr>
          <w:rFonts w:cstheme="minorHAnsi"/>
          <w:szCs w:val="20"/>
        </w:rPr>
        <w:t xml:space="preserve"> </w:t>
      </w:r>
      <w:r w:rsidR="00E95C93">
        <w:rPr>
          <w:rFonts w:cstheme="minorHAnsi"/>
          <w:szCs w:val="20"/>
        </w:rPr>
        <w:t>Success is understood broadly, by taking into</w:t>
      </w:r>
      <w:r w:rsidR="00057D08">
        <w:rPr>
          <w:rFonts w:cstheme="minorHAnsi"/>
          <w:szCs w:val="20"/>
        </w:rPr>
        <w:t xml:space="preserve"> account and integrat</w:t>
      </w:r>
      <w:r w:rsidR="00E95C93">
        <w:rPr>
          <w:rFonts w:cstheme="minorHAnsi"/>
          <w:szCs w:val="20"/>
        </w:rPr>
        <w:t>ing</w:t>
      </w:r>
      <w:r w:rsidR="00057D08">
        <w:rPr>
          <w:rFonts w:cstheme="minorHAnsi"/>
          <w:szCs w:val="20"/>
        </w:rPr>
        <w:t xml:space="preserve"> the views of</w:t>
      </w:r>
      <w:r w:rsidR="00E95C93">
        <w:rPr>
          <w:rFonts w:cstheme="minorHAnsi"/>
          <w:szCs w:val="20"/>
        </w:rPr>
        <w:t xml:space="preserve"> </w:t>
      </w:r>
      <w:r w:rsidR="00057D08">
        <w:rPr>
          <w:rFonts w:cstheme="minorHAnsi"/>
          <w:szCs w:val="20"/>
        </w:rPr>
        <w:t>different parties – project coordinators, funders, advisors, host farmers, scientists and Farm day visitors – and identify</w:t>
      </w:r>
      <w:r w:rsidR="00E95C93">
        <w:rPr>
          <w:rFonts w:cstheme="minorHAnsi"/>
          <w:szCs w:val="20"/>
        </w:rPr>
        <w:t>ing</w:t>
      </w:r>
      <w:r w:rsidR="00057D08">
        <w:rPr>
          <w:rFonts w:cstheme="minorHAnsi"/>
          <w:szCs w:val="20"/>
        </w:rPr>
        <w:t xml:space="preserve"> points of convergence and divergence. </w:t>
      </w:r>
      <w:r w:rsidR="001E4D85">
        <w:rPr>
          <w:rFonts w:cstheme="minorHAnsi"/>
          <w:szCs w:val="20"/>
        </w:rPr>
        <w:t>Namely, success is treated here with respect to the degree</w:t>
      </w:r>
      <w:r w:rsidR="00E95C93">
        <w:rPr>
          <w:rFonts w:cstheme="minorHAnsi"/>
          <w:szCs w:val="20"/>
        </w:rPr>
        <w:t xml:space="preserve"> that</w:t>
      </w:r>
      <w:r w:rsidR="001E4D85">
        <w:rPr>
          <w:rFonts w:cstheme="minorHAnsi"/>
          <w:szCs w:val="20"/>
        </w:rPr>
        <w:t xml:space="preserve"> all the involved parties</w:t>
      </w:r>
      <w:r w:rsidR="00E95C93">
        <w:rPr>
          <w:rFonts w:cstheme="minorHAnsi"/>
          <w:szCs w:val="20"/>
        </w:rPr>
        <w:t xml:space="preserve"> with </w:t>
      </w:r>
      <w:r w:rsidR="001E4D85">
        <w:rPr>
          <w:rFonts w:cstheme="minorHAnsi"/>
          <w:szCs w:val="20"/>
        </w:rPr>
        <w:t>different goals and agendas, feel satisfied by the process and outcome of the demonstration activity, with the aim being to reach a balanced</w:t>
      </w:r>
      <w:r w:rsidR="00DF23DA">
        <w:rPr>
          <w:rFonts w:cstheme="minorHAnsi"/>
          <w:szCs w:val="20"/>
        </w:rPr>
        <w:t xml:space="preserve"> representation</w:t>
      </w:r>
      <w:r w:rsidR="001E4D85">
        <w:rPr>
          <w:rFonts w:cstheme="minorHAnsi"/>
          <w:szCs w:val="20"/>
        </w:rPr>
        <w:t xml:space="preserve"> of</w:t>
      </w:r>
      <w:r w:rsidR="00DF23DA">
        <w:rPr>
          <w:rFonts w:cstheme="minorHAnsi"/>
          <w:szCs w:val="20"/>
        </w:rPr>
        <w:t xml:space="preserve"> the</w:t>
      </w:r>
      <w:r w:rsidR="001E4D85">
        <w:rPr>
          <w:rFonts w:cstheme="minorHAnsi"/>
          <w:szCs w:val="20"/>
        </w:rPr>
        <w:t xml:space="preserve"> interests </w:t>
      </w:r>
      <w:r w:rsidR="00DF23DA">
        <w:rPr>
          <w:rFonts w:cstheme="minorHAnsi"/>
          <w:szCs w:val="20"/>
        </w:rPr>
        <w:t>of all the involved stakeholder groups</w:t>
      </w:r>
      <w:r w:rsidR="00E95C93">
        <w:rPr>
          <w:rFonts w:cstheme="minorHAnsi"/>
          <w:szCs w:val="20"/>
        </w:rPr>
        <w:t>,</w:t>
      </w:r>
      <w:r w:rsidR="00DF23DA">
        <w:rPr>
          <w:rFonts w:cstheme="minorHAnsi"/>
          <w:szCs w:val="20"/>
        </w:rPr>
        <w:t xml:space="preserve"> </w:t>
      </w:r>
      <w:r w:rsidR="001E4D85">
        <w:rPr>
          <w:rFonts w:cstheme="minorHAnsi"/>
          <w:szCs w:val="20"/>
        </w:rPr>
        <w:t>rather than measuring the success only from the perspective of a single group.</w:t>
      </w:r>
    </w:p>
    <w:p w14:paraId="20402B8B" w14:textId="1FF12013" w:rsidR="000824AB" w:rsidRPr="00227366" w:rsidRDefault="00057D08" w:rsidP="00227366">
      <w:pPr>
        <w:rPr>
          <w:highlight w:val="yellow"/>
        </w:rPr>
      </w:pPr>
      <w:r>
        <w:rPr>
          <w:rFonts w:cstheme="minorHAnsi"/>
          <w:szCs w:val="20"/>
        </w:rPr>
        <w:t>The underlying idea</w:t>
      </w:r>
      <w:r w:rsidR="00DF23DA">
        <w:rPr>
          <w:rFonts w:cstheme="minorHAnsi"/>
          <w:szCs w:val="20"/>
        </w:rPr>
        <w:t xml:space="preserve"> for this exercise</w:t>
      </w:r>
      <w:r>
        <w:rPr>
          <w:rFonts w:cstheme="minorHAnsi"/>
          <w:szCs w:val="20"/>
        </w:rPr>
        <w:t xml:space="preserve"> is to identify factors which </w:t>
      </w:r>
      <w:r w:rsidR="00DF23DA">
        <w:rPr>
          <w:rFonts w:cstheme="minorHAnsi"/>
          <w:szCs w:val="20"/>
        </w:rPr>
        <w:t>have been</w:t>
      </w:r>
      <w:r>
        <w:rPr>
          <w:rFonts w:cstheme="minorHAnsi"/>
          <w:szCs w:val="20"/>
        </w:rPr>
        <w:t xml:space="preserve"> deemed important </w:t>
      </w:r>
      <w:r w:rsidR="001E4D85">
        <w:rPr>
          <w:rFonts w:cstheme="minorHAnsi"/>
          <w:szCs w:val="20"/>
        </w:rPr>
        <w:t xml:space="preserve">or highlighted </w:t>
      </w:r>
      <w:r>
        <w:rPr>
          <w:rFonts w:cstheme="minorHAnsi"/>
          <w:szCs w:val="20"/>
        </w:rPr>
        <w:t xml:space="preserve">by the various stakeholder groups </w:t>
      </w:r>
      <w:r w:rsidR="001E4D85">
        <w:rPr>
          <w:rFonts w:cstheme="minorHAnsi"/>
          <w:szCs w:val="20"/>
        </w:rPr>
        <w:t>and which either have or have not been addressed during the implementation of the project, thus either facilitating or impeding the demonstration and learning process. The identified factors</w:t>
      </w:r>
      <w:r w:rsidR="0050797C">
        <w:rPr>
          <w:rFonts w:cstheme="minorHAnsi"/>
          <w:szCs w:val="20"/>
        </w:rPr>
        <w:t xml:space="preserve"> have been</w:t>
      </w:r>
      <w:r w:rsidR="001E4D85">
        <w:rPr>
          <w:rFonts w:cstheme="minorHAnsi"/>
          <w:szCs w:val="20"/>
        </w:rPr>
        <w:t xml:space="preserve"> </w:t>
      </w:r>
      <w:r w:rsidR="0050797C">
        <w:rPr>
          <w:rFonts w:cstheme="minorHAnsi"/>
          <w:szCs w:val="20"/>
        </w:rPr>
        <w:t xml:space="preserve">divided into </w:t>
      </w:r>
      <w:r w:rsidR="001E4D85" w:rsidRPr="00C10F5D">
        <w:rPr>
          <w:rFonts w:cstheme="minorHAnsi"/>
          <w:szCs w:val="20"/>
        </w:rPr>
        <w:t>three main groups</w:t>
      </w:r>
      <w:r w:rsidR="001E4D85">
        <w:rPr>
          <w:rFonts w:cstheme="minorHAnsi"/>
          <w:szCs w:val="20"/>
        </w:rPr>
        <w:t xml:space="preserve"> dealing with (i) inputs</w:t>
      </w:r>
      <w:r w:rsidR="0075278E">
        <w:rPr>
          <w:rFonts w:cstheme="minorHAnsi"/>
          <w:szCs w:val="20"/>
        </w:rPr>
        <w:t xml:space="preserve"> (infr</w:t>
      </w:r>
      <w:r w:rsidR="000161DD">
        <w:rPr>
          <w:rFonts w:cstheme="minorHAnsi"/>
          <w:szCs w:val="20"/>
        </w:rPr>
        <w:t>a</w:t>
      </w:r>
      <w:r w:rsidR="0075278E">
        <w:rPr>
          <w:rFonts w:cstheme="minorHAnsi"/>
          <w:szCs w:val="20"/>
        </w:rPr>
        <w:t>st</w:t>
      </w:r>
      <w:r w:rsidR="000161DD">
        <w:rPr>
          <w:rFonts w:cstheme="minorHAnsi"/>
          <w:szCs w:val="20"/>
        </w:rPr>
        <w:t>r</w:t>
      </w:r>
      <w:r w:rsidR="0075278E">
        <w:rPr>
          <w:rFonts w:cstheme="minorHAnsi"/>
          <w:szCs w:val="20"/>
        </w:rPr>
        <w:t>u</w:t>
      </w:r>
      <w:r w:rsidR="000161DD">
        <w:rPr>
          <w:rFonts w:cstheme="minorHAnsi"/>
          <w:szCs w:val="20"/>
        </w:rPr>
        <w:t>ctu</w:t>
      </w:r>
      <w:r w:rsidR="0075278E">
        <w:rPr>
          <w:rFonts w:cstheme="minorHAnsi"/>
          <w:szCs w:val="20"/>
        </w:rPr>
        <w:t>re, finances, human resources)</w:t>
      </w:r>
      <w:r w:rsidR="001E4D85">
        <w:rPr>
          <w:rFonts w:cstheme="minorHAnsi"/>
          <w:szCs w:val="20"/>
        </w:rPr>
        <w:t>, (ii) access</w:t>
      </w:r>
      <w:r w:rsidR="000161DD">
        <w:rPr>
          <w:rFonts w:cstheme="minorHAnsi"/>
          <w:szCs w:val="20"/>
        </w:rPr>
        <w:t xml:space="preserve"> (social, economic, geographic)</w:t>
      </w:r>
      <w:r w:rsidR="001E4D85">
        <w:rPr>
          <w:rFonts w:cstheme="minorHAnsi"/>
          <w:szCs w:val="20"/>
        </w:rPr>
        <w:t>, and (</w:t>
      </w:r>
      <w:r w:rsidR="00BB6C72">
        <w:rPr>
          <w:rFonts w:cstheme="minorHAnsi"/>
          <w:szCs w:val="20"/>
        </w:rPr>
        <w:t xml:space="preserve">iii) </w:t>
      </w:r>
      <w:r w:rsidR="001E4D85">
        <w:rPr>
          <w:rFonts w:cstheme="minorHAnsi"/>
          <w:szCs w:val="20"/>
        </w:rPr>
        <w:t>demonstration process</w:t>
      </w:r>
      <w:r w:rsidR="000161DD">
        <w:rPr>
          <w:rFonts w:cstheme="minorHAnsi"/>
          <w:szCs w:val="20"/>
        </w:rPr>
        <w:t xml:space="preserve"> (methods, content, interaction forms)</w:t>
      </w:r>
      <w:r w:rsidR="001E4D85">
        <w:rPr>
          <w:rFonts w:cstheme="minorHAnsi"/>
          <w:szCs w:val="20"/>
        </w:rPr>
        <w:t>.</w:t>
      </w:r>
    </w:p>
    <w:p w14:paraId="4E0BE56D" w14:textId="71E41342" w:rsidR="000824AB" w:rsidRDefault="00C10F5D" w:rsidP="00227366">
      <w:pPr>
        <w:pStyle w:val="Virsraksts3"/>
        <w:spacing w:before="240" w:after="120" w:line="257" w:lineRule="auto"/>
        <w:rPr>
          <w:rFonts w:cstheme="minorHAnsi"/>
          <w:sz w:val="22"/>
          <w:szCs w:val="22"/>
        </w:rPr>
      </w:pPr>
      <w:bookmarkStart w:id="128" w:name="_Toc19566990"/>
      <w:r w:rsidRPr="000824AB">
        <w:rPr>
          <w:rFonts w:cstheme="minorHAnsi"/>
          <w:sz w:val="22"/>
          <w:szCs w:val="22"/>
        </w:rPr>
        <w:t>Inputs</w:t>
      </w:r>
      <w:bookmarkEnd w:id="128"/>
    </w:p>
    <w:p w14:paraId="4E708D5F" w14:textId="4B1A8FA8" w:rsidR="00B95724" w:rsidRDefault="00B95724" w:rsidP="009B424A">
      <w:pPr>
        <w:pStyle w:val="Sarakstarindkopa"/>
        <w:numPr>
          <w:ilvl w:val="0"/>
          <w:numId w:val="9"/>
        </w:numPr>
        <w:spacing w:after="120"/>
        <w:ind w:left="357" w:hanging="357"/>
        <w:contextualSpacing w:val="0"/>
      </w:pPr>
      <w:r>
        <w:t xml:space="preserve">Setting up, running and coordinating a demonstration activity </w:t>
      </w:r>
      <w:r w:rsidR="00270EEA">
        <w:t xml:space="preserve">represents a task that requires notable investments in terms of </w:t>
      </w:r>
      <w:r w:rsidR="00270EEA" w:rsidRPr="00D21AA6">
        <w:t>human resources</w:t>
      </w:r>
      <w:r w:rsidR="00270EEA">
        <w:t xml:space="preserve">, thus </w:t>
      </w:r>
      <w:r w:rsidR="00270EEA" w:rsidRPr="00F719E4">
        <w:t xml:space="preserve">ideally </w:t>
      </w:r>
      <w:r w:rsidR="00270EEA" w:rsidRPr="00D21AA6">
        <w:rPr>
          <w:u w:val="single"/>
        </w:rPr>
        <w:t>full-time commitment of people</w:t>
      </w:r>
      <w:r w:rsidR="00270EEA">
        <w:t xml:space="preserve"> involved in it is required. As demonstrated by the case study, the management of the whole project rests on the shoulders of</w:t>
      </w:r>
      <w:r w:rsidR="00CB1554">
        <w:t xml:space="preserve"> a</w:t>
      </w:r>
      <w:r w:rsidR="00270EEA">
        <w:t xml:space="preserve"> few people</w:t>
      </w:r>
      <w:r w:rsidR="00CB1554">
        <w:t xml:space="preserve"> who have</w:t>
      </w:r>
      <w:r w:rsidR="00270EEA">
        <w:t xml:space="preserve"> tak</w:t>
      </w:r>
      <w:r w:rsidR="00CB1554">
        <w:t xml:space="preserve">en the </w:t>
      </w:r>
      <w:r w:rsidR="00270EEA">
        <w:t xml:space="preserve">responsibility </w:t>
      </w:r>
      <w:r w:rsidR="00CB1554">
        <w:t>to</w:t>
      </w:r>
      <w:r w:rsidR="00270EEA">
        <w:t xml:space="preserve"> coordinat</w:t>
      </w:r>
      <w:r w:rsidR="00CB1554">
        <w:t>e</w:t>
      </w:r>
      <w:r w:rsidR="00270EEA">
        <w:t xml:space="preserve"> all the practical arrangements related to the demonstration, while for the rest of the involved people (advisors, host farmers, scientists) engagement in the demonstration activity </w:t>
      </w:r>
      <w:r w:rsidR="00CB1554">
        <w:t xml:space="preserve">is </w:t>
      </w:r>
      <w:r w:rsidR="00270EEA">
        <w:t xml:space="preserve"> an additional task </w:t>
      </w:r>
      <w:r w:rsidR="00F719E4">
        <w:t xml:space="preserve">or side-activity </w:t>
      </w:r>
      <w:r w:rsidR="00270EEA">
        <w:t>to their main business</w:t>
      </w:r>
      <w:r w:rsidR="00CB1554">
        <w:t xml:space="preserve">, which has an effect </w:t>
      </w:r>
      <w:r w:rsidR="00270EEA">
        <w:t xml:space="preserve">on </w:t>
      </w:r>
      <w:r w:rsidR="00A64A3D">
        <w:t xml:space="preserve">their capacity </w:t>
      </w:r>
      <w:r w:rsidR="00270EEA">
        <w:t xml:space="preserve">and commitment </w:t>
      </w:r>
      <w:r w:rsidR="00CB1554">
        <w:t>to</w:t>
      </w:r>
      <w:r w:rsidR="00270EEA">
        <w:t xml:space="preserve"> </w:t>
      </w:r>
      <w:r w:rsidR="00CB1554">
        <w:t>organising</w:t>
      </w:r>
      <w:r w:rsidR="00270EEA">
        <w:t xml:space="preserve"> the demonstration.</w:t>
      </w:r>
      <w:r w:rsidR="00F719E4">
        <w:t xml:space="preserve"> Though many of them demonstrated great effort in fulfilling their role and undertaking the assigned tasks, the extra work placed a considerable pressure on these individuals.</w:t>
      </w:r>
    </w:p>
    <w:p w14:paraId="7EB20451" w14:textId="159E918D" w:rsidR="0092735C" w:rsidRPr="00655AEF" w:rsidRDefault="007572E8" w:rsidP="00550532">
      <w:pPr>
        <w:pStyle w:val="Sarakstarindkopa"/>
        <w:numPr>
          <w:ilvl w:val="0"/>
          <w:numId w:val="9"/>
        </w:numPr>
        <w:spacing w:after="120"/>
        <w:contextualSpacing w:val="0"/>
      </w:pPr>
      <w:r>
        <w:t xml:space="preserve">Success of a demonstration largely depends on the </w:t>
      </w:r>
      <w:r w:rsidRPr="007572E8">
        <w:rPr>
          <w:u w:val="single"/>
        </w:rPr>
        <w:t>profile of the host farmer</w:t>
      </w:r>
      <w:r>
        <w:t xml:space="preserve"> as he/she is the key to </w:t>
      </w:r>
      <w:r w:rsidR="001B25CF">
        <w:t>an</w:t>
      </w:r>
      <w:r>
        <w:t xml:space="preserve"> efficient implementation of the demonstration and the underlying trial. The case study shows that the q</w:t>
      </w:r>
      <w:r w:rsidRPr="007572E8">
        <w:rPr>
          <w:rFonts w:cstheme="minorHAnsi"/>
        </w:rPr>
        <w:t xml:space="preserve">ualities ascribed to </w:t>
      </w:r>
      <w:r>
        <w:rPr>
          <w:rFonts w:cstheme="minorHAnsi"/>
        </w:rPr>
        <w:t xml:space="preserve">a </w:t>
      </w:r>
      <w:r w:rsidRPr="007572E8">
        <w:rPr>
          <w:rFonts w:cstheme="minorHAnsi"/>
        </w:rPr>
        <w:t xml:space="preserve">good </w:t>
      </w:r>
      <w:r w:rsidR="00034246">
        <w:rPr>
          <w:rFonts w:cstheme="minorHAnsi"/>
        </w:rPr>
        <w:t xml:space="preserve">demonstration </w:t>
      </w:r>
      <w:r w:rsidRPr="007572E8">
        <w:rPr>
          <w:rFonts w:cstheme="minorHAnsi"/>
        </w:rPr>
        <w:t>host include open-mindedness, cooperation, diligence,</w:t>
      </w:r>
      <w:r w:rsidR="00536110">
        <w:rPr>
          <w:rFonts w:cstheme="minorHAnsi"/>
        </w:rPr>
        <w:t xml:space="preserve"> honesty,</w:t>
      </w:r>
      <w:r w:rsidRPr="007572E8">
        <w:rPr>
          <w:rFonts w:cstheme="minorHAnsi"/>
        </w:rPr>
        <w:t xml:space="preserve"> willingness to learn, determination, daring, attractiveness, well-considered approach to farm’s development, and status of opinion leaders in the farming community.</w:t>
      </w:r>
      <w:r w:rsidR="00FD2296">
        <w:rPr>
          <w:rFonts w:cstheme="minorHAnsi"/>
        </w:rPr>
        <w:t xml:space="preserve"> </w:t>
      </w:r>
      <w:r w:rsidRPr="007572E8">
        <w:rPr>
          <w:rFonts w:cstheme="minorHAnsi"/>
        </w:rPr>
        <w:t>Finding the right host is one of the major challenges faced i</w:t>
      </w:r>
      <w:r>
        <w:rPr>
          <w:rFonts w:cstheme="minorHAnsi"/>
        </w:rPr>
        <w:t>n on-farm demonstrations</w:t>
      </w:r>
      <w:r w:rsidR="00B47D09">
        <w:rPr>
          <w:rFonts w:cstheme="minorHAnsi"/>
        </w:rPr>
        <w:t xml:space="preserve">, as there is a need </w:t>
      </w:r>
      <w:r w:rsidR="001B25CF">
        <w:rPr>
          <w:rFonts w:cstheme="minorHAnsi"/>
        </w:rPr>
        <w:t>for</w:t>
      </w:r>
      <w:r w:rsidR="00B47D09">
        <w:rPr>
          <w:rFonts w:cstheme="minorHAnsi"/>
        </w:rPr>
        <w:t xml:space="preserve"> balancing the top-down and bottom-up </w:t>
      </w:r>
      <w:r w:rsidR="00B47D09" w:rsidRPr="00655AEF">
        <w:rPr>
          <w:rFonts w:cstheme="minorHAnsi"/>
          <w:u w:val="single"/>
        </w:rPr>
        <w:t>identification of potential candidates</w:t>
      </w:r>
      <w:r w:rsidR="00B47D09">
        <w:rPr>
          <w:rFonts w:cstheme="minorHAnsi"/>
        </w:rPr>
        <w:t xml:space="preserve"> </w:t>
      </w:r>
      <w:r w:rsidR="00F6279A">
        <w:rPr>
          <w:rFonts w:cstheme="minorHAnsi"/>
        </w:rPr>
        <w:t xml:space="preserve">both </w:t>
      </w:r>
      <w:r w:rsidR="00B47D09">
        <w:rPr>
          <w:rFonts w:cstheme="minorHAnsi"/>
        </w:rPr>
        <w:t xml:space="preserve">to not overburden the already tested and acknowledged hosts and </w:t>
      </w:r>
      <w:r w:rsidR="00F6279A">
        <w:rPr>
          <w:rFonts w:cstheme="minorHAnsi"/>
        </w:rPr>
        <w:t xml:space="preserve">to </w:t>
      </w:r>
      <w:r w:rsidR="00B47D09">
        <w:rPr>
          <w:rFonts w:cstheme="minorHAnsi"/>
        </w:rPr>
        <w:t>enable</w:t>
      </w:r>
      <w:r w:rsidR="001B25CF">
        <w:rPr>
          <w:rFonts w:cstheme="minorHAnsi"/>
        </w:rPr>
        <w:t xml:space="preserve"> the</w:t>
      </w:r>
      <w:r w:rsidR="00B47D09">
        <w:rPr>
          <w:rFonts w:cstheme="minorHAnsi"/>
        </w:rPr>
        <w:t xml:space="preserve"> </w:t>
      </w:r>
      <w:r w:rsidR="00655AEF">
        <w:rPr>
          <w:rFonts w:cstheme="minorHAnsi"/>
        </w:rPr>
        <w:t xml:space="preserve">identification and </w:t>
      </w:r>
      <w:r w:rsidR="00B47D09">
        <w:rPr>
          <w:rFonts w:cstheme="minorHAnsi"/>
        </w:rPr>
        <w:t>entry of new host farmers.</w:t>
      </w:r>
      <w:r w:rsidR="00653285">
        <w:rPr>
          <w:rFonts w:cstheme="minorHAnsi"/>
        </w:rPr>
        <w:t xml:space="preserve"> A combination of personal invitations and public recruitment announcements seems to be a good solution </w:t>
      </w:r>
      <w:r w:rsidR="00980674">
        <w:rPr>
          <w:rFonts w:cstheme="minorHAnsi"/>
        </w:rPr>
        <w:t>for ensuring a democratic process of selection</w:t>
      </w:r>
      <w:r w:rsidR="008D4DAA">
        <w:rPr>
          <w:rFonts w:cstheme="minorHAnsi"/>
        </w:rPr>
        <w:t>, yet it could be supplemented by n</w:t>
      </w:r>
      <w:r w:rsidR="00980674">
        <w:rPr>
          <w:rFonts w:cstheme="minorHAnsi"/>
        </w:rPr>
        <w:t>omination of potential candidates</w:t>
      </w:r>
      <w:r w:rsidR="00134C60">
        <w:rPr>
          <w:rFonts w:cstheme="minorHAnsi"/>
        </w:rPr>
        <w:t xml:space="preserve"> </w:t>
      </w:r>
      <w:r w:rsidR="00980674">
        <w:rPr>
          <w:rFonts w:cstheme="minorHAnsi"/>
        </w:rPr>
        <w:t>by peer farmers</w:t>
      </w:r>
      <w:r w:rsidR="008D4DAA">
        <w:rPr>
          <w:rFonts w:cstheme="minorHAnsi"/>
        </w:rPr>
        <w:t>.</w:t>
      </w:r>
    </w:p>
    <w:p w14:paraId="65FBBFFD" w14:textId="3687956A" w:rsidR="00057D08" w:rsidRDefault="00955B37" w:rsidP="009B424A">
      <w:pPr>
        <w:pStyle w:val="Sarakstarindkopa"/>
        <w:numPr>
          <w:ilvl w:val="0"/>
          <w:numId w:val="9"/>
        </w:numPr>
        <w:spacing w:after="120"/>
        <w:ind w:left="357" w:hanging="357"/>
        <w:contextualSpacing w:val="0"/>
      </w:pPr>
      <w:r w:rsidRPr="007572E8">
        <w:lastRenderedPageBreak/>
        <w:t xml:space="preserve">For on-farm demonstrations involving field trials it is important that </w:t>
      </w:r>
      <w:r w:rsidRPr="007572E8">
        <w:rPr>
          <w:u w:val="single"/>
        </w:rPr>
        <w:t>enough time for the trial phase</w:t>
      </w:r>
      <w:r w:rsidRPr="007572E8">
        <w:t xml:space="preserve"> is allocated to obtain</w:t>
      </w:r>
      <w:r>
        <w:t xml:space="preserve"> reliable results</w:t>
      </w:r>
      <w:r w:rsidR="009B424A">
        <w:t xml:space="preserve"> and</w:t>
      </w:r>
      <w:r>
        <w:t xml:space="preserve"> allow</w:t>
      </w:r>
      <w:r w:rsidR="009B424A">
        <w:t xml:space="preserve"> </w:t>
      </w:r>
      <w:r>
        <w:t>draw</w:t>
      </w:r>
      <w:r w:rsidR="009B424A">
        <w:t>ing</w:t>
      </w:r>
      <w:r>
        <w:t xml:space="preserve"> meaningful conclusions. </w:t>
      </w:r>
      <w:r w:rsidR="00A55B22">
        <w:t>While the trials in the Herbivor</w:t>
      </w:r>
      <w:r w:rsidR="00D637BC">
        <w:t>e</w:t>
      </w:r>
      <w:r w:rsidR="00A55B22">
        <w:t xml:space="preserve"> project</w:t>
      </w:r>
      <w:r w:rsidR="009B424A">
        <w:t xml:space="preserve"> generally </w:t>
      </w:r>
      <w:r w:rsidR="00A55B22">
        <w:t>lasted for two years, i</w:t>
      </w:r>
      <w:r>
        <w:t>t was unanimously agreed that 3-4 years</w:t>
      </w:r>
      <w:r w:rsidR="00CE24EB">
        <w:t xml:space="preserve"> </w:t>
      </w:r>
      <w:r>
        <w:t>per trial on a single farm</w:t>
      </w:r>
      <w:r w:rsidR="00CE24EB">
        <w:t xml:space="preserve"> </w:t>
      </w:r>
      <w:r>
        <w:t>would be an optimal solution</w:t>
      </w:r>
      <w:r w:rsidR="00CE24EB">
        <w:t xml:space="preserve"> to reduce the impact of annual fluctuations </w:t>
      </w:r>
      <w:r w:rsidR="0091483D">
        <w:t>as well as</w:t>
      </w:r>
      <w:r w:rsidR="00CE24EB">
        <w:t xml:space="preserve"> to allow for capturing the actual daily practices on a farm</w:t>
      </w:r>
      <w:r>
        <w:t xml:space="preserve">. This would also allow to </w:t>
      </w:r>
      <w:r w:rsidRPr="009B424A">
        <w:rPr>
          <w:u w:val="single"/>
        </w:rPr>
        <w:t xml:space="preserve">organise public </w:t>
      </w:r>
      <w:r w:rsidR="00034246">
        <w:rPr>
          <w:u w:val="single"/>
        </w:rPr>
        <w:t xml:space="preserve">demonstration </w:t>
      </w:r>
      <w:r w:rsidRPr="009B424A">
        <w:rPr>
          <w:u w:val="single"/>
        </w:rPr>
        <w:t>events at longer intervals</w:t>
      </w:r>
      <w:r>
        <w:t xml:space="preserve"> (once </w:t>
      </w:r>
      <w:r w:rsidR="009B424A">
        <w:t xml:space="preserve">every </w:t>
      </w:r>
      <w:r>
        <w:t xml:space="preserve">two years rather than annually), when some </w:t>
      </w:r>
      <w:r w:rsidR="00A55B22">
        <w:t xml:space="preserve">substantial </w:t>
      </w:r>
      <w:r>
        <w:t xml:space="preserve">results are already available for communication to </w:t>
      </w:r>
      <w:r w:rsidR="009B424A">
        <w:t>a</w:t>
      </w:r>
      <w:r>
        <w:t xml:space="preserve"> wider audience. </w:t>
      </w:r>
      <w:r w:rsidR="00CE24EB">
        <w:t>Implementation of long-term projects that add value to the obtained results</w:t>
      </w:r>
      <w:r>
        <w:t xml:space="preserve">, however, requires </w:t>
      </w:r>
      <w:r w:rsidRPr="009B424A">
        <w:rPr>
          <w:u w:val="single"/>
        </w:rPr>
        <w:t>additional financial resources</w:t>
      </w:r>
      <w:r>
        <w:t xml:space="preserve"> to cover for the costs over an extended period</w:t>
      </w:r>
      <w:r w:rsidR="00A55B22">
        <w:t>, which are frequently limited under state-funded schemes.</w:t>
      </w:r>
      <w:r w:rsidR="000269F8">
        <w:t xml:space="preserve"> </w:t>
      </w:r>
      <w:r w:rsidR="00D23F60">
        <w:t xml:space="preserve">The case also shows that host farmers might not be willing to take up such a long-term commitment, thus a balance between the available funding, the scientific ambition and the farmer’s </w:t>
      </w:r>
      <w:r w:rsidR="00F94AAE">
        <w:t>readiness</w:t>
      </w:r>
      <w:r w:rsidR="0092735C">
        <w:t xml:space="preserve"> and motivation</w:t>
      </w:r>
      <w:r w:rsidR="00F94AAE">
        <w:t xml:space="preserve"> for engagement</w:t>
      </w:r>
      <w:r w:rsidR="00D23F60">
        <w:t xml:space="preserve"> needs to be achieved. </w:t>
      </w:r>
    </w:p>
    <w:p w14:paraId="43AFBE7A" w14:textId="0A7BD51C" w:rsidR="007572E8" w:rsidRDefault="007A764F" w:rsidP="00550532">
      <w:pPr>
        <w:pStyle w:val="Sarakstarindkopa"/>
        <w:numPr>
          <w:ilvl w:val="0"/>
          <w:numId w:val="9"/>
        </w:numPr>
        <w:spacing w:after="120"/>
        <w:ind w:left="357" w:hanging="357"/>
        <w:contextualSpacing w:val="0"/>
      </w:pPr>
      <w:r>
        <w:t xml:space="preserve">The set-up of a demonstration on a commercial farm </w:t>
      </w:r>
      <w:r w:rsidR="00EC4A4F">
        <w:t xml:space="preserve">needs to provide </w:t>
      </w:r>
      <w:r w:rsidR="00EC4A4F" w:rsidRPr="00EC4A4F">
        <w:rPr>
          <w:u w:val="single"/>
        </w:rPr>
        <w:t>sufficient room for manoeuvre and flexibility</w:t>
      </w:r>
      <w:r w:rsidR="00EC4A4F">
        <w:t xml:space="preserve"> with regard to the topic</w:t>
      </w:r>
      <w:r w:rsidR="002B6E8F">
        <w:t>, scope</w:t>
      </w:r>
      <w:r w:rsidR="00EC4A4F">
        <w:t xml:space="preserve"> and length of the trial</w:t>
      </w:r>
      <w:r w:rsidR="00FB59BA">
        <w:t xml:space="preserve">, </w:t>
      </w:r>
      <w:r w:rsidR="008D2214">
        <w:t>eligible costs</w:t>
      </w:r>
      <w:r w:rsidR="00FB59BA">
        <w:t xml:space="preserve"> and expected outputs</w:t>
      </w:r>
      <w:r w:rsidR="002B6E8F">
        <w:t>, which can be rather challenging under state-funded measures</w:t>
      </w:r>
      <w:r w:rsidR="00BD3C35">
        <w:t>, which usually feature</w:t>
      </w:r>
      <w:r w:rsidR="002B6E8F">
        <w:t xml:space="preserve"> rather strict terms</w:t>
      </w:r>
      <w:r w:rsidR="00EC4A4F">
        <w:t>. While there is a need for a predefined topic to be addressed</w:t>
      </w:r>
      <w:r w:rsidR="002B6E8F">
        <w:t xml:space="preserve"> in a given timeframe</w:t>
      </w:r>
      <w:r w:rsidR="00EC4A4F">
        <w:t xml:space="preserve"> by the on-farm demonstration, the experience of the Herbivor</w:t>
      </w:r>
      <w:r w:rsidR="00D637BC">
        <w:t>e</w:t>
      </w:r>
      <w:r w:rsidR="00EC4A4F">
        <w:t xml:space="preserve"> project shows that the internal and/or external conditions faced by the farm during the trial period</w:t>
      </w:r>
      <w:r w:rsidR="002B6E8F">
        <w:t>, which are frequently beyond the control of the farmer, may</w:t>
      </w:r>
      <w:r w:rsidR="00EC4A4F">
        <w:t xml:space="preserve"> have a considerable impact on the </w:t>
      </w:r>
      <w:r w:rsidR="002B6E8F">
        <w:t>possibilities for sticking to the original plan</w:t>
      </w:r>
      <w:r w:rsidR="00786376">
        <w:t xml:space="preserve"> and achieving the </w:t>
      </w:r>
      <w:r w:rsidR="00316FC3">
        <w:t xml:space="preserve">formally </w:t>
      </w:r>
      <w:r w:rsidR="00786376">
        <w:t>anticipated outcomes</w:t>
      </w:r>
      <w:r w:rsidR="002B6E8F">
        <w:t>.</w:t>
      </w:r>
    </w:p>
    <w:p w14:paraId="36926878" w14:textId="325F35C2" w:rsidR="005C05D9" w:rsidRPr="002D7ADC" w:rsidRDefault="005C05D9">
      <w:pPr>
        <w:pStyle w:val="Sarakstarindkopa"/>
        <w:numPr>
          <w:ilvl w:val="0"/>
          <w:numId w:val="10"/>
        </w:numPr>
        <w:spacing w:after="120"/>
        <w:rPr>
          <w:rFonts w:cstheme="minorHAnsi"/>
        </w:rPr>
      </w:pPr>
      <w:r>
        <w:rPr>
          <w:u w:val="single"/>
        </w:rPr>
        <w:t>Adequate infrastructure</w:t>
      </w:r>
      <w:r w:rsidRPr="00FD2296">
        <w:t xml:space="preserve"> represents an important element </w:t>
      </w:r>
      <w:r>
        <w:t>both for the implementation of the trial and for the public demonstration event. While the initial intention was to hold both the seminar and demonstration part of the event in a single location on the farm, the choice to split the two between different sites due to the growing number of visitors can be seen as</w:t>
      </w:r>
      <w:r w:rsidR="00563FD9">
        <w:t xml:space="preserve"> a</w:t>
      </w:r>
      <w:r>
        <w:t xml:space="preserve"> good solution. This not only </w:t>
      </w:r>
      <w:r w:rsidR="00563FD9">
        <w:t xml:space="preserve">removes </w:t>
      </w:r>
      <w:r>
        <w:t>some</w:t>
      </w:r>
      <w:r w:rsidR="00563FD9">
        <w:t xml:space="preserve"> of the</w:t>
      </w:r>
      <w:r>
        <w:t xml:space="preserve"> burden from the host farmers related to the provision of an adequate in-door space for seating people, ensuring all the necessary </w:t>
      </w:r>
      <w:r w:rsidR="003766A0">
        <w:t>connections</w:t>
      </w:r>
      <w:r w:rsidR="00874F6B">
        <w:t xml:space="preserve"> (incl. electricity, internet)</w:t>
      </w:r>
      <w:r>
        <w:t xml:space="preserve">, providing </w:t>
      </w:r>
      <w:r w:rsidR="00563FD9">
        <w:t>additional</w:t>
      </w:r>
      <w:r>
        <w:t xml:space="preserve"> facilities and amenities, and controlling for the unguided movement of people around the farm, but also helps to better structure the event and cater </w:t>
      </w:r>
      <w:r w:rsidR="00563FD9">
        <w:t>to</w:t>
      </w:r>
      <w:r>
        <w:t xml:space="preserve"> the different needs </w:t>
      </w:r>
      <w:r w:rsidR="00563FD9">
        <w:t xml:space="preserve">of </w:t>
      </w:r>
      <w:r>
        <w:t xml:space="preserve">the </w:t>
      </w:r>
      <w:r w:rsidR="00563FD9">
        <w:t xml:space="preserve">various </w:t>
      </w:r>
      <w:r>
        <w:t xml:space="preserve">instruction modes of the two parts. </w:t>
      </w:r>
      <w:r w:rsidR="004851D0">
        <w:t>There are limitations imposed by bi</w:t>
      </w:r>
      <w:r w:rsidR="004851D0" w:rsidRPr="00407BF4">
        <w:rPr>
          <w:rFonts w:cstheme="minorHAnsi"/>
        </w:rPr>
        <w:t xml:space="preserve">osafety considerations that </w:t>
      </w:r>
      <w:r w:rsidR="00613F0C">
        <w:rPr>
          <w:rFonts w:cstheme="minorHAnsi"/>
        </w:rPr>
        <w:t>need</w:t>
      </w:r>
      <w:r w:rsidR="004851D0" w:rsidRPr="00407BF4">
        <w:rPr>
          <w:rFonts w:cstheme="minorHAnsi"/>
        </w:rPr>
        <w:t xml:space="preserve"> to be taken</w:t>
      </w:r>
      <w:r w:rsidR="00563FD9">
        <w:rPr>
          <w:rFonts w:cstheme="minorHAnsi"/>
        </w:rPr>
        <w:t xml:space="preserve"> into</w:t>
      </w:r>
      <w:r w:rsidR="004851D0" w:rsidRPr="00407BF4">
        <w:rPr>
          <w:rFonts w:cstheme="minorHAnsi"/>
        </w:rPr>
        <w:t xml:space="preserve"> account</w:t>
      </w:r>
      <w:r w:rsidR="004851D0" w:rsidRPr="006D42D3">
        <w:rPr>
          <w:rFonts w:cstheme="minorHAnsi"/>
        </w:rPr>
        <w:t xml:space="preserve"> when thinking </w:t>
      </w:r>
      <w:r w:rsidR="00563FD9">
        <w:rPr>
          <w:rFonts w:cstheme="minorHAnsi"/>
        </w:rPr>
        <w:t>about</w:t>
      </w:r>
      <w:r w:rsidR="004851D0" w:rsidRPr="001D1EBE">
        <w:rPr>
          <w:rFonts w:cstheme="minorHAnsi"/>
        </w:rPr>
        <w:t xml:space="preserve"> the inhibiting factors for hosting demonstrations in the field of animal husbandry.</w:t>
      </w:r>
    </w:p>
    <w:p w14:paraId="73D9C59F" w14:textId="14AAE609" w:rsidR="000824AB" w:rsidRDefault="00C10F5D" w:rsidP="0003433A">
      <w:pPr>
        <w:pStyle w:val="Virsraksts3"/>
        <w:spacing w:before="240" w:after="120" w:line="257" w:lineRule="auto"/>
        <w:rPr>
          <w:rFonts w:cstheme="minorHAnsi"/>
          <w:sz w:val="22"/>
          <w:szCs w:val="22"/>
        </w:rPr>
      </w:pPr>
      <w:bookmarkStart w:id="129" w:name="_Toc19566991"/>
      <w:r w:rsidRPr="000824AB">
        <w:rPr>
          <w:rFonts w:cstheme="minorHAnsi"/>
          <w:sz w:val="22"/>
          <w:szCs w:val="22"/>
        </w:rPr>
        <w:t>Access</w:t>
      </w:r>
      <w:bookmarkEnd w:id="129"/>
    </w:p>
    <w:p w14:paraId="1A870055" w14:textId="2C6519D4" w:rsidR="003614F3" w:rsidRDefault="00DD47A3" w:rsidP="003614F3">
      <w:pPr>
        <w:pStyle w:val="Sarakstarindkopa"/>
        <w:numPr>
          <w:ilvl w:val="0"/>
          <w:numId w:val="11"/>
        </w:numPr>
        <w:spacing w:after="120"/>
        <w:ind w:left="357" w:hanging="357"/>
        <w:contextualSpacing w:val="0"/>
        <w:rPr>
          <w:rFonts w:cs="Arial"/>
          <w:szCs w:val="20"/>
        </w:rPr>
      </w:pPr>
      <w:r w:rsidRPr="003F3AB1">
        <w:rPr>
          <w:rFonts w:cs="Arial"/>
          <w:szCs w:val="20"/>
        </w:rPr>
        <w:t>The case study r</w:t>
      </w:r>
      <w:r w:rsidR="00EF2B9C" w:rsidRPr="003F3AB1">
        <w:rPr>
          <w:rFonts w:cs="Arial"/>
          <w:szCs w:val="20"/>
        </w:rPr>
        <w:t xml:space="preserve">epresents a good practice in terms of accessibility whereby demonstrations have been </w:t>
      </w:r>
      <w:r w:rsidR="00EF2B9C" w:rsidRPr="003F3AB1">
        <w:rPr>
          <w:rFonts w:cs="Arial"/>
          <w:szCs w:val="20"/>
          <w:u w:val="single"/>
        </w:rPr>
        <w:t>set-up in a regionally balanced way</w:t>
      </w:r>
      <w:r w:rsidR="00EF2B9C" w:rsidRPr="003F3AB1">
        <w:rPr>
          <w:rFonts w:cs="Arial"/>
          <w:szCs w:val="20"/>
        </w:rPr>
        <w:t xml:space="preserve"> all over the country.</w:t>
      </w:r>
      <w:r w:rsidR="007B5880" w:rsidRPr="003F3AB1">
        <w:rPr>
          <w:rFonts w:cs="Arial"/>
          <w:szCs w:val="20"/>
        </w:rPr>
        <w:t xml:space="preserve"> </w:t>
      </w:r>
      <w:r w:rsidR="003F3AB1">
        <w:rPr>
          <w:rFonts w:cs="Arial"/>
          <w:szCs w:val="20"/>
        </w:rPr>
        <w:t>W</w:t>
      </w:r>
      <w:r w:rsidR="00E57021" w:rsidRPr="003F3AB1">
        <w:rPr>
          <w:rFonts w:cs="Arial"/>
          <w:szCs w:val="20"/>
        </w:rPr>
        <w:t>hile the study shows that for selected participants distance is not an obstacle, it</w:t>
      </w:r>
      <w:r w:rsidR="003F3AB1">
        <w:rPr>
          <w:rFonts w:cs="Arial"/>
          <w:szCs w:val="20"/>
        </w:rPr>
        <w:t>, nevertheless,</w:t>
      </w:r>
      <w:r w:rsidR="00E57021" w:rsidRPr="003F3AB1">
        <w:rPr>
          <w:rFonts w:cs="Arial"/>
          <w:szCs w:val="20"/>
        </w:rPr>
        <w:t xml:space="preserve"> </w:t>
      </w:r>
      <w:r w:rsidR="00AB1657">
        <w:rPr>
          <w:rFonts w:cs="Arial"/>
          <w:szCs w:val="20"/>
        </w:rPr>
        <w:t>demonstrates</w:t>
      </w:r>
      <w:r w:rsidR="00E57021" w:rsidRPr="003F3AB1">
        <w:rPr>
          <w:rFonts w:cs="Arial"/>
          <w:szCs w:val="20"/>
        </w:rPr>
        <w:t xml:space="preserve"> that</w:t>
      </w:r>
      <w:r w:rsidR="00816907">
        <w:rPr>
          <w:rFonts w:cs="Arial"/>
          <w:szCs w:val="20"/>
        </w:rPr>
        <w:t>,</w:t>
      </w:r>
      <w:r w:rsidR="00AB1657">
        <w:rPr>
          <w:rFonts w:cs="Arial"/>
          <w:szCs w:val="20"/>
        </w:rPr>
        <w:t xml:space="preserve"> for the most part</w:t>
      </w:r>
      <w:r w:rsidR="00816907">
        <w:rPr>
          <w:rFonts w:cs="Arial"/>
          <w:szCs w:val="20"/>
        </w:rPr>
        <w:t>,</w:t>
      </w:r>
      <w:r w:rsidR="00E57021" w:rsidRPr="003F3AB1">
        <w:rPr>
          <w:rFonts w:cs="Arial"/>
          <w:szCs w:val="20"/>
        </w:rPr>
        <w:t xml:space="preserve"> participants come from the</w:t>
      </w:r>
      <w:r w:rsidR="003766A0">
        <w:rPr>
          <w:rFonts w:cs="Arial"/>
          <w:szCs w:val="20"/>
        </w:rPr>
        <w:t xml:space="preserve"> </w:t>
      </w:r>
      <w:r w:rsidR="00E57021" w:rsidRPr="003F3AB1">
        <w:rPr>
          <w:rFonts w:cs="Arial"/>
          <w:szCs w:val="20"/>
        </w:rPr>
        <w:t>region where the demonstration is held</w:t>
      </w:r>
      <w:r w:rsidR="003766A0">
        <w:rPr>
          <w:rFonts w:cs="Arial"/>
          <w:szCs w:val="20"/>
        </w:rPr>
        <w:t xml:space="preserve"> or surrounding regions (approx. within an hour’s ride)</w:t>
      </w:r>
      <w:r w:rsidR="003F3AB1">
        <w:rPr>
          <w:rFonts w:cs="Arial"/>
          <w:szCs w:val="20"/>
        </w:rPr>
        <w:t>. Given the fact that each trial and the subsequent demonstration is devoted to a different topic,</w:t>
      </w:r>
      <w:r w:rsidR="00816907">
        <w:rPr>
          <w:rFonts w:cs="Arial"/>
          <w:szCs w:val="20"/>
        </w:rPr>
        <w:t xml:space="preserve"> </w:t>
      </w:r>
      <w:r w:rsidR="003F3AB1">
        <w:rPr>
          <w:rFonts w:cs="Arial"/>
          <w:szCs w:val="20"/>
        </w:rPr>
        <w:t>geographic accessibility might act as a hindering factor if the topic of interest to the potential visitors is not addressed by the trials carried out in the region</w:t>
      </w:r>
      <w:r w:rsidR="00AB1657">
        <w:rPr>
          <w:rFonts w:cs="Arial"/>
          <w:szCs w:val="20"/>
        </w:rPr>
        <w:t xml:space="preserve"> they reside in</w:t>
      </w:r>
      <w:r w:rsidR="003F3AB1">
        <w:rPr>
          <w:rFonts w:cs="Arial"/>
          <w:szCs w:val="20"/>
        </w:rPr>
        <w:t>.</w:t>
      </w:r>
    </w:p>
    <w:p w14:paraId="51896C80" w14:textId="0116A00A" w:rsidR="00C43E3D" w:rsidRDefault="000F3CDD" w:rsidP="00997F80">
      <w:pPr>
        <w:pStyle w:val="Sarakstarindkopa"/>
        <w:numPr>
          <w:ilvl w:val="0"/>
          <w:numId w:val="11"/>
        </w:numPr>
        <w:spacing w:after="120"/>
        <w:ind w:left="357" w:hanging="357"/>
        <w:contextualSpacing w:val="0"/>
      </w:pPr>
      <w:r>
        <w:t xml:space="preserve">Accessibility of the Farm days is facilitated by the fact that </w:t>
      </w:r>
      <w:r w:rsidRPr="003614F3">
        <w:rPr>
          <w:u w:val="single"/>
        </w:rPr>
        <w:t>participation is free of charge</w:t>
      </w:r>
      <w:r>
        <w:t>.</w:t>
      </w:r>
      <w:r w:rsidR="00AB1657">
        <w:t xml:space="preserve"> Yet, given the comparatively large number of attend</w:t>
      </w:r>
      <w:r w:rsidR="00AC202A">
        <w:t>ees</w:t>
      </w:r>
      <w:r w:rsidR="00AB1657">
        <w:t xml:space="preserve"> per event, </w:t>
      </w:r>
      <w:r w:rsidR="008203C9">
        <w:t>the fact that there is no</w:t>
      </w:r>
      <w:r w:rsidR="00AB1657">
        <w:t xml:space="preserve"> participation fee</w:t>
      </w:r>
      <w:r w:rsidR="008203C9">
        <w:t>, which</w:t>
      </w:r>
      <w:r w:rsidR="007A2AC2">
        <w:t xml:space="preserve"> could act as a factor for self-selection of a smaller number of more motivated individuals</w:t>
      </w:r>
      <w:r w:rsidR="008203C9">
        <w:t>,</w:t>
      </w:r>
      <w:r w:rsidR="007A2AC2">
        <w:t xml:space="preserve"> </w:t>
      </w:r>
      <w:r w:rsidR="00AB1657">
        <w:t>might</w:t>
      </w:r>
      <w:r w:rsidR="007A2AC2">
        <w:t xml:space="preserve"> </w:t>
      </w:r>
      <w:r w:rsidR="00816907">
        <w:t xml:space="preserve">also </w:t>
      </w:r>
      <w:r w:rsidR="00AB1657">
        <w:t xml:space="preserve">have </w:t>
      </w:r>
      <w:r w:rsidR="007A2AC2">
        <w:t>a negative</w:t>
      </w:r>
      <w:r w:rsidR="00AB1657">
        <w:t xml:space="preserve"> </w:t>
      </w:r>
      <w:r w:rsidR="00AB1657">
        <w:lastRenderedPageBreak/>
        <w:t>effect on the</w:t>
      </w:r>
      <w:r w:rsidR="00816907">
        <w:t xml:space="preserve"> quality of learning opportunities</w:t>
      </w:r>
      <w:r w:rsidR="007A2AC2">
        <w:t>. On the other hand, given the different additional benefits of the events in terms of networking etc., imposing a limitation on the number of attend</w:t>
      </w:r>
      <w:r w:rsidR="00AC202A">
        <w:t>ees</w:t>
      </w:r>
      <w:r w:rsidR="007A2AC2">
        <w:t xml:space="preserve"> per event should not be seen as an ultimate solution as this would again</w:t>
      </w:r>
      <w:r w:rsidR="00844AB9">
        <w:t xml:space="preserve"> potentially</w:t>
      </w:r>
      <w:r w:rsidR="007A2AC2">
        <w:t xml:space="preserve"> exclude those who could be </w:t>
      </w:r>
      <w:r w:rsidR="001C4011">
        <w:t xml:space="preserve">motivated to introduce </w:t>
      </w:r>
      <w:r w:rsidR="007A2AC2">
        <w:t xml:space="preserve">on-farm changes by this demonstration without being predisposed to that prior to the event. </w:t>
      </w:r>
      <w:r w:rsidR="003614F3">
        <w:t xml:space="preserve">To </w:t>
      </w:r>
      <w:r w:rsidR="00E42487">
        <w:t>boost</w:t>
      </w:r>
      <w:r w:rsidR="003614F3">
        <w:t xml:space="preserve"> the quality of learning opportunities</w:t>
      </w:r>
      <w:r w:rsidR="001C4011">
        <w:t>,</w:t>
      </w:r>
      <w:r w:rsidR="003614F3">
        <w:t xml:space="preserve"> a repetition of the same event for different (smaller) sets of visitors could be an alternative option, though</w:t>
      </w:r>
      <w:r w:rsidR="001452FF">
        <w:t xml:space="preserve"> financial implications and human</w:t>
      </w:r>
      <w:r w:rsidR="00F47C79">
        <w:t xml:space="preserve"> resource investments</w:t>
      </w:r>
      <w:r w:rsidR="00701E67">
        <w:t xml:space="preserve"> in terms of organisational arrangements</w:t>
      </w:r>
      <w:r w:rsidR="00F47C79">
        <w:t xml:space="preserve"> </w:t>
      </w:r>
      <w:r w:rsidR="001452FF">
        <w:t>need to be considered.</w:t>
      </w:r>
    </w:p>
    <w:p w14:paraId="70D57CE3" w14:textId="5C0648C4" w:rsidR="000F3CDD" w:rsidRDefault="00C43E3D" w:rsidP="00997F80">
      <w:pPr>
        <w:pStyle w:val="Sarakstarindkopa"/>
        <w:numPr>
          <w:ilvl w:val="0"/>
          <w:numId w:val="11"/>
        </w:numPr>
        <w:spacing w:after="120"/>
        <w:ind w:left="357" w:hanging="357"/>
        <w:contextualSpacing w:val="0"/>
      </w:pPr>
      <w:r>
        <w:t xml:space="preserve">The Farm day events are </w:t>
      </w:r>
      <w:r w:rsidRPr="00C43E3D">
        <w:rPr>
          <w:u w:val="single"/>
        </w:rPr>
        <w:t>advertised through various media</w:t>
      </w:r>
      <w:r w:rsidR="00BB62EE" w:rsidRPr="00BB62EE">
        <w:t xml:space="preserve"> (Facebook, LRATC website, e-mail lists</w:t>
      </w:r>
      <w:r w:rsidR="00BB62EE">
        <w:t>, professional journals, personal contacts by advisors and host farmers</w:t>
      </w:r>
      <w:r w:rsidR="00BB62EE" w:rsidRPr="00BB62EE">
        <w:t>)</w:t>
      </w:r>
      <w:r w:rsidR="001C4011">
        <w:t>,</w:t>
      </w:r>
      <w:r w:rsidR="00BB62EE">
        <w:t xml:space="preserve"> allowing </w:t>
      </w:r>
      <w:r w:rsidR="001C4011">
        <w:t xml:space="preserve">information </w:t>
      </w:r>
      <w:r w:rsidR="00BB62EE">
        <w:t>to reach a rather wide audience</w:t>
      </w:r>
      <w:r w:rsidRPr="00BB62EE">
        <w:t>.</w:t>
      </w:r>
      <w:r>
        <w:t xml:space="preserve"> </w:t>
      </w:r>
      <w:r w:rsidR="00AA5BC5">
        <w:t>Some</w:t>
      </w:r>
      <w:r w:rsidR="007A2AC2">
        <w:t xml:space="preserve"> additional effort</w:t>
      </w:r>
      <w:r>
        <w:t>, however,</w:t>
      </w:r>
      <w:r w:rsidR="007A2AC2">
        <w:t xml:space="preserve"> </w:t>
      </w:r>
      <w:r w:rsidR="00AA5BC5">
        <w:t xml:space="preserve">might be </w:t>
      </w:r>
      <w:r w:rsidR="007A2AC2">
        <w:t>taken in targeting and mobilising those farmers</w:t>
      </w:r>
      <w:r w:rsidR="00EC4892">
        <w:t xml:space="preserve"> (especially small ones)</w:t>
      </w:r>
      <w:r w:rsidR="007A2AC2">
        <w:t xml:space="preserve"> who </w:t>
      </w:r>
      <w:r w:rsidR="00AA5BC5">
        <w:t xml:space="preserve">are </w:t>
      </w:r>
      <w:r w:rsidR="00BB62EE">
        <w:t>not proactively using these established sources of information and means of communication</w:t>
      </w:r>
      <w:r w:rsidR="001C4011">
        <w:t>,</w:t>
      </w:r>
      <w:r w:rsidR="00BB62EE">
        <w:t xml:space="preserve"> and who are </w:t>
      </w:r>
      <w:r w:rsidR="00AA5BC5">
        <w:t xml:space="preserve">less </w:t>
      </w:r>
      <w:r w:rsidR="004E4582">
        <w:t>prone to considering and taking up innovations in their farming practices</w:t>
      </w:r>
      <w:r w:rsidR="00BB62EE">
        <w:t>,</w:t>
      </w:r>
      <w:r w:rsidR="004E4582">
        <w:t xml:space="preserve"> to raise awareness</w:t>
      </w:r>
      <w:r w:rsidR="00BB62EE">
        <w:t xml:space="preserve"> of</w:t>
      </w:r>
      <w:r w:rsidR="001C4011">
        <w:t xml:space="preserve"> </w:t>
      </w:r>
      <w:r w:rsidR="00BB62EE">
        <w:t>different new trends and principles of efficient farming</w:t>
      </w:r>
      <w:r w:rsidR="004E4582">
        <w:t xml:space="preserve"> not only among the progressive ones but also</w:t>
      </w:r>
      <w:r w:rsidR="00844AB9">
        <w:t xml:space="preserve"> among the </w:t>
      </w:r>
      <w:r w:rsidR="00BB62EE">
        <w:t xml:space="preserve">less active and </w:t>
      </w:r>
      <w:r w:rsidR="00844AB9">
        <w:t xml:space="preserve">more conservative part of the </w:t>
      </w:r>
      <w:r w:rsidR="004E4582">
        <w:t>community.</w:t>
      </w:r>
      <w:r w:rsidR="009C1F69">
        <w:t xml:space="preserve"> </w:t>
      </w:r>
      <w:r w:rsidR="00D73052">
        <w:t>At the same time</w:t>
      </w:r>
      <w:r w:rsidR="001C4011">
        <w:t>,</w:t>
      </w:r>
      <w:r w:rsidR="00D73052">
        <w:t xml:space="preserve"> a good indication is the fact that the attend</w:t>
      </w:r>
      <w:r w:rsidR="00AC202A">
        <w:t>ees</w:t>
      </w:r>
      <w:r w:rsidR="00D73052">
        <w:t xml:space="preserve"> of Farm days include a mix of those who ha</w:t>
      </w:r>
      <w:r w:rsidR="001C4011">
        <w:t>d</w:t>
      </w:r>
      <w:r w:rsidR="00D73052">
        <w:t xml:space="preserve"> been to earlier project events and those who attended a Farm day for the first time</w:t>
      </w:r>
      <w:r w:rsidR="00BE154B">
        <w:t>.</w:t>
      </w:r>
    </w:p>
    <w:p w14:paraId="35D75DED" w14:textId="23901F22" w:rsidR="002D656C" w:rsidRDefault="002D656C" w:rsidP="002D656C">
      <w:pPr>
        <w:pStyle w:val="Sarakstarindkopa"/>
        <w:numPr>
          <w:ilvl w:val="0"/>
          <w:numId w:val="11"/>
        </w:numPr>
        <w:spacing w:after="120"/>
        <w:contextualSpacing w:val="0"/>
      </w:pPr>
      <w:r>
        <w:rPr>
          <w:u w:val="single"/>
        </w:rPr>
        <w:t>Clear b</w:t>
      </w:r>
      <w:r w:rsidRPr="00DD47A3">
        <w:rPr>
          <w:u w:val="single"/>
        </w:rPr>
        <w:t>randing of</w:t>
      </w:r>
      <w:r>
        <w:rPr>
          <w:u w:val="single"/>
        </w:rPr>
        <w:t xml:space="preserve"> a</w:t>
      </w:r>
      <w:r w:rsidRPr="00DD47A3">
        <w:rPr>
          <w:u w:val="single"/>
        </w:rPr>
        <w:t xml:space="preserve"> set of demonstration activities</w:t>
      </w:r>
      <w:r>
        <w:t xml:space="preserve"> (e.g. as “Farm days”) that follow the same logic and format serves as a factor conducive to attracting both new and recurrent visitors thus facilitating</w:t>
      </w:r>
      <w:r w:rsidR="001C4011">
        <w:t xml:space="preserve"> the</w:t>
      </w:r>
      <w:r>
        <w:t xml:space="preserve"> accumulation of knowledge and building of social networks among farmers as well as between farmers, advisors and different specialists working in animal husbandry or any other agricultural sector the demonstration is targeting. </w:t>
      </w:r>
    </w:p>
    <w:p w14:paraId="2DC43DCC" w14:textId="5E167069" w:rsidR="009C1F69" w:rsidRDefault="000F6C53" w:rsidP="009C1F69">
      <w:pPr>
        <w:pStyle w:val="Sarakstarindkopa"/>
        <w:numPr>
          <w:ilvl w:val="0"/>
          <w:numId w:val="11"/>
        </w:numPr>
        <w:spacing w:after="120"/>
        <w:ind w:left="357" w:hanging="357"/>
        <w:contextualSpacing w:val="0"/>
      </w:pPr>
      <w:r>
        <w:t xml:space="preserve">A positive feature of the set-up of the demonstration activities in terms of access is the fact that usually </w:t>
      </w:r>
      <w:r w:rsidRPr="000F6C53">
        <w:rPr>
          <w:u w:val="single"/>
        </w:rPr>
        <w:t xml:space="preserve">two Farm days are held on each </w:t>
      </w:r>
      <w:r w:rsidR="00034246">
        <w:rPr>
          <w:u w:val="single"/>
        </w:rPr>
        <w:t xml:space="preserve">demonstration </w:t>
      </w:r>
      <w:r w:rsidRPr="000F6C53">
        <w:rPr>
          <w:u w:val="single"/>
        </w:rPr>
        <w:t>farm</w:t>
      </w:r>
      <w:r>
        <w:t xml:space="preserve">, allowing more people to use the opportunities of on-farm visits. </w:t>
      </w:r>
      <w:r w:rsidR="00C33A5B">
        <w:t xml:space="preserve">While usually the first Farm day is less informative in terms of the trial results due to </w:t>
      </w:r>
      <w:r w:rsidR="001C4011">
        <w:t>the</w:t>
      </w:r>
      <w:r w:rsidR="00C33A5B">
        <w:t xml:space="preserve"> early stage of its implementation on the farm, this nevertheless provides a good opportunity for peer-to-peer learning and networking</w:t>
      </w:r>
      <w:r w:rsidR="001C4011">
        <w:t>,</w:t>
      </w:r>
      <w:r w:rsidR="00C33A5B">
        <w:t xml:space="preserve"> and for providing initial information on the subject and trigger</w:t>
      </w:r>
      <w:r w:rsidR="002D656C">
        <w:t>ing</w:t>
      </w:r>
      <w:r w:rsidR="00C33A5B">
        <w:t xml:space="preserve"> further interest </w:t>
      </w:r>
      <w:r w:rsidR="001C4011">
        <w:t>in</w:t>
      </w:r>
      <w:r w:rsidR="00C33A5B">
        <w:t xml:space="preserve"> atte</w:t>
      </w:r>
      <w:r w:rsidR="00C43E3D">
        <w:t>n</w:t>
      </w:r>
      <w:r w:rsidR="00C33A5B">
        <w:t>d</w:t>
      </w:r>
      <w:r w:rsidR="00AC202A">
        <w:t>ees</w:t>
      </w:r>
      <w:r w:rsidR="00C33A5B">
        <w:t>.</w:t>
      </w:r>
    </w:p>
    <w:p w14:paraId="71692518" w14:textId="1DE34B61" w:rsidR="00BB62EE" w:rsidRPr="001E4D85" w:rsidRDefault="00C36096" w:rsidP="00550532">
      <w:pPr>
        <w:pStyle w:val="Sarakstarindkopa"/>
        <w:numPr>
          <w:ilvl w:val="0"/>
          <w:numId w:val="9"/>
        </w:numPr>
        <w:spacing w:after="120"/>
        <w:ind w:left="357" w:hanging="357"/>
        <w:contextualSpacing w:val="0"/>
      </w:pPr>
      <w:r w:rsidRPr="00C36096">
        <w:t>A</w:t>
      </w:r>
      <w:r>
        <w:t xml:space="preserve"> </w:t>
      </w:r>
      <w:r w:rsidR="008A58F9">
        <w:t>laudable</w:t>
      </w:r>
      <w:r w:rsidRPr="00C36096">
        <w:t xml:space="preserve"> feature of the demonstration activities carried out in the framework of the project </w:t>
      </w:r>
      <w:r>
        <w:t xml:space="preserve">is the </w:t>
      </w:r>
      <w:r w:rsidR="008A58F9">
        <w:rPr>
          <w:u w:val="single"/>
        </w:rPr>
        <w:t>production</w:t>
      </w:r>
      <w:r w:rsidRPr="000015EB">
        <w:rPr>
          <w:u w:val="single"/>
        </w:rPr>
        <w:t xml:space="preserve"> of f</w:t>
      </w:r>
      <w:r w:rsidR="00BB62EE" w:rsidRPr="000015EB">
        <w:rPr>
          <w:u w:val="single"/>
        </w:rPr>
        <w:t>ollow-up</w:t>
      </w:r>
      <w:r w:rsidRPr="000015EB">
        <w:rPr>
          <w:u w:val="single"/>
        </w:rPr>
        <w:t xml:space="preserve"> materials</w:t>
      </w:r>
      <w:r w:rsidR="000015EB">
        <w:t xml:space="preserve"> providing information on the event</w:t>
      </w:r>
      <w:r w:rsidR="00337783">
        <w:t>,</w:t>
      </w:r>
      <w:r w:rsidR="000015EB">
        <w:t xml:space="preserve"> as well as accounts with results of the trials published online and in printed materials</w:t>
      </w:r>
      <w:r w:rsidR="00337783">
        <w:t>. Th</w:t>
      </w:r>
      <w:r w:rsidR="004D297F">
        <w:t>is</w:t>
      </w:r>
      <w:r w:rsidR="00BF777E">
        <w:t xml:space="preserve"> facilitat</w:t>
      </w:r>
      <w:r w:rsidR="00337783">
        <w:t>es</w:t>
      </w:r>
      <w:r w:rsidR="00BF777E">
        <w:t xml:space="preserve"> access </w:t>
      </w:r>
      <w:r w:rsidR="00337783">
        <w:t>to</w:t>
      </w:r>
      <w:r w:rsidR="00BF777E">
        <w:t xml:space="preserve"> this information not only</w:t>
      </w:r>
      <w:r w:rsidR="00337783">
        <w:t xml:space="preserve"> </w:t>
      </w:r>
      <w:r w:rsidR="004D297F">
        <w:t>by the</w:t>
      </w:r>
      <w:r w:rsidR="00BF777E">
        <w:t xml:space="preserve"> attend</w:t>
      </w:r>
      <w:r w:rsidR="00AC202A">
        <w:t>ees</w:t>
      </w:r>
      <w:r w:rsidR="00BF777E">
        <w:t xml:space="preserve"> of the</w:t>
      </w:r>
      <w:r w:rsidR="004D297F">
        <w:t xml:space="preserve"> given</w:t>
      </w:r>
      <w:r w:rsidR="00BF777E">
        <w:t xml:space="preserve"> Farm days but also those </w:t>
      </w:r>
      <w:r w:rsidR="00337783">
        <w:t xml:space="preserve">who </w:t>
      </w:r>
      <w:r w:rsidR="004D297F">
        <w:t>have</w:t>
      </w:r>
      <w:r w:rsidR="00337783">
        <w:t xml:space="preserve"> not</w:t>
      </w:r>
      <w:r w:rsidR="004D297F">
        <w:t xml:space="preserve"> been</w:t>
      </w:r>
      <w:r w:rsidR="00337783">
        <w:t xml:space="preserve"> </w:t>
      </w:r>
      <w:r w:rsidR="00BF777E">
        <w:t>able to take part in th</w:t>
      </w:r>
      <w:r w:rsidR="00337783">
        <w:t>em</w:t>
      </w:r>
      <w:r w:rsidR="00BF777E">
        <w:t>.</w:t>
      </w:r>
    </w:p>
    <w:p w14:paraId="0F32B4D3" w14:textId="4FA79FE0" w:rsidR="00C10F5D" w:rsidRPr="000824AB" w:rsidRDefault="00C10F5D" w:rsidP="0003433A">
      <w:pPr>
        <w:pStyle w:val="Virsraksts3"/>
        <w:spacing w:before="240" w:after="120" w:line="257" w:lineRule="auto"/>
        <w:rPr>
          <w:rFonts w:cstheme="minorHAnsi"/>
          <w:sz w:val="22"/>
          <w:szCs w:val="22"/>
        </w:rPr>
      </w:pPr>
      <w:bookmarkStart w:id="130" w:name="_Toc19566992"/>
      <w:r w:rsidRPr="000824AB">
        <w:rPr>
          <w:rFonts w:cstheme="minorHAnsi"/>
          <w:sz w:val="22"/>
          <w:szCs w:val="22"/>
        </w:rPr>
        <w:t>Demonstration process</w:t>
      </w:r>
      <w:bookmarkEnd w:id="130"/>
    </w:p>
    <w:bookmarkEnd w:id="127"/>
    <w:p w14:paraId="133D1E3A" w14:textId="6E2E6E3A" w:rsidR="00196266" w:rsidRDefault="00D50B3A" w:rsidP="00D50B3A">
      <w:pPr>
        <w:pStyle w:val="Sarakstarindkopa"/>
        <w:numPr>
          <w:ilvl w:val="0"/>
          <w:numId w:val="12"/>
        </w:numPr>
        <w:spacing w:after="120"/>
        <w:ind w:left="357" w:hanging="357"/>
        <w:contextualSpacing w:val="0"/>
      </w:pPr>
      <w:r>
        <w:t>The major feature of the Far</w:t>
      </w:r>
      <w:r w:rsidR="007440B4">
        <w:t>m</w:t>
      </w:r>
      <w:r>
        <w:t xml:space="preserve"> day</w:t>
      </w:r>
      <w:r w:rsidR="007440B4">
        <w:t xml:space="preserve"> events</w:t>
      </w:r>
      <w:r>
        <w:t xml:space="preserve"> is related to the </w:t>
      </w:r>
      <w:r w:rsidRPr="00D50B3A">
        <w:rPr>
          <w:u w:val="single"/>
        </w:rPr>
        <w:t>combination of a diversity of information sources</w:t>
      </w:r>
      <w:r>
        <w:t xml:space="preserve">, represented by advisors, scientists, specialists and host farmers, and </w:t>
      </w:r>
      <w:r w:rsidRPr="00D50B3A">
        <w:rPr>
          <w:u w:val="single"/>
        </w:rPr>
        <w:t>different modes of learning</w:t>
      </w:r>
      <w:r>
        <w:t xml:space="preserve">, as featured by the lecture/seminar format and on-farm visit and demonstration. </w:t>
      </w:r>
      <w:r w:rsidR="00C259E2">
        <w:t>There are inevitable differences in the way information is presented by the various individuals</w:t>
      </w:r>
      <w:r w:rsidR="00FD717F">
        <w:t xml:space="preserve"> depending on their professional background</w:t>
      </w:r>
      <w:r w:rsidR="00975A79">
        <w:t>,</w:t>
      </w:r>
      <w:r w:rsidR="00FD717F">
        <w:t xml:space="preserve"> with some objections articulated by the attending farmers </w:t>
      </w:r>
      <w:r w:rsidR="00975A79">
        <w:t>regarding</w:t>
      </w:r>
      <w:r w:rsidR="00FD717F">
        <w:t xml:space="preserve"> the oversaturation with quantitative data. Yet</w:t>
      </w:r>
      <w:r w:rsidR="00407976">
        <w:t>,</w:t>
      </w:r>
      <w:r w:rsidR="00FD717F">
        <w:t xml:space="preserve"> given the different profiles and knowledge level of participants</w:t>
      </w:r>
      <w:r w:rsidR="00975A79">
        <w:t>,</w:t>
      </w:r>
      <w:r w:rsidR="00FD717F">
        <w:t xml:space="preserve"> hard data</w:t>
      </w:r>
      <w:r w:rsidR="00975A79">
        <w:t xml:space="preserve"> also</w:t>
      </w:r>
      <w:r w:rsidR="00FD717F">
        <w:t xml:space="preserve"> need to be presented. What might be lacking and could be strengthened, though, is communicating </w:t>
      </w:r>
      <w:r w:rsidR="007B14E9">
        <w:t xml:space="preserve">and highlighting </w:t>
      </w:r>
      <w:r w:rsidR="00FD717F">
        <w:t>a</w:t>
      </w:r>
      <w:r w:rsidR="00975A79">
        <w:t xml:space="preserve"> </w:t>
      </w:r>
      <w:r w:rsidR="00A97357">
        <w:t>few</w:t>
      </w:r>
      <w:r w:rsidR="00FD717F">
        <w:t xml:space="preserve"> clear and concise messages from each presentation that can be taken away by all attend</w:t>
      </w:r>
      <w:r w:rsidR="00AC202A">
        <w:t>ees</w:t>
      </w:r>
      <w:r w:rsidR="00FD717F">
        <w:t xml:space="preserve">. </w:t>
      </w:r>
    </w:p>
    <w:p w14:paraId="07B92824" w14:textId="02439064" w:rsidR="00591576" w:rsidRDefault="007440B4" w:rsidP="009A7003">
      <w:pPr>
        <w:pStyle w:val="Sarakstarindkopa"/>
        <w:numPr>
          <w:ilvl w:val="0"/>
          <w:numId w:val="12"/>
        </w:numPr>
        <w:spacing w:after="120"/>
        <w:ind w:left="357" w:hanging="357"/>
        <w:contextualSpacing w:val="0"/>
      </w:pPr>
      <w:r>
        <w:lastRenderedPageBreak/>
        <w:t>A</w:t>
      </w:r>
      <w:r w:rsidR="00DC2FDC">
        <w:t xml:space="preserve"> </w:t>
      </w:r>
      <w:r>
        <w:t xml:space="preserve">valuable feature of the </w:t>
      </w:r>
      <w:r w:rsidR="00DC2FDC">
        <w:t xml:space="preserve">established Farm day format is the </w:t>
      </w:r>
      <w:r w:rsidR="00DC2FDC" w:rsidRPr="00DC2FDC">
        <w:rPr>
          <w:u w:val="single"/>
        </w:rPr>
        <w:t>coverage of the official trial topic along with additional insights in</w:t>
      </w:r>
      <w:r w:rsidR="00DC2FDC">
        <w:rPr>
          <w:u w:val="single"/>
        </w:rPr>
        <w:t>to</w:t>
      </w:r>
      <w:r w:rsidR="00DC2FDC" w:rsidRPr="00DC2FDC">
        <w:rPr>
          <w:u w:val="single"/>
        </w:rPr>
        <w:t xml:space="preserve"> a range of side-topics</w:t>
      </w:r>
      <w:r w:rsidR="00DC2FDC">
        <w:t xml:space="preserve">, not least dealing with various observable on-farm practicalities that act as </w:t>
      </w:r>
      <w:r w:rsidR="00AA467C">
        <w:t xml:space="preserve">a significant </w:t>
      </w:r>
      <w:r w:rsidR="00DC2FDC">
        <w:t>source of inspiration for</w:t>
      </w:r>
      <w:r w:rsidR="00AA467C">
        <w:t xml:space="preserve"> the</w:t>
      </w:r>
      <w:r w:rsidR="00DC2FDC">
        <w:t xml:space="preserve"> visitors. </w:t>
      </w:r>
      <w:r w:rsidR="002001FE">
        <w:t xml:space="preserve">While blurring the focus of the event might be </w:t>
      </w:r>
      <w:r w:rsidR="00A14C25">
        <w:t>considered</w:t>
      </w:r>
      <w:r w:rsidR="002001FE">
        <w:t xml:space="preserve"> a drawback, a</w:t>
      </w:r>
      <w:r w:rsidR="00DC2FDC">
        <w:t xml:space="preserve">llocating room for a more diverse spectrum of topics under the core theme of the event allows for more diverse learning opportunities, catering </w:t>
      </w:r>
      <w:r w:rsidR="004508F1">
        <w:t>to</w:t>
      </w:r>
      <w:r w:rsidR="00DC2FDC">
        <w:t xml:space="preserve"> the needs of both those </w:t>
      </w:r>
      <w:r w:rsidR="004508F1">
        <w:t xml:space="preserve">with </w:t>
      </w:r>
      <w:r w:rsidR="00DC2FDC">
        <w:t xml:space="preserve">a specific interest in the trial topic and </w:t>
      </w:r>
      <w:r w:rsidR="004264D2">
        <w:t>ones</w:t>
      </w:r>
      <w:r w:rsidR="00DC2FDC">
        <w:t xml:space="preserve"> more generally interested in </w:t>
      </w:r>
      <w:r w:rsidR="00402E79">
        <w:t xml:space="preserve">learning </w:t>
      </w:r>
      <w:r w:rsidR="004508F1">
        <w:t>about</w:t>
      </w:r>
      <w:r w:rsidR="00DC2FDC">
        <w:t xml:space="preserve"> different farming practices</w:t>
      </w:r>
      <w:r w:rsidR="00402E79">
        <w:t xml:space="preserve"> and novelties</w:t>
      </w:r>
      <w:r w:rsidR="00DC2FDC">
        <w:t>.</w:t>
      </w:r>
    </w:p>
    <w:p w14:paraId="62922CD0" w14:textId="06478E53" w:rsidR="00774E9E" w:rsidRDefault="00774E9E" w:rsidP="009A7003">
      <w:pPr>
        <w:pStyle w:val="Sarakstarindkopa"/>
        <w:numPr>
          <w:ilvl w:val="0"/>
          <w:numId w:val="12"/>
        </w:numPr>
        <w:spacing w:after="120"/>
        <w:ind w:left="357" w:hanging="357"/>
        <w:contextualSpacing w:val="0"/>
      </w:pPr>
      <w:r>
        <w:t xml:space="preserve">Given the comparatively large number of people attending Farm day events, arranging the practical demonstration on the farm in a place where </w:t>
      </w:r>
      <w:r w:rsidRPr="00774E9E">
        <w:rPr>
          <w:u w:val="single"/>
        </w:rPr>
        <w:t>good visibility and audibility</w:t>
      </w:r>
      <w:r w:rsidRPr="00774E9E">
        <w:t xml:space="preserve"> </w:t>
      </w:r>
      <w:r>
        <w:t>can be ensured is crucial for enhancing</w:t>
      </w:r>
      <w:r w:rsidR="00A62EBE">
        <w:t xml:space="preserve"> </w:t>
      </w:r>
      <w:r>
        <w:t xml:space="preserve">learning opportunities. The </w:t>
      </w:r>
      <w:r w:rsidR="0089423C">
        <w:t xml:space="preserve">introduction and </w:t>
      </w:r>
      <w:r>
        <w:t xml:space="preserve">use of </w:t>
      </w:r>
      <w:r w:rsidR="00A62EBE">
        <w:t>a</w:t>
      </w:r>
      <w:r>
        <w:t xml:space="preserve"> portable microphone and </w:t>
      </w:r>
      <w:r w:rsidR="0089423C">
        <w:t xml:space="preserve">loudspeaker has been a way </w:t>
      </w:r>
      <w:r w:rsidR="00A62EBE">
        <w:t xml:space="preserve">of </w:t>
      </w:r>
      <w:r w:rsidR="0089423C">
        <w:t xml:space="preserve">ensuring that more people are able to follow the narrative. As for visibility, a good solution has proven to be </w:t>
      </w:r>
      <w:r w:rsidR="00A62EBE">
        <w:t>placing</w:t>
      </w:r>
      <w:r w:rsidR="0089423C">
        <w:t xml:space="preserve"> the </w:t>
      </w:r>
      <w:r w:rsidR="00034246">
        <w:t xml:space="preserve">demonstration </w:t>
      </w:r>
      <w:r w:rsidR="0089423C">
        <w:t>object (incl. livestock units) in a place which can be approached by visitors form several sides</w:t>
      </w:r>
      <w:r w:rsidR="00A62EBE">
        <w:t>,</w:t>
      </w:r>
      <w:r w:rsidR="0089423C">
        <w:t xml:space="preserve"> thus avoiding</w:t>
      </w:r>
      <w:r w:rsidR="00A62EBE">
        <w:t xml:space="preserve"> </w:t>
      </w:r>
      <w:r w:rsidR="0089423C">
        <w:t>crow</w:t>
      </w:r>
      <w:r w:rsidR="00A62EBE">
        <w:t>d</w:t>
      </w:r>
      <w:r w:rsidR="0089423C">
        <w:t>ing in a limited area.</w:t>
      </w:r>
    </w:p>
    <w:p w14:paraId="2DFAC833" w14:textId="51EB96A2" w:rsidR="00084E94" w:rsidRDefault="001F5746" w:rsidP="00774E9E">
      <w:pPr>
        <w:pStyle w:val="Sarakstarindkopa"/>
        <w:numPr>
          <w:ilvl w:val="0"/>
          <w:numId w:val="12"/>
        </w:numPr>
        <w:spacing w:after="120"/>
        <w:ind w:left="357" w:hanging="357"/>
        <w:contextualSpacing w:val="0"/>
      </w:pPr>
      <w:r>
        <w:t xml:space="preserve">What has been lacking in the demonstrations in the framework of the project are </w:t>
      </w:r>
      <w:r w:rsidRPr="001F5746">
        <w:rPr>
          <w:u w:val="single"/>
        </w:rPr>
        <w:t>hands-on activities</w:t>
      </w:r>
      <w:r>
        <w:t xml:space="preserve"> by participants to allow them to personally experience some of the practical things and master specific skills. The possibilities for promoting this kind of physical engagement of visitors are, of course, limited by the topic of the demonstration and on-farm possibilities (especially, due to biosafety considerations if dealing with livestock)</w:t>
      </w:r>
      <w:r w:rsidR="00084E94">
        <w:t>, yet this is an aspect which could be</w:t>
      </w:r>
      <w:r w:rsidR="004B2538">
        <w:t xml:space="preserve"> </w:t>
      </w:r>
      <w:r w:rsidR="00084E94">
        <w:t xml:space="preserve">incorporated </w:t>
      </w:r>
      <w:r w:rsidR="00C132EA">
        <w:t xml:space="preserve">into </w:t>
      </w:r>
      <w:r w:rsidR="00084E94">
        <w:t>the demonstration process.</w:t>
      </w:r>
    </w:p>
    <w:p w14:paraId="49382962" w14:textId="77777777" w:rsidR="009A7003" w:rsidRDefault="009A7003" w:rsidP="0072215B">
      <w:pPr>
        <w:pStyle w:val="Virsraksts2"/>
        <w:spacing w:before="240"/>
      </w:pPr>
      <w:bookmarkStart w:id="131" w:name="_Toc508195372"/>
      <w:bookmarkStart w:id="132" w:name="_Toc511905222"/>
      <w:bookmarkStart w:id="133" w:name="_Toc19566993"/>
      <w:r w:rsidRPr="00634967">
        <w:t>Impact of demonstration</w:t>
      </w:r>
      <w:r>
        <w:t>s</w:t>
      </w:r>
      <w:bookmarkEnd w:id="131"/>
      <w:bookmarkEnd w:id="132"/>
      <w:bookmarkEnd w:id="133"/>
    </w:p>
    <w:p w14:paraId="25200AFB" w14:textId="643D92FC" w:rsidR="00FD245C" w:rsidRDefault="005A068E" w:rsidP="00FD245C">
      <w:pPr>
        <w:spacing w:after="120"/>
        <w:rPr>
          <w:szCs w:val="20"/>
        </w:rPr>
      </w:pPr>
      <w:r w:rsidRPr="005A068E">
        <w:t xml:space="preserve">Looking at the broader direct and indirect impacts of </w:t>
      </w:r>
      <w:r>
        <w:t xml:space="preserve">the studied </w:t>
      </w:r>
      <w:r w:rsidRPr="005A068E">
        <w:t>demonstrations</w:t>
      </w:r>
      <w:r w:rsidR="00997F80">
        <w:t xml:space="preserve"> it is rather hard to objectively assess both short-term and long-term effects of these stand-alone activities. As revealed by the study, a single demonstration event does not automatically lead to immediate anchoring of the observed practices by all attend</w:t>
      </w:r>
      <w:r w:rsidR="00AC202A">
        <w:t>ees</w:t>
      </w:r>
      <w:r w:rsidR="00997F80">
        <w:t>, and scaling is even more difficult to trace and assess. Nevertheless, what can be argued with</w:t>
      </w:r>
      <w:r w:rsidR="000E0630">
        <w:t xml:space="preserve"> a</w:t>
      </w:r>
      <w:r w:rsidR="00997F80">
        <w:t xml:space="preserve"> high degree of confidence is that w</w:t>
      </w:r>
      <w:r w:rsidR="00997F80" w:rsidRPr="00DE14BB">
        <w:rPr>
          <w:szCs w:val="20"/>
        </w:rPr>
        <w:t>hile it m</w:t>
      </w:r>
      <w:r w:rsidR="00997F80">
        <w:rPr>
          <w:szCs w:val="20"/>
        </w:rPr>
        <w:t xml:space="preserve">ight have </w:t>
      </w:r>
      <w:r w:rsidR="00997F80" w:rsidRPr="00DE14BB">
        <w:rPr>
          <w:szCs w:val="20"/>
        </w:rPr>
        <w:t>initially seem</w:t>
      </w:r>
      <w:r w:rsidR="00997F80">
        <w:rPr>
          <w:szCs w:val="20"/>
        </w:rPr>
        <w:t>ed</w:t>
      </w:r>
      <w:r w:rsidR="00997F80" w:rsidRPr="00DE14BB">
        <w:rPr>
          <w:szCs w:val="20"/>
        </w:rPr>
        <w:t xml:space="preserve"> that the trials </w:t>
      </w:r>
      <w:r w:rsidR="00997F80">
        <w:rPr>
          <w:szCs w:val="20"/>
        </w:rPr>
        <w:t>carried out in the framework of the Herbivor</w:t>
      </w:r>
      <w:r w:rsidR="00D637BC">
        <w:rPr>
          <w:szCs w:val="20"/>
        </w:rPr>
        <w:t>e</w:t>
      </w:r>
      <w:r w:rsidR="00997F80">
        <w:rPr>
          <w:szCs w:val="20"/>
        </w:rPr>
        <w:t xml:space="preserve"> projects </w:t>
      </w:r>
      <w:r w:rsidR="00997F80" w:rsidRPr="00DE14BB">
        <w:rPr>
          <w:szCs w:val="20"/>
        </w:rPr>
        <w:t>are</w:t>
      </w:r>
      <w:r w:rsidR="00997F80" w:rsidRPr="00760B98">
        <w:rPr>
          <w:szCs w:val="20"/>
        </w:rPr>
        <w:t xml:space="preserve"> mainly for the benefit of the individual farms involved in the relevant demonstration, the</w:t>
      </w:r>
      <w:r w:rsidR="00997F80">
        <w:rPr>
          <w:szCs w:val="20"/>
        </w:rPr>
        <w:t xml:space="preserve"> study </w:t>
      </w:r>
      <w:r w:rsidR="00FD245C">
        <w:rPr>
          <w:szCs w:val="20"/>
        </w:rPr>
        <w:t>showed that the</w:t>
      </w:r>
      <w:r w:rsidR="00997F80" w:rsidRPr="00760B98">
        <w:rPr>
          <w:szCs w:val="20"/>
        </w:rPr>
        <w:t xml:space="preserve"> open Farm days</w:t>
      </w:r>
      <w:r w:rsidR="000E0630">
        <w:rPr>
          <w:szCs w:val="20"/>
        </w:rPr>
        <w:t xml:space="preserve"> also</w:t>
      </w:r>
      <w:r w:rsidR="00997F80" w:rsidRPr="00760B98">
        <w:rPr>
          <w:szCs w:val="20"/>
        </w:rPr>
        <w:t xml:space="preserve"> provide</w:t>
      </w:r>
      <w:r w:rsidR="000E0630">
        <w:rPr>
          <w:szCs w:val="20"/>
        </w:rPr>
        <w:t xml:space="preserve"> </w:t>
      </w:r>
      <w:r w:rsidR="00997F80" w:rsidRPr="00760B98">
        <w:rPr>
          <w:szCs w:val="20"/>
        </w:rPr>
        <w:t xml:space="preserve">useful </w:t>
      </w:r>
      <w:r w:rsidR="00FD245C">
        <w:rPr>
          <w:szCs w:val="20"/>
        </w:rPr>
        <w:t>resources</w:t>
      </w:r>
      <w:r w:rsidR="00997F80" w:rsidRPr="00760B98">
        <w:rPr>
          <w:szCs w:val="20"/>
        </w:rPr>
        <w:t xml:space="preserve"> to other farmers working in animal husbandry</w:t>
      </w:r>
      <w:r w:rsidR="00997F80">
        <w:rPr>
          <w:szCs w:val="20"/>
        </w:rPr>
        <w:t>.</w:t>
      </w:r>
      <w:r w:rsidR="00FD245C">
        <w:rPr>
          <w:szCs w:val="20"/>
        </w:rPr>
        <w:t xml:space="preserve"> Thus, the impact on the host farm, the visitors and the larger farming community should be </w:t>
      </w:r>
      <w:r w:rsidR="000E0630">
        <w:rPr>
          <w:szCs w:val="20"/>
        </w:rPr>
        <w:t xml:space="preserve">taken into account </w:t>
      </w:r>
      <w:r w:rsidR="00FD245C">
        <w:rPr>
          <w:szCs w:val="20"/>
        </w:rPr>
        <w:t xml:space="preserve">when assessing the impact of demonstrations. </w:t>
      </w:r>
    </w:p>
    <w:p w14:paraId="2D150BFF" w14:textId="34C7A9BF" w:rsidR="005A068E" w:rsidRDefault="00037B25" w:rsidP="009A7003">
      <w:pPr>
        <w:rPr>
          <w:szCs w:val="20"/>
        </w:rPr>
      </w:pPr>
      <w:r>
        <w:rPr>
          <w:szCs w:val="20"/>
        </w:rPr>
        <w:t xml:space="preserve">Many </w:t>
      </w:r>
      <w:r w:rsidR="00FD245C">
        <w:rPr>
          <w:szCs w:val="20"/>
        </w:rPr>
        <w:t>of the interviewed host farmers noted the effects of the evidence-based knowledge and the application of practices based on this new</w:t>
      </w:r>
      <w:r w:rsidR="00CD445D">
        <w:rPr>
          <w:szCs w:val="20"/>
        </w:rPr>
        <w:t xml:space="preserve"> or refined</w:t>
      </w:r>
      <w:r w:rsidR="00FD245C">
        <w:rPr>
          <w:szCs w:val="20"/>
        </w:rPr>
        <w:t xml:space="preserve"> knowledge on the efficiency of their production activities, </w:t>
      </w:r>
      <w:r w:rsidR="00926AE1">
        <w:rPr>
          <w:szCs w:val="20"/>
        </w:rPr>
        <w:t xml:space="preserve">and the welfare of </w:t>
      </w:r>
      <w:r w:rsidR="00FD245C">
        <w:rPr>
          <w:szCs w:val="20"/>
        </w:rPr>
        <w:t>the</w:t>
      </w:r>
      <w:r w:rsidR="00CD445D">
        <w:rPr>
          <w:szCs w:val="20"/>
        </w:rPr>
        <w:t>ir</w:t>
      </w:r>
      <w:r w:rsidR="00FD245C">
        <w:rPr>
          <w:szCs w:val="20"/>
        </w:rPr>
        <w:t xml:space="preserve"> livestock, which </w:t>
      </w:r>
      <w:r w:rsidR="00926AE1">
        <w:rPr>
          <w:szCs w:val="20"/>
        </w:rPr>
        <w:t>has</w:t>
      </w:r>
      <w:r w:rsidR="00FD245C">
        <w:rPr>
          <w:szCs w:val="20"/>
        </w:rPr>
        <w:t xml:space="preserve"> a direct impact on</w:t>
      </w:r>
      <w:r w:rsidR="00926AE1">
        <w:rPr>
          <w:szCs w:val="20"/>
        </w:rPr>
        <w:t xml:space="preserve"> the</w:t>
      </w:r>
      <w:r w:rsidR="00FD245C">
        <w:rPr>
          <w:szCs w:val="20"/>
        </w:rPr>
        <w:t xml:space="preserve"> farm’s profitability. </w:t>
      </w:r>
      <w:r w:rsidR="00CD445D">
        <w:rPr>
          <w:szCs w:val="20"/>
        </w:rPr>
        <w:t>The main thrust of these trials and demonstrations ha</w:t>
      </w:r>
      <w:r w:rsidR="00926AE1">
        <w:rPr>
          <w:szCs w:val="20"/>
        </w:rPr>
        <w:t>s</w:t>
      </w:r>
      <w:r w:rsidR="00CD445D">
        <w:rPr>
          <w:szCs w:val="20"/>
        </w:rPr>
        <w:t xml:space="preserve"> been explicitly aimed at achieving productivity gains to make farming in animal husbandry more competitive and commercially sound, </w:t>
      </w:r>
      <w:r w:rsidR="00F432C4">
        <w:rPr>
          <w:szCs w:val="20"/>
        </w:rPr>
        <w:t xml:space="preserve">thus it is the main impact they are aiming </w:t>
      </w:r>
      <w:r w:rsidR="00926AE1">
        <w:rPr>
          <w:szCs w:val="20"/>
        </w:rPr>
        <w:t>for</w:t>
      </w:r>
      <w:r w:rsidR="00F432C4">
        <w:rPr>
          <w:szCs w:val="20"/>
        </w:rPr>
        <w:t>. While not all the trials proved to be of value in this regard</w:t>
      </w:r>
      <w:r w:rsidR="00463876">
        <w:rPr>
          <w:szCs w:val="20"/>
        </w:rPr>
        <w:t xml:space="preserve"> due to various reasons</w:t>
      </w:r>
      <w:r w:rsidR="00F432C4">
        <w:rPr>
          <w:szCs w:val="20"/>
        </w:rPr>
        <w:t>, there are also other notable impacts that to some extent compensate for that – including the more general empowerment of farmers by facilitating their access and exposure to additional sources of information, different farming experiences</w:t>
      </w:r>
      <w:r w:rsidR="00926AE1">
        <w:rPr>
          <w:szCs w:val="20"/>
        </w:rPr>
        <w:t>,</w:t>
      </w:r>
      <w:r w:rsidR="00F432C4">
        <w:rPr>
          <w:szCs w:val="20"/>
        </w:rPr>
        <w:t xml:space="preserve"> as well as </w:t>
      </w:r>
      <w:r w:rsidR="00A41523">
        <w:rPr>
          <w:szCs w:val="20"/>
        </w:rPr>
        <w:t xml:space="preserve">building their social capital through engagement in </w:t>
      </w:r>
      <w:r w:rsidR="00F432C4">
        <w:rPr>
          <w:szCs w:val="20"/>
        </w:rPr>
        <w:t xml:space="preserve">new and established social networks. </w:t>
      </w:r>
      <w:r w:rsidR="00463876">
        <w:rPr>
          <w:szCs w:val="20"/>
        </w:rPr>
        <w:t xml:space="preserve">What is important is that this kind of demonstration activities are accompanied by other complementary forms of formal and informal learning and sharing – for instance, interest groups of farmers bringing </w:t>
      </w:r>
      <w:r w:rsidR="00463876">
        <w:rPr>
          <w:szCs w:val="20"/>
        </w:rPr>
        <w:lastRenderedPageBreak/>
        <w:t>together less than 10 farmers in thematic groups undertaking mutual farm visits coordinated by an advisor.</w:t>
      </w:r>
    </w:p>
    <w:p w14:paraId="7FBF5513" w14:textId="3A0109CF" w:rsidR="009A7003" w:rsidRDefault="001F5910" w:rsidP="00463876">
      <w:pPr>
        <w:pStyle w:val="Virsraksts2"/>
        <w:spacing w:before="240"/>
      </w:pPr>
      <w:bookmarkStart w:id="134" w:name="_Toc511905223"/>
      <w:bookmarkStart w:id="135" w:name="_Toc19566994"/>
      <w:r>
        <w:t>Key lessons from this case study</w:t>
      </w:r>
      <w:bookmarkEnd w:id="134"/>
      <w:bookmarkEnd w:id="135"/>
    </w:p>
    <w:p w14:paraId="27834FEC" w14:textId="293CB03B" w:rsidR="00F17620" w:rsidRPr="00214C53" w:rsidRDefault="006166A1" w:rsidP="00C40EBB">
      <w:pPr>
        <w:spacing w:after="120"/>
        <w:rPr>
          <w:rFonts w:cstheme="minorHAnsi"/>
          <w:szCs w:val="20"/>
        </w:rPr>
      </w:pPr>
      <w:bookmarkStart w:id="136" w:name="_Toc508195374"/>
      <w:r w:rsidRPr="00E652FE">
        <w:rPr>
          <w:rFonts w:cs="Arial"/>
          <w:szCs w:val="20"/>
        </w:rPr>
        <w:t>Th</w:t>
      </w:r>
      <w:r w:rsidR="00F17620">
        <w:rPr>
          <w:rFonts w:cs="Arial"/>
          <w:szCs w:val="20"/>
        </w:rPr>
        <w:t>e</w:t>
      </w:r>
      <w:r w:rsidRPr="00E652FE">
        <w:rPr>
          <w:rFonts w:cs="Arial"/>
          <w:szCs w:val="20"/>
        </w:rPr>
        <w:t xml:space="preserve"> case</w:t>
      </w:r>
      <w:r w:rsidR="00F17620">
        <w:rPr>
          <w:rFonts w:cs="Arial"/>
          <w:szCs w:val="20"/>
        </w:rPr>
        <w:t xml:space="preserve"> study of the Herbivor</w:t>
      </w:r>
      <w:r w:rsidR="00D637BC">
        <w:rPr>
          <w:rFonts w:cs="Arial"/>
          <w:szCs w:val="20"/>
        </w:rPr>
        <w:t>e</w:t>
      </w:r>
      <w:r w:rsidR="00F17620">
        <w:rPr>
          <w:rFonts w:cs="Arial"/>
          <w:szCs w:val="20"/>
        </w:rPr>
        <w:t xml:space="preserve"> project</w:t>
      </w:r>
      <w:r w:rsidRPr="00E652FE">
        <w:rPr>
          <w:rFonts w:cs="Arial"/>
          <w:szCs w:val="20"/>
        </w:rPr>
        <w:t xml:space="preserve"> </w:t>
      </w:r>
      <w:r w:rsidR="00F5262C">
        <w:rPr>
          <w:rFonts w:cs="Arial"/>
          <w:szCs w:val="20"/>
        </w:rPr>
        <w:t>has provided</w:t>
      </w:r>
      <w:r w:rsidRPr="00E652FE">
        <w:rPr>
          <w:rFonts w:cs="Arial"/>
          <w:szCs w:val="20"/>
        </w:rPr>
        <w:t xml:space="preserve"> valuable insights </w:t>
      </w:r>
      <w:r w:rsidR="00F17620">
        <w:rPr>
          <w:rFonts w:cs="Arial"/>
          <w:szCs w:val="20"/>
        </w:rPr>
        <w:t>into the organisation and implementation of agricultural demonstrations, allowing</w:t>
      </w:r>
      <w:r w:rsidR="00400976">
        <w:rPr>
          <w:rFonts w:cs="Arial"/>
          <w:szCs w:val="20"/>
        </w:rPr>
        <w:t xml:space="preserve"> us</w:t>
      </w:r>
      <w:r w:rsidR="00F17620">
        <w:rPr>
          <w:rFonts w:cs="Arial"/>
          <w:szCs w:val="20"/>
        </w:rPr>
        <w:t xml:space="preserve"> to draw </w:t>
      </w:r>
      <w:r w:rsidR="00F17620">
        <w:rPr>
          <w:rFonts w:cstheme="minorHAnsi"/>
          <w:szCs w:val="20"/>
        </w:rPr>
        <w:t xml:space="preserve">certain </w:t>
      </w:r>
      <w:r w:rsidR="00F17620" w:rsidRPr="00214C53">
        <w:rPr>
          <w:rFonts w:cstheme="minorHAnsi"/>
          <w:szCs w:val="20"/>
        </w:rPr>
        <w:t xml:space="preserve">lessons for </w:t>
      </w:r>
      <w:r w:rsidR="00AE6D85" w:rsidRPr="00214C53">
        <w:rPr>
          <w:rFonts w:cstheme="minorHAnsi"/>
          <w:szCs w:val="20"/>
        </w:rPr>
        <w:t xml:space="preserve">boosting the success and impact of </w:t>
      </w:r>
      <w:r w:rsidR="00F17620" w:rsidRPr="00214C53">
        <w:rPr>
          <w:rFonts w:cstheme="minorHAnsi"/>
          <w:szCs w:val="20"/>
        </w:rPr>
        <w:t>future demonstrations.</w:t>
      </w:r>
    </w:p>
    <w:p w14:paraId="7ADBE215" w14:textId="18419A62" w:rsidR="00C40EBB" w:rsidRPr="00214C53" w:rsidRDefault="00F17620" w:rsidP="00C40EBB">
      <w:pPr>
        <w:spacing w:after="120"/>
        <w:rPr>
          <w:rFonts w:cstheme="minorHAnsi"/>
        </w:rPr>
      </w:pPr>
      <w:r w:rsidRPr="00214C53">
        <w:rPr>
          <w:rFonts w:cs="Arial"/>
          <w:b/>
          <w:szCs w:val="20"/>
        </w:rPr>
        <w:t>Lesson 1</w:t>
      </w:r>
      <w:r w:rsidRPr="00214C53">
        <w:rPr>
          <w:rFonts w:cs="Arial"/>
          <w:szCs w:val="20"/>
        </w:rPr>
        <w:t xml:space="preserve">: </w:t>
      </w:r>
      <w:bookmarkStart w:id="137" w:name="OLE_LINK3"/>
      <w:bookmarkStart w:id="138" w:name="OLE_LINK4"/>
      <w:r w:rsidR="00C40EBB" w:rsidRPr="00214C53">
        <w:rPr>
          <w:rFonts w:cstheme="minorHAnsi"/>
        </w:rPr>
        <w:t xml:space="preserve">Involvement of farmers, advisors and scientists in jointly setting up and implementing a </w:t>
      </w:r>
      <w:r w:rsidR="00034246">
        <w:rPr>
          <w:rFonts w:cstheme="minorHAnsi"/>
        </w:rPr>
        <w:t xml:space="preserve">demonstration </w:t>
      </w:r>
      <w:r w:rsidR="00C40EBB" w:rsidRPr="00214C53">
        <w:rPr>
          <w:rFonts w:cstheme="minorHAnsi"/>
        </w:rPr>
        <w:t>activity is a challenging</w:t>
      </w:r>
      <w:r w:rsidR="007C4A49">
        <w:rPr>
          <w:rFonts w:cstheme="minorHAnsi"/>
        </w:rPr>
        <w:t xml:space="preserve"> tas</w:t>
      </w:r>
      <w:r w:rsidR="003B6947">
        <w:rPr>
          <w:rFonts w:cstheme="minorHAnsi"/>
        </w:rPr>
        <w:t>k given the different professional domains and skills, knowledge bas</w:t>
      </w:r>
      <w:r w:rsidR="00400976">
        <w:rPr>
          <w:rFonts w:cstheme="minorHAnsi"/>
        </w:rPr>
        <w:t>e</w:t>
      </w:r>
      <w:r w:rsidR="003B6947">
        <w:rPr>
          <w:rFonts w:cstheme="minorHAnsi"/>
        </w:rPr>
        <w:t xml:space="preserve">s, priorities, work routines, along with personal qualities and motivations. Yet, it </w:t>
      </w:r>
      <w:r w:rsidR="00400976">
        <w:rPr>
          <w:rFonts w:cstheme="minorHAnsi"/>
        </w:rPr>
        <w:t xml:space="preserve">has </w:t>
      </w:r>
      <w:r w:rsidR="003B6947">
        <w:rPr>
          <w:rFonts w:cstheme="minorHAnsi"/>
        </w:rPr>
        <w:t xml:space="preserve">the potential of </w:t>
      </w:r>
      <w:r w:rsidR="00C40EBB" w:rsidRPr="00214C53">
        <w:rPr>
          <w:rFonts w:cstheme="minorHAnsi"/>
        </w:rPr>
        <w:t>a mutually enriching endeavour that, ideally, allows building on and aligning the various interests and types of knowledge represented by the various actors.</w:t>
      </w:r>
      <w:r w:rsidR="008274B5">
        <w:rPr>
          <w:rFonts w:cstheme="minorHAnsi"/>
        </w:rPr>
        <w:t xml:space="preserve"> </w:t>
      </w:r>
      <w:r w:rsidR="003B6947">
        <w:rPr>
          <w:rFonts w:cstheme="minorHAnsi"/>
        </w:rPr>
        <w:t xml:space="preserve">For this to work, there is a need for </w:t>
      </w:r>
      <w:r w:rsidR="008274B5">
        <w:rPr>
          <w:rFonts w:cstheme="minorHAnsi"/>
        </w:rPr>
        <w:t>defin</w:t>
      </w:r>
      <w:r w:rsidR="009235D1">
        <w:rPr>
          <w:rFonts w:cstheme="minorHAnsi"/>
        </w:rPr>
        <w:t>ing</w:t>
      </w:r>
      <w:r w:rsidR="008274B5">
        <w:rPr>
          <w:rFonts w:cstheme="minorHAnsi"/>
        </w:rPr>
        <w:t xml:space="preserve"> clear terms of reference (what is the objective of the activity</w:t>
      </w:r>
      <w:r w:rsidR="00CF5FD7">
        <w:rPr>
          <w:rFonts w:cstheme="minorHAnsi"/>
        </w:rPr>
        <w:t>;</w:t>
      </w:r>
      <w:r w:rsidR="008274B5">
        <w:rPr>
          <w:rFonts w:cstheme="minorHAnsi"/>
        </w:rPr>
        <w:t xml:space="preserve"> what is the</w:t>
      </w:r>
      <w:r w:rsidR="0092735C">
        <w:rPr>
          <w:rFonts w:cstheme="minorHAnsi"/>
        </w:rPr>
        <w:t xml:space="preserve"> outline and the rationale of the</w:t>
      </w:r>
      <w:r w:rsidR="008274B5">
        <w:rPr>
          <w:rFonts w:cstheme="minorHAnsi"/>
        </w:rPr>
        <w:t xml:space="preserve"> methodolog</w:t>
      </w:r>
      <w:r w:rsidR="00CF5FD7">
        <w:rPr>
          <w:rFonts w:cstheme="minorHAnsi"/>
        </w:rPr>
        <w:t>y</w:t>
      </w:r>
      <w:r w:rsidR="008274B5">
        <w:rPr>
          <w:rFonts w:cstheme="minorHAnsi"/>
        </w:rPr>
        <w:t>, procedures and the ambition for trial-based claims) and</w:t>
      </w:r>
      <w:r w:rsidR="007B4A8E">
        <w:rPr>
          <w:rFonts w:cstheme="minorHAnsi"/>
        </w:rPr>
        <w:t xml:space="preserve"> a</w:t>
      </w:r>
      <w:r w:rsidR="008274B5">
        <w:rPr>
          <w:rFonts w:cstheme="minorHAnsi"/>
        </w:rPr>
        <w:t xml:space="preserve"> mutually agreed </w:t>
      </w:r>
      <w:r w:rsidR="007B4A8E">
        <w:rPr>
          <w:rFonts w:cstheme="minorHAnsi"/>
        </w:rPr>
        <w:t>up</w:t>
      </w:r>
      <w:r w:rsidR="0092735C">
        <w:rPr>
          <w:rFonts w:cstheme="minorHAnsi"/>
        </w:rPr>
        <w:t xml:space="preserve">on organisation and </w:t>
      </w:r>
      <w:r w:rsidR="008274B5">
        <w:rPr>
          <w:rFonts w:cstheme="minorHAnsi"/>
        </w:rPr>
        <w:t>division of labour.</w:t>
      </w:r>
    </w:p>
    <w:bookmarkEnd w:id="137"/>
    <w:bookmarkEnd w:id="138"/>
    <w:p w14:paraId="1887B83A" w14:textId="675B5075" w:rsidR="00287BFD" w:rsidRPr="001B3207" w:rsidRDefault="00287BFD" w:rsidP="00287BFD">
      <w:pPr>
        <w:spacing w:after="120"/>
        <w:rPr>
          <w:rFonts w:cstheme="minorHAnsi"/>
        </w:rPr>
      </w:pPr>
      <w:r w:rsidRPr="001B3207">
        <w:rPr>
          <w:rFonts w:cs="Arial"/>
          <w:b/>
          <w:szCs w:val="20"/>
        </w:rPr>
        <w:t xml:space="preserve">Lesson </w:t>
      </w:r>
      <w:r w:rsidR="0028219C">
        <w:rPr>
          <w:rFonts w:cs="Arial"/>
          <w:b/>
          <w:szCs w:val="20"/>
        </w:rPr>
        <w:t>2</w:t>
      </w:r>
      <w:r w:rsidRPr="001B3207">
        <w:rPr>
          <w:rFonts w:cs="Arial"/>
          <w:b/>
          <w:szCs w:val="20"/>
        </w:rPr>
        <w:t xml:space="preserve">: </w:t>
      </w:r>
      <w:r w:rsidRPr="001B3207">
        <w:rPr>
          <w:rFonts w:cstheme="minorHAnsi"/>
        </w:rPr>
        <w:t xml:space="preserve">On-farm demonstrations require </w:t>
      </w:r>
      <w:r w:rsidR="00503993">
        <w:rPr>
          <w:rFonts w:cstheme="minorHAnsi"/>
        </w:rPr>
        <w:t xml:space="preserve">considerable </w:t>
      </w:r>
      <w:r w:rsidRPr="001B3207">
        <w:rPr>
          <w:rFonts w:cstheme="minorHAnsi"/>
        </w:rPr>
        <w:t>mobilisation of the host farmers</w:t>
      </w:r>
      <w:r w:rsidR="004B0D78">
        <w:rPr>
          <w:rFonts w:cstheme="minorHAnsi"/>
        </w:rPr>
        <w:t xml:space="preserve"> </w:t>
      </w:r>
      <w:r w:rsidRPr="001B3207">
        <w:rPr>
          <w:rFonts w:cstheme="minorHAnsi"/>
        </w:rPr>
        <w:t>in respect to providing the necessary conditions for a trial (following the instructions, interacting with advisors/researchers, investing work in generating and documenting additional data), as well as for the public event (tidying up the farm/animals, providing</w:t>
      </w:r>
      <w:r w:rsidR="004B0D78">
        <w:rPr>
          <w:rFonts w:cstheme="minorHAnsi"/>
        </w:rPr>
        <w:t xml:space="preserve"> meals</w:t>
      </w:r>
      <w:r w:rsidRPr="001B3207">
        <w:rPr>
          <w:rFonts w:cstheme="minorHAnsi"/>
        </w:rPr>
        <w:t>, adjusting the farm’s infrastructure, revealing other business/farming practices not directly related to the specific topic of the trial/demonstration).</w:t>
      </w:r>
      <w:r>
        <w:rPr>
          <w:rFonts w:cstheme="minorHAnsi"/>
        </w:rPr>
        <w:t xml:space="preserve"> Therefore, it is important that the expected workload is clearly communicated to</w:t>
      </w:r>
      <w:r w:rsidR="004B0D78">
        <w:rPr>
          <w:rFonts w:cstheme="minorHAnsi"/>
        </w:rPr>
        <w:t>,</w:t>
      </w:r>
      <w:r>
        <w:rPr>
          <w:rFonts w:cstheme="minorHAnsi"/>
        </w:rPr>
        <w:t xml:space="preserve"> and taken</w:t>
      </w:r>
      <w:r w:rsidR="004B0D78">
        <w:rPr>
          <w:rFonts w:cstheme="minorHAnsi"/>
        </w:rPr>
        <w:t xml:space="preserve"> into</w:t>
      </w:r>
      <w:r>
        <w:rPr>
          <w:rFonts w:cstheme="minorHAnsi"/>
        </w:rPr>
        <w:t xml:space="preserve"> account by</w:t>
      </w:r>
      <w:r w:rsidR="004B0D78">
        <w:rPr>
          <w:rFonts w:cstheme="minorHAnsi"/>
        </w:rPr>
        <w:t>,</w:t>
      </w:r>
      <w:r>
        <w:rPr>
          <w:rFonts w:cstheme="minorHAnsi"/>
        </w:rPr>
        <w:t xml:space="preserve"> the host farmer prior to his/her involvement</w:t>
      </w:r>
      <w:r w:rsidR="004B0D78">
        <w:rPr>
          <w:rFonts w:cstheme="minorHAnsi"/>
        </w:rPr>
        <w:t>. The</w:t>
      </w:r>
      <w:r>
        <w:rPr>
          <w:rFonts w:cstheme="minorHAnsi"/>
        </w:rPr>
        <w:t xml:space="preserve"> work </w:t>
      </w:r>
      <w:r w:rsidR="004B0D78">
        <w:rPr>
          <w:rFonts w:cstheme="minorHAnsi"/>
        </w:rPr>
        <w:t>should also be</w:t>
      </w:r>
      <w:r>
        <w:rPr>
          <w:rFonts w:cstheme="minorHAnsi"/>
        </w:rPr>
        <w:t xml:space="preserve"> </w:t>
      </w:r>
      <w:r w:rsidR="004B0D78">
        <w:rPr>
          <w:rFonts w:cstheme="minorHAnsi"/>
        </w:rPr>
        <w:t>adequately compensated</w:t>
      </w:r>
      <w:r>
        <w:rPr>
          <w:rFonts w:cstheme="minorHAnsi"/>
        </w:rPr>
        <w:t xml:space="preserve">. </w:t>
      </w:r>
    </w:p>
    <w:p w14:paraId="48F36443" w14:textId="0332B6FB" w:rsidR="0028219C" w:rsidRDefault="0028219C" w:rsidP="0028219C">
      <w:pPr>
        <w:spacing w:after="120"/>
        <w:rPr>
          <w:rFonts w:cstheme="minorHAnsi"/>
        </w:rPr>
      </w:pPr>
      <w:r w:rsidRPr="00C40EBB">
        <w:rPr>
          <w:rFonts w:cs="Arial"/>
          <w:b/>
          <w:szCs w:val="20"/>
        </w:rPr>
        <w:t xml:space="preserve">Lesson </w:t>
      </w:r>
      <w:r>
        <w:rPr>
          <w:rFonts w:cs="Arial"/>
          <w:b/>
          <w:szCs w:val="20"/>
        </w:rPr>
        <w:t>3</w:t>
      </w:r>
      <w:r w:rsidRPr="00C40EBB">
        <w:rPr>
          <w:rFonts w:cs="Arial"/>
          <w:b/>
          <w:szCs w:val="20"/>
        </w:rPr>
        <w:t>:</w:t>
      </w:r>
      <w:r w:rsidRPr="00C40EBB">
        <w:rPr>
          <w:rFonts w:cstheme="minorHAnsi"/>
        </w:rPr>
        <w:t xml:space="preserve"> </w:t>
      </w:r>
      <w:r>
        <w:rPr>
          <w:rFonts w:cstheme="minorHAnsi"/>
        </w:rPr>
        <w:t>There are manifold learning dimensions involved along the whole cycle of implementing the demonstration activity as different learning effects are experienced by different groups of stakeholders. Demonstration activities provide a platform for learning</w:t>
      </w:r>
      <w:r w:rsidR="00354694">
        <w:rPr>
          <w:rFonts w:cstheme="minorHAnsi"/>
        </w:rPr>
        <w:t>,</w:t>
      </w:r>
      <w:r>
        <w:rPr>
          <w:rFonts w:cstheme="minorHAnsi"/>
        </w:rPr>
        <w:t xml:space="preserve"> not only by the farmers attending the demonstration event as the primary target group, but notably by the host farmer(s) over the course of the field trial</w:t>
      </w:r>
      <w:r w:rsidR="00147C6C">
        <w:rPr>
          <w:rFonts w:cstheme="minorHAnsi"/>
        </w:rPr>
        <w:t xml:space="preserve"> and</w:t>
      </w:r>
      <w:r>
        <w:rPr>
          <w:rFonts w:cstheme="minorHAnsi"/>
        </w:rPr>
        <w:t xml:space="preserve"> during and after the public demonstration</w:t>
      </w:r>
      <w:r w:rsidR="00147C6C">
        <w:rPr>
          <w:rFonts w:cstheme="minorHAnsi"/>
        </w:rPr>
        <w:t>. There are also learning effects for</w:t>
      </w:r>
      <w:r>
        <w:rPr>
          <w:rFonts w:cstheme="minorHAnsi"/>
        </w:rPr>
        <w:t xml:space="preserve"> advisors and scientists (not only the ones directly involved in the given trial) and public officials</w:t>
      </w:r>
      <w:r w:rsidR="00147C6C">
        <w:rPr>
          <w:rFonts w:cstheme="minorHAnsi"/>
        </w:rPr>
        <w:t>, though representatives of each of these groups learn different things, depending on their professional interests.</w:t>
      </w:r>
      <w:r w:rsidR="00BF65BD">
        <w:rPr>
          <w:rFonts w:cstheme="minorHAnsi"/>
        </w:rPr>
        <w:t xml:space="preserve"> There are both cross-sectoral and inter-sectoral as well as vertical </w:t>
      </w:r>
      <w:r w:rsidR="00CF5FD7">
        <w:rPr>
          <w:rFonts w:cstheme="minorHAnsi"/>
        </w:rPr>
        <w:t xml:space="preserve">(advisor-farmer, scientist-farmer) </w:t>
      </w:r>
      <w:r w:rsidR="00BF65BD">
        <w:rPr>
          <w:rFonts w:cstheme="minorHAnsi"/>
        </w:rPr>
        <w:t>and horizontal (peer-to-peer) learning processes taking place</w:t>
      </w:r>
      <w:r w:rsidR="00354694">
        <w:rPr>
          <w:rFonts w:cstheme="minorHAnsi"/>
        </w:rPr>
        <w:t xml:space="preserve"> simultaneously</w:t>
      </w:r>
      <w:r w:rsidR="00BF65BD">
        <w:rPr>
          <w:rFonts w:cstheme="minorHAnsi"/>
        </w:rPr>
        <w:t>.</w:t>
      </w:r>
      <w:r w:rsidR="0060311F">
        <w:rPr>
          <w:rFonts w:cstheme="minorHAnsi"/>
        </w:rPr>
        <w:t xml:space="preserve"> Thus, upon designing the format of a demonstration event, sufficient attention should be paid to enabling different </w:t>
      </w:r>
      <w:r w:rsidR="005E1B04">
        <w:rPr>
          <w:rFonts w:cstheme="minorHAnsi"/>
        </w:rPr>
        <w:t xml:space="preserve">forms and modes of </w:t>
      </w:r>
      <w:r w:rsidR="00CF5FD7">
        <w:rPr>
          <w:rFonts w:cstheme="minorHAnsi"/>
        </w:rPr>
        <w:t>learning, interaction and knowledge exchange</w:t>
      </w:r>
      <w:r w:rsidR="005E1B04">
        <w:rPr>
          <w:rFonts w:cstheme="minorHAnsi"/>
        </w:rPr>
        <w:t>.</w:t>
      </w:r>
    </w:p>
    <w:p w14:paraId="5978E5EE" w14:textId="27CC5800" w:rsidR="00287BFD" w:rsidRDefault="00F17620" w:rsidP="0028219C">
      <w:pPr>
        <w:spacing w:after="120"/>
        <w:rPr>
          <w:rFonts w:cstheme="minorHAnsi"/>
        </w:rPr>
      </w:pPr>
      <w:r w:rsidRPr="00287BFD">
        <w:rPr>
          <w:rFonts w:cs="Arial"/>
          <w:b/>
          <w:szCs w:val="20"/>
        </w:rPr>
        <w:t xml:space="preserve">Lesson </w:t>
      </w:r>
      <w:r w:rsidR="00287BFD">
        <w:rPr>
          <w:rFonts w:cs="Arial"/>
          <w:b/>
          <w:szCs w:val="20"/>
        </w:rPr>
        <w:t>4</w:t>
      </w:r>
      <w:r w:rsidRPr="00287BFD">
        <w:rPr>
          <w:rFonts w:cs="Arial"/>
          <w:b/>
          <w:szCs w:val="20"/>
        </w:rPr>
        <w:t>:</w:t>
      </w:r>
      <w:r w:rsidR="00C40EBB" w:rsidRPr="00287BFD">
        <w:rPr>
          <w:rFonts w:cs="Arial"/>
          <w:b/>
          <w:szCs w:val="20"/>
        </w:rPr>
        <w:t xml:space="preserve"> </w:t>
      </w:r>
      <w:r w:rsidR="00287BFD">
        <w:rPr>
          <w:rFonts w:cs="Arial"/>
          <w:szCs w:val="20"/>
        </w:rPr>
        <w:t>The value of a demonstration event goes far beyond the benefits of direct learning on the primary topic of the event, as a</w:t>
      </w:r>
      <w:r w:rsidR="00C40EBB" w:rsidRPr="00287BFD">
        <w:rPr>
          <w:rFonts w:cstheme="minorHAnsi"/>
        </w:rPr>
        <w:t xml:space="preserve">n important self-perceived personal benefit for the visitors of </w:t>
      </w:r>
      <w:r w:rsidR="00034246">
        <w:rPr>
          <w:rFonts w:cstheme="minorHAnsi"/>
        </w:rPr>
        <w:t xml:space="preserve">demonstration </w:t>
      </w:r>
      <w:r w:rsidR="00C40EBB" w:rsidRPr="00287BFD">
        <w:rPr>
          <w:rFonts w:cstheme="minorHAnsi"/>
        </w:rPr>
        <w:t>events, aside from the knowledge gains, lies in the possibility to meet</w:t>
      </w:r>
      <w:r w:rsidR="00407BF4">
        <w:rPr>
          <w:rFonts w:cstheme="minorHAnsi"/>
        </w:rPr>
        <w:t xml:space="preserve"> and exchange </w:t>
      </w:r>
      <w:r w:rsidR="0066320B">
        <w:rPr>
          <w:rFonts w:cstheme="minorHAnsi"/>
        </w:rPr>
        <w:t xml:space="preserve">views </w:t>
      </w:r>
      <w:r w:rsidR="00407BF4">
        <w:rPr>
          <w:rFonts w:cstheme="minorHAnsi"/>
        </w:rPr>
        <w:t>with</w:t>
      </w:r>
      <w:r w:rsidR="00C40EBB" w:rsidRPr="00287BFD">
        <w:rPr>
          <w:rFonts w:cstheme="minorHAnsi"/>
        </w:rPr>
        <w:t xml:space="preserve"> their peers/acquaintances</w:t>
      </w:r>
      <w:r w:rsidR="00DC73DA">
        <w:rPr>
          <w:rFonts w:cstheme="minorHAnsi"/>
        </w:rPr>
        <w:t xml:space="preserve">, and </w:t>
      </w:r>
      <w:r w:rsidR="00C40EBB" w:rsidRPr="00287BFD">
        <w:rPr>
          <w:rFonts w:cstheme="minorHAnsi"/>
        </w:rPr>
        <w:t>establish new contacts.</w:t>
      </w:r>
      <w:r w:rsidR="00287BFD" w:rsidRPr="00287BFD">
        <w:rPr>
          <w:rFonts w:cstheme="minorHAnsi"/>
        </w:rPr>
        <w:t xml:space="preserve"> Demonstrations can also be treated as a way for farmers to be updated on the developments in their farming area rather than a place for learning on the subtleties of specific practices with an aim of </w:t>
      </w:r>
      <w:r w:rsidR="00DA5029">
        <w:rPr>
          <w:rFonts w:cstheme="minorHAnsi"/>
        </w:rPr>
        <w:t>introducing those on</w:t>
      </w:r>
      <w:r w:rsidR="00287BFD" w:rsidRPr="00287BFD">
        <w:rPr>
          <w:rFonts w:cstheme="minorHAnsi"/>
        </w:rPr>
        <w:t xml:space="preserve"> one’s own farm.</w:t>
      </w:r>
      <w:r w:rsidR="00934C48">
        <w:rPr>
          <w:rFonts w:cstheme="minorHAnsi"/>
        </w:rPr>
        <w:t xml:space="preserve"> Thus, the demonstration event provides room for a mix of </w:t>
      </w:r>
      <w:r w:rsidR="00B65B50">
        <w:rPr>
          <w:rFonts w:cstheme="minorHAnsi"/>
        </w:rPr>
        <w:t xml:space="preserve">differentiable </w:t>
      </w:r>
      <w:r w:rsidR="00934C48">
        <w:rPr>
          <w:rFonts w:cstheme="minorHAnsi"/>
        </w:rPr>
        <w:t>knowledge gains with regards to “know-what”, “know-why”, “know-how”, and “know-who”.</w:t>
      </w:r>
    </w:p>
    <w:p w14:paraId="68AB9335" w14:textId="6558CCE4" w:rsidR="008274B5" w:rsidRDefault="00F17620" w:rsidP="002C08CB">
      <w:pPr>
        <w:spacing w:after="120"/>
        <w:rPr>
          <w:rFonts w:eastAsiaTheme="majorEastAsia" w:cstheme="majorBidi"/>
          <w:b/>
          <w:color w:val="4A782E"/>
          <w:sz w:val="32"/>
          <w:szCs w:val="32"/>
        </w:rPr>
      </w:pPr>
      <w:r w:rsidRPr="00287BFD">
        <w:rPr>
          <w:rFonts w:cs="Arial"/>
          <w:b/>
          <w:szCs w:val="20"/>
        </w:rPr>
        <w:t>Lesson 5:</w:t>
      </w:r>
      <w:r w:rsidR="00287BFD" w:rsidRPr="00287BFD">
        <w:rPr>
          <w:rFonts w:cs="Arial"/>
          <w:b/>
          <w:szCs w:val="20"/>
        </w:rPr>
        <w:t xml:space="preserve"> </w:t>
      </w:r>
      <w:r w:rsidR="008D0495">
        <w:rPr>
          <w:rFonts w:cs="Arial"/>
          <w:szCs w:val="20"/>
        </w:rPr>
        <w:t xml:space="preserve">A large </w:t>
      </w:r>
      <w:r w:rsidR="00F67CBE" w:rsidRPr="00287BFD">
        <w:rPr>
          <w:rFonts w:cstheme="minorHAnsi"/>
        </w:rPr>
        <w:t>number of attend</w:t>
      </w:r>
      <w:r w:rsidR="00AC202A">
        <w:rPr>
          <w:rFonts w:cstheme="minorHAnsi"/>
        </w:rPr>
        <w:t>ees</w:t>
      </w:r>
      <w:r w:rsidR="00F67CBE" w:rsidRPr="00287BFD">
        <w:rPr>
          <w:rFonts w:cstheme="minorHAnsi"/>
        </w:rPr>
        <w:t xml:space="preserve"> o</w:t>
      </w:r>
      <w:r w:rsidR="00F67CBE">
        <w:rPr>
          <w:rFonts w:cstheme="minorHAnsi"/>
        </w:rPr>
        <w:t xml:space="preserve">f a demonstration </w:t>
      </w:r>
      <w:r w:rsidR="00F67CBE" w:rsidRPr="00287BFD">
        <w:rPr>
          <w:rFonts w:cstheme="minorHAnsi"/>
        </w:rPr>
        <w:t>eve</w:t>
      </w:r>
      <w:r w:rsidR="00F67CBE">
        <w:rPr>
          <w:rFonts w:cstheme="minorHAnsi"/>
        </w:rPr>
        <w:t>n</w:t>
      </w:r>
      <w:r w:rsidR="00F67CBE" w:rsidRPr="00287BFD">
        <w:rPr>
          <w:rFonts w:cstheme="minorHAnsi"/>
        </w:rPr>
        <w:t>t</w:t>
      </w:r>
      <w:r w:rsidR="00F67CBE">
        <w:rPr>
          <w:rFonts w:cstheme="minorHAnsi"/>
        </w:rPr>
        <w:t xml:space="preserve"> does not directly correlate with the s</w:t>
      </w:r>
      <w:r w:rsidR="00287BFD" w:rsidRPr="00287BFD">
        <w:rPr>
          <w:rFonts w:cstheme="minorHAnsi"/>
        </w:rPr>
        <w:t>uccess</w:t>
      </w:r>
      <w:r w:rsidR="00F67CBE">
        <w:rPr>
          <w:rFonts w:cstheme="minorHAnsi"/>
        </w:rPr>
        <w:t xml:space="preserve"> and </w:t>
      </w:r>
      <w:r w:rsidR="00287BFD" w:rsidRPr="00287BFD">
        <w:rPr>
          <w:rFonts w:cstheme="minorHAnsi"/>
        </w:rPr>
        <w:t xml:space="preserve">efficiency of demonstrations </w:t>
      </w:r>
      <w:r w:rsidR="00F67CBE">
        <w:rPr>
          <w:rFonts w:cstheme="minorHAnsi"/>
        </w:rPr>
        <w:t xml:space="preserve">in terms of learning </w:t>
      </w:r>
      <w:r w:rsidR="00F67CBE">
        <w:rPr>
          <w:rFonts w:cstheme="minorHAnsi"/>
        </w:rPr>
        <w:lastRenderedPageBreak/>
        <w:t xml:space="preserve">effects and its broader impact, as exchanges in smaller groups tend to facilitate more active and profound engagement and learning. While funders might see the </w:t>
      </w:r>
      <w:r w:rsidR="0060311F">
        <w:rPr>
          <w:rFonts w:cstheme="minorHAnsi"/>
        </w:rPr>
        <w:t xml:space="preserve">quantitative </w:t>
      </w:r>
      <w:r w:rsidR="00F67CBE">
        <w:rPr>
          <w:rFonts w:cstheme="minorHAnsi"/>
        </w:rPr>
        <w:t>figures</w:t>
      </w:r>
      <w:r w:rsidR="0060311F">
        <w:rPr>
          <w:rFonts w:cstheme="minorHAnsi"/>
        </w:rPr>
        <w:t xml:space="preserve"> of</w:t>
      </w:r>
      <w:r w:rsidR="00F67CBE">
        <w:rPr>
          <w:rFonts w:cstheme="minorHAnsi"/>
        </w:rPr>
        <w:t xml:space="preserve"> attendance levels</w:t>
      </w:r>
      <w:r w:rsidR="00287BFD" w:rsidRPr="00287BFD">
        <w:rPr>
          <w:rFonts w:cstheme="minorHAnsi"/>
        </w:rPr>
        <w:t xml:space="preserve"> </w:t>
      </w:r>
      <w:r w:rsidR="00F67CBE">
        <w:rPr>
          <w:rFonts w:cstheme="minorHAnsi"/>
        </w:rPr>
        <w:t xml:space="preserve">as an easily measurable indicator, these </w:t>
      </w:r>
      <w:r w:rsidR="00287BFD" w:rsidRPr="00287BFD">
        <w:rPr>
          <w:rFonts w:cstheme="minorHAnsi"/>
        </w:rPr>
        <w:t>cannot be set as a primary criterion for ex-ante and/or ex-post assessment</w:t>
      </w:r>
      <w:r w:rsidR="00287BFD">
        <w:rPr>
          <w:rFonts w:cstheme="minorHAnsi"/>
        </w:rPr>
        <w:t xml:space="preserve"> of a demonstration activity. </w:t>
      </w:r>
      <w:r w:rsidR="008274B5">
        <w:rPr>
          <w:rFonts w:eastAsiaTheme="majorEastAsia" w:cstheme="majorBidi"/>
          <w:b/>
          <w:color w:val="4A782E"/>
          <w:sz w:val="32"/>
          <w:szCs w:val="32"/>
        </w:rPr>
        <w:br w:type="page"/>
      </w:r>
    </w:p>
    <w:p w14:paraId="07E9202B" w14:textId="12768A7D" w:rsidR="0045675C" w:rsidRPr="00BA7924" w:rsidRDefault="0045675C" w:rsidP="0045675C">
      <w:pPr>
        <w:rPr>
          <w:rFonts w:eastAsiaTheme="majorEastAsia" w:cstheme="majorBidi"/>
          <w:b/>
          <w:color w:val="4A782E"/>
          <w:sz w:val="32"/>
          <w:szCs w:val="32"/>
        </w:rPr>
      </w:pPr>
      <w:r w:rsidRPr="00BA7924">
        <w:rPr>
          <w:rFonts w:eastAsiaTheme="majorEastAsia" w:cstheme="majorBidi"/>
          <w:b/>
          <w:color w:val="4A782E"/>
          <w:sz w:val="32"/>
          <w:szCs w:val="32"/>
        </w:rPr>
        <w:lastRenderedPageBreak/>
        <w:t xml:space="preserve">Acknowledgements </w:t>
      </w:r>
    </w:p>
    <w:p w14:paraId="1583CC98" w14:textId="77777777" w:rsidR="0045675C" w:rsidRPr="00BA7924" w:rsidRDefault="0045675C" w:rsidP="0045675C">
      <w:pPr>
        <w:rPr>
          <w:rFonts w:eastAsiaTheme="majorEastAsia" w:cstheme="majorBidi"/>
          <w:b/>
          <w:color w:val="4A782E"/>
          <w:sz w:val="32"/>
          <w:szCs w:val="32"/>
        </w:rPr>
      </w:pPr>
    </w:p>
    <w:p w14:paraId="7C4C94D1" w14:textId="1AB93F51" w:rsidR="0045675C" w:rsidRPr="00BA7924" w:rsidRDefault="0045675C" w:rsidP="0045675C">
      <w:bookmarkStart w:id="139" w:name="_Hlk527638388"/>
      <w:r w:rsidRPr="00820DC2">
        <w:t>We would like to than</w:t>
      </w:r>
      <w:r w:rsidR="00820DC2" w:rsidRPr="00820DC2">
        <w:t>k all the interviewees as well as the participant</w:t>
      </w:r>
      <w:r w:rsidR="00820DC2">
        <w:t>s of the Farm day surveys for their time and valuable input in providing information and their views on agricultural demonstrations and experiences in the Herbivor</w:t>
      </w:r>
      <w:r w:rsidR="00D637BC">
        <w:t>e</w:t>
      </w:r>
      <w:r w:rsidR="00820DC2">
        <w:t xml:space="preserve"> project. Very special thanks go to the </w:t>
      </w:r>
      <w:r w:rsidR="00F0735E">
        <w:t>head</w:t>
      </w:r>
      <w:r w:rsidR="00820DC2">
        <w:t xml:space="preserve"> of the project Ms. Anita Sili</w:t>
      </w:r>
      <w:r w:rsidR="00F0735E">
        <w:t>ņ</w:t>
      </w:r>
      <w:r w:rsidR="00820DC2">
        <w:t xml:space="preserve">a who has been very </w:t>
      </w:r>
      <w:r w:rsidR="001E68EC">
        <w:t xml:space="preserve">helpful and open in sharing her knowledge, </w:t>
      </w:r>
      <w:r w:rsidR="00EB2C8D">
        <w:t xml:space="preserve">welcoming and </w:t>
      </w:r>
      <w:r w:rsidR="001E68EC">
        <w:t>enabling the participation of the team of researchers in the Farm day event</w:t>
      </w:r>
      <w:r w:rsidR="00EB2C8D">
        <w:t>s,</w:t>
      </w:r>
      <w:r w:rsidRPr="00BA7924">
        <w:t xml:space="preserve"> </w:t>
      </w:r>
      <w:r w:rsidR="002B41F9">
        <w:t xml:space="preserve">as well as </w:t>
      </w:r>
      <w:r w:rsidR="001E68EC">
        <w:t xml:space="preserve">providing her </w:t>
      </w:r>
      <w:r w:rsidR="00EB2C8D">
        <w:t xml:space="preserve">valuable </w:t>
      </w:r>
      <w:r w:rsidR="001E68EC">
        <w:t>feed</w:t>
      </w:r>
      <w:r w:rsidR="00EB2C8D">
        <w:t>-</w:t>
      </w:r>
      <w:r w:rsidR="001E68EC">
        <w:t>back on the results of the case study research</w:t>
      </w:r>
      <w:bookmarkEnd w:id="139"/>
      <w:r w:rsidR="001E68EC">
        <w:t>.</w:t>
      </w:r>
    </w:p>
    <w:p w14:paraId="20F61F92" w14:textId="77777777" w:rsidR="0045675C" w:rsidRDefault="0045675C">
      <w:pPr>
        <w:spacing w:after="160" w:line="259" w:lineRule="auto"/>
        <w:jc w:val="left"/>
        <w:rPr>
          <w:rFonts w:eastAsiaTheme="majorEastAsia" w:cstheme="majorBidi"/>
          <w:b/>
          <w:color w:val="4A782E"/>
          <w:sz w:val="32"/>
          <w:szCs w:val="32"/>
        </w:rPr>
      </w:pPr>
      <w:r>
        <w:br w:type="page"/>
      </w:r>
    </w:p>
    <w:p w14:paraId="1D25F171" w14:textId="77777777" w:rsidR="009A7003" w:rsidRDefault="009A7003" w:rsidP="009A7003">
      <w:pPr>
        <w:pStyle w:val="Virsraksts1"/>
        <w:spacing w:after="0"/>
        <w:jc w:val="left"/>
        <w:rPr>
          <w:lang w:val="en-GB"/>
        </w:rPr>
      </w:pPr>
      <w:bookmarkStart w:id="140" w:name="_Toc511905224"/>
      <w:bookmarkStart w:id="141" w:name="_Toc19566995"/>
      <w:r w:rsidRPr="00634967">
        <w:rPr>
          <w:lang w:val="en-GB"/>
        </w:rPr>
        <w:lastRenderedPageBreak/>
        <w:t>Annexes</w:t>
      </w:r>
      <w:bookmarkEnd w:id="136"/>
      <w:bookmarkEnd w:id="140"/>
      <w:bookmarkEnd w:id="141"/>
    </w:p>
    <w:p w14:paraId="53AC47E1" w14:textId="77777777" w:rsidR="009A7003" w:rsidRPr="00634967" w:rsidRDefault="009A7003" w:rsidP="00087553">
      <w:pPr>
        <w:pStyle w:val="Virsraksts2"/>
        <w:spacing w:before="240"/>
      </w:pPr>
      <w:bookmarkStart w:id="142" w:name="_Toc508195375"/>
      <w:bookmarkStart w:id="143" w:name="_Toc511905225"/>
      <w:bookmarkStart w:id="144" w:name="_Toc19566996"/>
      <w:r w:rsidRPr="00634967">
        <w:t>Data sources</w:t>
      </w:r>
      <w:bookmarkEnd w:id="142"/>
      <w:bookmarkEnd w:id="143"/>
      <w:bookmarkEnd w:id="144"/>
    </w:p>
    <w:p w14:paraId="3BDCB619" w14:textId="705D50AE" w:rsidR="00CE4C7C" w:rsidRDefault="00CE4C7C" w:rsidP="00CE4C7C">
      <w:pPr>
        <w:ind w:left="284" w:hanging="284"/>
        <w:rPr>
          <w:rFonts w:cs="Times New Roman"/>
        </w:rPr>
      </w:pPr>
      <w:bookmarkStart w:id="145" w:name="_Toc508195376"/>
      <w:bookmarkStart w:id="146" w:name="_Toc511905226"/>
      <w:r w:rsidRPr="00B66CB6">
        <w:rPr>
          <w:rFonts w:cs="Times New Roman"/>
        </w:rPr>
        <w:t xml:space="preserve">CSB (2017). AGRICULTURE IN LATVIA Collection of Statistics. Central Statistical Bureau of Latvia. Available at </w:t>
      </w:r>
      <w:hyperlink r:id="rId71" w:history="1">
        <w:r w:rsidRPr="00B66CB6">
          <w:rPr>
            <w:rStyle w:val="Hipersaite"/>
            <w:rFonts w:cs="Times New Roman"/>
          </w:rPr>
          <w:t>http://www.csb.gov.lv/sites/default/files/nr_24_latvijas_lauksaimnieciba_2017_17_00_lv_en_0.pdf</w:t>
        </w:r>
      </w:hyperlink>
      <w:r w:rsidRPr="00B66CB6">
        <w:rPr>
          <w:rFonts w:cs="Times New Roman"/>
        </w:rPr>
        <w:t xml:space="preserve"> </w:t>
      </w:r>
    </w:p>
    <w:p w14:paraId="1D42ADC8" w14:textId="77777777" w:rsidR="00CE4C7C" w:rsidRDefault="00CE4C7C" w:rsidP="00CE4C7C">
      <w:pPr>
        <w:ind w:left="284" w:hanging="284"/>
        <w:rPr>
          <w:rFonts w:cs="Times New Roman"/>
        </w:rPr>
      </w:pPr>
      <w:r w:rsidRPr="005D4262">
        <w:rPr>
          <w:rFonts w:cs="Times New Roman"/>
        </w:rPr>
        <w:t xml:space="preserve">CSB (2018a). </w:t>
      </w:r>
      <w:r w:rsidRPr="00047513">
        <w:rPr>
          <w:bCs/>
          <w:color w:val="222222"/>
          <w:shd w:val="clear" w:color="auto" w:fill="FFFFFF"/>
        </w:rPr>
        <w:t>LLG080. Output of principal livestock products</w:t>
      </w:r>
      <w:r>
        <w:rPr>
          <w:bCs/>
          <w:color w:val="222222"/>
          <w:shd w:val="clear" w:color="auto" w:fill="FFFFFF"/>
        </w:rPr>
        <w:t xml:space="preserve">. </w:t>
      </w:r>
      <w:r w:rsidRPr="00B66CB6">
        <w:rPr>
          <w:rFonts w:cs="Times New Roman"/>
        </w:rPr>
        <w:t>Central Statistical Bureau of Latvia. Available at</w:t>
      </w:r>
      <w:r>
        <w:rPr>
          <w:rFonts w:cs="Times New Roman"/>
        </w:rPr>
        <w:t xml:space="preserve"> </w:t>
      </w:r>
      <w:hyperlink r:id="rId72" w:history="1">
        <w:r w:rsidRPr="00015A26">
          <w:rPr>
            <w:rStyle w:val="Hipersaite"/>
            <w:rFonts w:cs="Times New Roman"/>
            <w:bdr w:val="none" w:sz="0" w:space="0" w:color="auto"/>
          </w:rPr>
          <w:t>https://data1.csb.gov.lv/pxweb/en/lauks/lauks__05Lopk__ikgad/?rxid=f5d51323-6e57-4561-a398-885282c5c3b</w:t>
        </w:r>
        <w:r w:rsidRPr="000F69B9">
          <w:rPr>
            <w:rStyle w:val="Hipersaite"/>
            <w:rFonts w:cs="Times New Roman"/>
            <w:bdr w:val="none" w:sz="0" w:space="0" w:color="auto"/>
          </w:rPr>
          <w:t>6</w:t>
        </w:r>
      </w:hyperlink>
    </w:p>
    <w:p w14:paraId="22119D30" w14:textId="77777777" w:rsidR="00CE4C7C" w:rsidRDefault="00CE4C7C" w:rsidP="00CE4C7C">
      <w:pPr>
        <w:ind w:left="284" w:hanging="284"/>
        <w:rPr>
          <w:rFonts w:cs="Times New Roman"/>
        </w:rPr>
      </w:pPr>
      <w:r w:rsidRPr="00015A26">
        <w:rPr>
          <w:rFonts w:cs="Times New Roman"/>
        </w:rPr>
        <w:t>CSB (2</w:t>
      </w:r>
      <w:r w:rsidRPr="004837DE">
        <w:rPr>
          <w:rFonts w:cs="Times New Roman"/>
        </w:rPr>
        <w:t xml:space="preserve">018b). </w:t>
      </w:r>
      <w:r w:rsidRPr="00047513">
        <w:rPr>
          <w:bCs/>
          <w:color w:val="222222"/>
          <w:shd w:val="clear" w:color="auto" w:fill="FFFFFF"/>
        </w:rPr>
        <w:t xml:space="preserve">LLG220. Number of livestock and poultry at the end of the year (thsd heads). </w:t>
      </w:r>
      <w:r w:rsidRPr="00015A26">
        <w:rPr>
          <w:rFonts w:cs="Times New Roman"/>
        </w:rPr>
        <w:t>Central Statistical Bureau of Latvia. Available at</w:t>
      </w:r>
      <w:r w:rsidRPr="004837DE">
        <w:rPr>
          <w:rFonts w:cs="Times New Roman"/>
        </w:rPr>
        <w:t xml:space="preserve"> </w:t>
      </w:r>
      <w:hyperlink r:id="rId73" w:history="1">
        <w:r w:rsidRPr="004837DE">
          <w:rPr>
            <w:rStyle w:val="Hipersaite"/>
            <w:rFonts w:cs="Times New Roman"/>
            <w:bdr w:val="none" w:sz="0" w:space="0" w:color="auto"/>
          </w:rPr>
          <w:t>https://data1.csb.gov.lv/pxweb/en/lauks/lauks__05Lopk__ikgad/?rxid=f5d51323-6e57-4561-a398-885282c5c3b6</w:t>
        </w:r>
      </w:hyperlink>
    </w:p>
    <w:p w14:paraId="18C7F183" w14:textId="77777777" w:rsidR="00CE4C7C" w:rsidRDefault="00CE4C7C" w:rsidP="00CE4C7C">
      <w:pPr>
        <w:ind w:left="284" w:hanging="284"/>
        <w:rPr>
          <w:rFonts w:cs="Times New Roman"/>
        </w:rPr>
      </w:pPr>
      <w:r>
        <w:rPr>
          <w:rFonts w:cs="Times New Roman"/>
        </w:rPr>
        <w:t xml:space="preserve">CSB (2018c). </w:t>
      </w:r>
      <w:r>
        <w:t>LLG240. Grouping of farms of all kinds by the number of cattle and dairy cows at end of year.</w:t>
      </w:r>
      <w:r w:rsidRPr="00D84CA3">
        <w:rPr>
          <w:bCs/>
          <w:color w:val="222222"/>
          <w:shd w:val="clear" w:color="auto" w:fill="FFFFFF"/>
        </w:rPr>
        <w:t xml:space="preserve"> </w:t>
      </w:r>
      <w:r w:rsidRPr="00015A26">
        <w:rPr>
          <w:rFonts w:cs="Times New Roman"/>
        </w:rPr>
        <w:t>Central Statistical Bureau of Latvia. Available at</w:t>
      </w:r>
      <w:r w:rsidRPr="004837DE">
        <w:rPr>
          <w:rFonts w:cs="Times New Roman"/>
        </w:rPr>
        <w:t xml:space="preserve"> </w:t>
      </w:r>
      <w:hyperlink r:id="rId74" w:history="1">
        <w:r w:rsidRPr="004837DE">
          <w:rPr>
            <w:rStyle w:val="Hipersaite"/>
            <w:rFonts w:cs="Times New Roman"/>
            <w:bdr w:val="none" w:sz="0" w:space="0" w:color="auto"/>
          </w:rPr>
          <w:t>https://data1.csb.gov.lv/pxweb/en/lauks/lauks__05Lopk__ikgad/?rxid=f5d51323-6e57-4561-a398-885282c5c3b6</w:t>
        </w:r>
      </w:hyperlink>
    </w:p>
    <w:p w14:paraId="4988F579" w14:textId="77777777" w:rsidR="00CE4C7C" w:rsidRDefault="00CE4C7C" w:rsidP="00CE4C7C">
      <w:pPr>
        <w:ind w:left="284" w:hanging="284"/>
        <w:rPr>
          <w:rFonts w:cs="Times New Roman"/>
        </w:rPr>
      </w:pPr>
      <w:r>
        <w:rPr>
          <w:rFonts w:cs="Times New Roman"/>
        </w:rPr>
        <w:t xml:space="preserve">CSB (2018d). </w:t>
      </w:r>
      <w:r>
        <w:t xml:space="preserve">LSSA13_I01. Number of agricultural holdings and land area by statistical region. </w:t>
      </w:r>
      <w:r w:rsidRPr="00015A26">
        <w:rPr>
          <w:rFonts w:cs="Times New Roman"/>
        </w:rPr>
        <w:t>Central Statistical Bureau of Latvia. Available at</w:t>
      </w:r>
      <w:r w:rsidRPr="004837DE">
        <w:rPr>
          <w:rFonts w:cs="Times New Roman"/>
        </w:rPr>
        <w:t xml:space="preserve"> </w:t>
      </w:r>
      <w:hyperlink r:id="rId75" w:history="1">
        <w:r w:rsidRPr="004837DE">
          <w:rPr>
            <w:rStyle w:val="Hipersaite"/>
            <w:rFonts w:cs="Times New Roman"/>
            <w:bdr w:val="none" w:sz="0" w:space="0" w:color="auto"/>
          </w:rPr>
          <w:t>https://data1.csb.gov.lv/pxweb/en/lauks/lauks__05Lopk__ikgad/?rxid=f5d51323-6e57-4561-a398-885282c5c3b6</w:t>
        </w:r>
      </w:hyperlink>
    </w:p>
    <w:p w14:paraId="263DF65B" w14:textId="77777777" w:rsidR="00CE4C7C" w:rsidRDefault="00CE4C7C" w:rsidP="00CE4C7C">
      <w:pPr>
        <w:ind w:left="284" w:hanging="284"/>
        <w:rPr>
          <w:rFonts w:cs="Times New Roman"/>
        </w:rPr>
      </w:pPr>
      <w:r>
        <w:rPr>
          <w:rFonts w:cs="Times New Roman"/>
        </w:rPr>
        <w:t xml:space="preserve">CSB (2018e). </w:t>
      </w:r>
      <w:r>
        <w:t xml:space="preserve">LSSA13_I07. Agricultural holdings by economic size and type of farming. </w:t>
      </w:r>
      <w:r w:rsidRPr="00015A26">
        <w:rPr>
          <w:rFonts w:cs="Times New Roman"/>
        </w:rPr>
        <w:t>Central Statistical Bureau of Latvia. Available at</w:t>
      </w:r>
      <w:r w:rsidRPr="004837DE">
        <w:rPr>
          <w:rFonts w:cs="Times New Roman"/>
        </w:rPr>
        <w:t xml:space="preserve"> </w:t>
      </w:r>
      <w:hyperlink r:id="rId76" w:history="1">
        <w:r w:rsidRPr="004837DE">
          <w:rPr>
            <w:rStyle w:val="Hipersaite"/>
            <w:rFonts w:cs="Times New Roman"/>
            <w:bdr w:val="none" w:sz="0" w:space="0" w:color="auto"/>
          </w:rPr>
          <w:t>https://data1.csb.gov.lv/pxweb/en/lauks/lauks__05Lopk__ikgad/?rxid=f5d51323-6e57-4561-a398-885282c5c3b6</w:t>
        </w:r>
      </w:hyperlink>
    </w:p>
    <w:p w14:paraId="3220BAE8" w14:textId="77777777" w:rsidR="00CE4C7C" w:rsidRPr="00015A26" w:rsidRDefault="00CE4C7C" w:rsidP="00CE4C7C">
      <w:pPr>
        <w:ind w:left="284" w:hanging="284"/>
        <w:rPr>
          <w:rFonts w:cs="Times New Roman"/>
        </w:rPr>
      </w:pPr>
      <w:r>
        <w:rPr>
          <w:rFonts w:cs="Times New Roman"/>
        </w:rPr>
        <w:t xml:space="preserve">CSB (2018f). </w:t>
      </w:r>
      <w:r>
        <w:t xml:space="preserve">LSSA13-I11. Agricultural holdings by type of farming, age and training of manager and statistical region. </w:t>
      </w:r>
      <w:r w:rsidRPr="00015A26">
        <w:rPr>
          <w:rFonts w:cs="Times New Roman"/>
        </w:rPr>
        <w:t>Central Statistical Bureau of Latvia. Available at</w:t>
      </w:r>
      <w:r w:rsidRPr="004837DE">
        <w:rPr>
          <w:rFonts w:cs="Times New Roman"/>
        </w:rPr>
        <w:t xml:space="preserve"> </w:t>
      </w:r>
      <w:hyperlink r:id="rId77" w:history="1">
        <w:r w:rsidRPr="004837DE">
          <w:rPr>
            <w:rStyle w:val="Hipersaite"/>
            <w:rFonts w:cs="Times New Roman"/>
            <w:bdr w:val="none" w:sz="0" w:space="0" w:color="auto"/>
          </w:rPr>
          <w:t>https://data1.csb.gov.lv/pxweb/en/lauks/lauks__05Lopk__ikgad/?rxid=f5d51323-6e57-4561-a398-885282c5c3b6</w:t>
        </w:r>
      </w:hyperlink>
    </w:p>
    <w:p w14:paraId="2CAF1273" w14:textId="77777777" w:rsidR="00CE4C7C" w:rsidRPr="00B66CB6" w:rsidRDefault="00CE4C7C" w:rsidP="00CE4C7C">
      <w:pPr>
        <w:ind w:left="284" w:hanging="284"/>
        <w:rPr>
          <w:rFonts w:cs="Times New Roman"/>
        </w:rPr>
      </w:pPr>
      <w:r w:rsidRPr="00B66CB6">
        <w:rPr>
          <w:rFonts w:cs="Times New Roman"/>
        </w:rPr>
        <w:t xml:space="preserve">Diebele, A. (2016) </w:t>
      </w:r>
      <w:r w:rsidRPr="00B66CB6">
        <w:rPr>
          <w:rFonts w:cs="Times New Roman"/>
          <w:i/>
        </w:rPr>
        <w:t xml:space="preserve">Latvia Cross visit report </w:t>
      </w:r>
      <w:r w:rsidRPr="00B66CB6">
        <w:rPr>
          <w:rFonts w:cs="Times New Roman"/>
        </w:rPr>
        <w:t xml:space="preserve">(AgriSPin project). Latvian Rural Advisory and Training Centre. </w:t>
      </w:r>
      <w:hyperlink r:id="rId78" w:history="1">
        <w:r w:rsidRPr="00B66CB6">
          <w:rPr>
            <w:rStyle w:val="Hipersaite"/>
            <w:rFonts w:cs="Times New Roman"/>
            <w:bdr w:val="none" w:sz="0" w:space="0" w:color="auto"/>
          </w:rPr>
          <w:t>http://agrispin.eu/wp-content/uploads/2016/11/CV-Report-Lavia.pdf</w:t>
        </w:r>
      </w:hyperlink>
      <w:r w:rsidRPr="00B66CB6">
        <w:rPr>
          <w:rFonts w:cs="Times New Roman"/>
        </w:rPr>
        <w:t xml:space="preserve"> </w:t>
      </w:r>
    </w:p>
    <w:p w14:paraId="0AF38908" w14:textId="704B9D94" w:rsidR="00CE4C7C" w:rsidRDefault="00CE4C7C" w:rsidP="00CE4C7C">
      <w:pPr>
        <w:ind w:left="284" w:hanging="284"/>
        <w:rPr>
          <w:rStyle w:val="Hipersaite"/>
          <w:rFonts w:cs="Times New Roman"/>
        </w:rPr>
      </w:pPr>
      <w:r w:rsidRPr="00B66CB6">
        <w:rPr>
          <w:rFonts w:cs="Times New Roman"/>
        </w:rPr>
        <w:t xml:space="preserve">Ministry of Agriculture (2017). Latvijas lauksaimniecība 2017. Available at </w:t>
      </w:r>
      <w:hyperlink r:id="rId79" w:history="1">
        <w:r w:rsidRPr="00B66CB6">
          <w:rPr>
            <w:rStyle w:val="Hipersaite"/>
            <w:rFonts w:cs="Times New Roman"/>
          </w:rPr>
          <w:t>https://www.zm.gov.lv/public/files/CMS_Static_Page_Doc/00/00/01/10/04/fs-01usersLinda.BirinaDesktopAA2017_lauksaimniecibasgadazinojums.pdf</w:t>
        </w:r>
      </w:hyperlink>
    </w:p>
    <w:p w14:paraId="1FE92CDB" w14:textId="77510885" w:rsidR="005D7155" w:rsidRPr="005D7155" w:rsidRDefault="005D7155" w:rsidP="00CE4C7C">
      <w:pPr>
        <w:ind w:left="284" w:hanging="284"/>
        <w:rPr>
          <w:rFonts w:cs="Times New Roman"/>
          <w:szCs w:val="20"/>
        </w:rPr>
      </w:pPr>
      <w:r w:rsidRPr="005D7155">
        <w:rPr>
          <w:rFonts w:cs="Times New Roman"/>
          <w:szCs w:val="20"/>
        </w:rPr>
        <w:t xml:space="preserve">Šteinfelde, I. (2018). </w:t>
      </w:r>
      <w:r w:rsidRPr="005D7155">
        <w:rPr>
          <w:bCs/>
          <w:color w:val="000000"/>
          <w:szCs w:val="20"/>
          <w:shd w:val="clear" w:color="auto" w:fill="FAFAFA"/>
        </w:rPr>
        <w:t xml:space="preserve">Latvijā salīdzinājumā ar kaimiņvalstīm ir viszemākais pašnodrošinājums ar gaļu. Neatkarīgā Rīta avīze. Oct 29, 2018. Available </w:t>
      </w:r>
      <w:r w:rsidR="00C43EF6">
        <w:rPr>
          <w:bCs/>
          <w:color w:val="000000"/>
          <w:szCs w:val="20"/>
          <w:shd w:val="clear" w:color="auto" w:fill="FAFAFA"/>
        </w:rPr>
        <w:t>at</w:t>
      </w:r>
      <w:r w:rsidRPr="005D7155">
        <w:rPr>
          <w:bCs/>
          <w:color w:val="000000"/>
          <w:szCs w:val="20"/>
          <w:shd w:val="clear" w:color="auto" w:fill="FAFAFA"/>
        </w:rPr>
        <w:t xml:space="preserve">: </w:t>
      </w:r>
      <w:hyperlink r:id="rId80" w:history="1">
        <w:r w:rsidR="00C43EF6" w:rsidRPr="003A23C7">
          <w:rPr>
            <w:rStyle w:val="Hipersaite"/>
            <w:bCs/>
            <w:szCs w:val="20"/>
            <w:bdr w:val="none" w:sz="0" w:space="0" w:color="auto"/>
            <w:shd w:val="clear" w:color="auto" w:fill="FAFAFA"/>
          </w:rPr>
          <w:t>https://nra.lv/latvija/regionos/262154-latvija-salidzinajuma-ar-kaiminvalstim-ir-viszemakais-pasnodrosinajums-ar-galu.htm</w:t>
        </w:r>
      </w:hyperlink>
      <w:r w:rsidR="00C43EF6">
        <w:rPr>
          <w:bCs/>
          <w:color w:val="000000"/>
          <w:szCs w:val="20"/>
          <w:shd w:val="clear" w:color="auto" w:fill="FAFAFA"/>
        </w:rPr>
        <w:t xml:space="preserve"> </w:t>
      </w:r>
    </w:p>
    <w:p w14:paraId="263B9E19" w14:textId="77777777" w:rsidR="009D2301" w:rsidRDefault="009D2301">
      <w:pPr>
        <w:spacing w:after="160" w:line="259" w:lineRule="auto"/>
        <w:jc w:val="left"/>
        <w:rPr>
          <w:rFonts w:eastAsiaTheme="majorEastAsia" w:cstheme="majorBidi"/>
          <w:b/>
          <w:color w:val="729646"/>
          <w:sz w:val="26"/>
          <w:szCs w:val="26"/>
        </w:rPr>
      </w:pPr>
      <w:r>
        <w:br w:type="page"/>
      </w:r>
    </w:p>
    <w:p w14:paraId="7D97D7D5" w14:textId="761BDEB4" w:rsidR="009A7003" w:rsidRPr="00634967" w:rsidRDefault="009A7003" w:rsidP="009B658A">
      <w:pPr>
        <w:pStyle w:val="Virsraksts2"/>
        <w:spacing w:before="240"/>
      </w:pPr>
      <w:bookmarkStart w:id="147" w:name="_Toc19566997"/>
      <w:r w:rsidRPr="00634967">
        <w:lastRenderedPageBreak/>
        <w:t>Data collection methods</w:t>
      </w:r>
      <w:bookmarkEnd w:id="145"/>
      <w:bookmarkEnd w:id="146"/>
      <w:bookmarkEnd w:id="147"/>
      <w:r w:rsidRPr="00634967">
        <w:t xml:space="preserve"> </w:t>
      </w:r>
    </w:p>
    <w:p w14:paraId="7D00B72F" w14:textId="1746118C" w:rsidR="002B0F8D" w:rsidRDefault="002B0F8D" w:rsidP="009B658A">
      <w:pPr>
        <w:spacing w:after="120"/>
      </w:pPr>
      <w:r>
        <w:t>The data collection</w:t>
      </w:r>
      <w:r w:rsidR="009D2301">
        <w:t xml:space="preserve"> for the case study</w:t>
      </w:r>
      <w:r>
        <w:t xml:space="preserve"> included the following methods:</w:t>
      </w:r>
    </w:p>
    <w:p w14:paraId="0CF331A4" w14:textId="5C9ED3C8" w:rsidR="002B0F8D" w:rsidRDefault="002B0F8D" w:rsidP="009B658A">
      <w:pPr>
        <w:pStyle w:val="Sarakstarindkopa"/>
        <w:numPr>
          <w:ilvl w:val="0"/>
          <w:numId w:val="17"/>
        </w:numPr>
        <w:spacing w:after="120"/>
        <w:contextualSpacing w:val="0"/>
        <w:rPr>
          <w:b/>
        </w:rPr>
      </w:pPr>
      <w:r>
        <w:rPr>
          <w:b/>
        </w:rPr>
        <w:t>D</w:t>
      </w:r>
      <w:r w:rsidRPr="002B0F8D">
        <w:rPr>
          <w:b/>
        </w:rPr>
        <w:t>esk research</w:t>
      </w:r>
    </w:p>
    <w:p w14:paraId="542F8376" w14:textId="523BD770" w:rsidR="004741D1" w:rsidRPr="00043B22" w:rsidRDefault="004741D1" w:rsidP="009B658A">
      <w:pPr>
        <w:pStyle w:val="Sarakstarindkopa"/>
        <w:numPr>
          <w:ilvl w:val="0"/>
          <w:numId w:val="20"/>
        </w:numPr>
        <w:spacing w:after="120"/>
        <w:contextualSpacing w:val="0"/>
      </w:pPr>
      <w:r w:rsidRPr="004741D1">
        <w:t xml:space="preserve">Collection and analysis of </w:t>
      </w:r>
      <w:r w:rsidR="00043B22">
        <w:t xml:space="preserve">relevant national statistical data, </w:t>
      </w:r>
      <w:r w:rsidRPr="004741D1">
        <w:t xml:space="preserve">information on the project and the demonstration activities </w:t>
      </w:r>
      <w:r>
        <w:t>in online and published resources</w:t>
      </w:r>
      <w:r w:rsidR="003D73E3">
        <w:t xml:space="preserve"> (incl. other studies as well as </w:t>
      </w:r>
      <w:r w:rsidR="003D73E3" w:rsidRPr="003D73E3">
        <w:rPr>
          <w:rFonts w:eastAsia="Times New Roman" w:cs="Calibri"/>
          <w:szCs w:val="20"/>
          <w:lang w:eastAsia="lv-LV"/>
        </w:rPr>
        <w:t>outputs generated by or produced on the project</w:t>
      </w:r>
      <w:r w:rsidR="003D73E3">
        <w:rPr>
          <w:rFonts w:eastAsia="Times New Roman" w:cs="Calibri"/>
          <w:szCs w:val="20"/>
          <w:lang w:eastAsia="lv-LV"/>
        </w:rPr>
        <w:t>)</w:t>
      </w:r>
      <w:r w:rsidR="003D73E3" w:rsidRPr="003D73E3">
        <w:rPr>
          <w:rFonts w:eastAsia="Times New Roman" w:cs="Calibri"/>
          <w:szCs w:val="20"/>
          <w:lang w:eastAsia="lv-LV"/>
        </w:rPr>
        <w:t>.</w:t>
      </w:r>
    </w:p>
    <w:p w14:paraId="5CC4BAFA" w14:textId="4EFCE904" w:rsidR="00043B22" w:rsidRDefault="00043B22" w:rsidP="009B658A">
      <w:pPr>
        <w:pStyle w:val="Sarakstarindkopa"/>
        <w:numPr>
          <w:ilvl w:val="0"/>
          <w:numId w:val="17"/>
        </w:numPr>
        <w:spacing w:after="120"/>
        <w:contextualSpacing w:val="0"/>
        <w:rPr>
          <w:b/>
        </w:rPr>
      </w:pPr>
      <w:r>
        <w:rPr>
          <w:b/>
        </w:rPr>
        <w:t>Project events</w:t>
      </w:r>
    </w:p>
    <w:p w14:paraId="5784228E" w14:textId="089E0E7A" w:rsidR="00043B22" w:rsidRPr="00043B22" w:rsidRDefault="008A74BC" w:rsidP="009B658A">
      <w:pPr>
        <w:pStyle w:val="Sarakstarindkopa"/>
        <w:numPr>
          <w:ilvl w:val="0"/>
          <w:numId w:val="20"/>
        </w:numPr>
        <w:spacing w:after="120"/>
        <w:contextualSpacing w:val="0"/>
        <w:rPr>
          <w:b/>
        </w:rPr>
      </w:pPr>
      <w:r>
        <w:rPr>
          <w:rFonts w:eastAsia="Times New Roman" w:cs="Calibri"/>
          <w:szCs w:val="20"/>
          <w:lang w:eastAsia="lv-LV"/>
        </w:rPr>
        <w:t xml:space="preserve">Attendance of the </w:t>
      </w:r>
      <w:r w:rsidR="00043B22" w:rsidRPr="00043B22">
        <w:rPr>
          <w:rFonts w:eastAsia="Times New Roman" w:cs="Calibri"/>
          <w:szCs w:val="20"/>
          <w:lang w:eastAsia="lv-LV"/>
        </w:rPr>
        <w:t xml:space="preserve">annual summary </w:t>
      </w:r>
      <w:r>
        <w:rPr>
          <w:rFonts w:eastAsia="Times New Roman" w:cs="Calibri"/>
          <w:szCs w:val="20"/>
          <w:lang w:eastAsia="lv-LV"/>
        </w:rPr>
        <w:t>seminar of the project in January 2018.</w:t>
      </w:r>
    </w:p>
    <w:p w14:paraId="3A7FBCA5" w14:textId="329E146B" w:rsidR="002B0F8D" w:rsidRPr="002B0F8D" w:rsidRDefault="002B0F8D" w:rsidP="009B658A">
      <w:pPr>
        <w:pStyle w:val="Sarakstarindkopa"/>
        <w:numPr>
          <w:ilvl w:val="0"/>
          <w:numId w:val="17"/>
        </w:numPr>
        <w:spacing w:after="120"/>
        <w:contextualSpacing w:val="0"/>
        <w:rPr>
          <w:b/>
        </w:rPr>
      </w:pPr>
      <w:r w:rsidRPr="002B0F8D">
        <w:rPr>
          <w:b/>
          <w:szCs w:val="20"/>
        </w:rPr>
        <w:t>In-depth semi-structured interviews</w:t>
      </w:r>
    </w:p>
    <w:p w14:paraId="310D3BD7" w14:textId="7B4BA8E0" w:rsidR="002B0F8D" w:rsidRPr="004741D1" w:rsidRDefault="002B0F8D" w:rsidP="009B658A">
      <w:pPr>
        <w:pStyle w:val="Sarakstarindkopa"/>
        <w:numPr>
          <w:ilvl w:val="0"/>
          <w:numId w:val="19"/>
        </w:numPr>
        <w:spacing w:after="120"/>
        <w:contextualSpacing w:val="0"/>
        <w:rPr>
          <w:rFonts w:cstheme="minorHAnsi"/>
          <w:szCs w:val="20"/>
        </w:rPr>
      </w:pPr>
      <w:r w:rsidRPr="004741D1">
        <w:rPr>
          <w:rFonts w:eastAsia="Times New Roman" w:cs="Calibri"/>
          <w:szCs w:val="20"/>
          <w:lang w:eastAsia="lv-LV"/>
        </w:rPr>
        <w:t xml:space="preserve">Between February and September 2018, 12 semi-structured in-depth interviews </w:t>
      </w:r>
      <w:r w:rsidR="004741D1" w:rsidRPr="002B0F8D">
        <w:rPr>
          <w:rFonts w:cstheme="minorHAnsi"/>
          <w:szCs w:val="20"/>
        </w:rPr>
        <w:t xml:space="preserve">with individuals involved in the organisation and implementation of </w:t>
      </w:r>
      <w:r w:rsidR="004741D1">
        <w:rPr>
          <w:rFonts w:cstheme="minorHAnsi"/>
          <w:szCs w:val="20"/>
        </w:rPr>
        <w:t xml:space="preserve">the </w:t>
      </w:r>
      <w:r w:rsidR="004741D1" w:rsidRPr="002B0F8D">
        <w:rPr>
          <w:rFonts w:cstheme="minorHAnsi"/>
          <w:szCs w:val="20"/>
        </w:rPr>
        <w:t>project</w:t>
      </w:r>
      <w:r w:rsidR="004741D1" w:rsidRPr="004741D1">
        <w:rPr>
          <w:rFonts w:eastAsia="Times New Roman" w:cs="Calibri"/>
          <w:szCs w:val="20"/>
          <w:lang w:eastAsia="lv-LV"/>
        </w:rPr>
        <w:t xml:space="preserve"> </w:t>
      </w:r>
      <w:r w:rsidRPr="004741D1">
        <w:rPr>
          <w:rFonts w:eastAsia="Times New Roman" w:cs="Calibri"/>
          <w:szCs w:val="20"/>
          <w:lang w:eastAsia="lv-LV"/>
        </w:rPr>
        <w:t>were conducted, including four advisors, six host farmers, and two scientists.</w:t>
      </w:r>
      <w:r w:rsidR="002F5331">
        <w:rPr>
          <w:rFonts w:eastAsia="Times New Roman" w:cs="Calibri"/>
          <w:szCs w:val="20"/>
          <w:lang w:eastAsia="lv-LV"/>
        </w:rPr>
        <w:t xml:space="preserve"> </w:t>
      </w:r>
    </w:p>
    <w:p w14:paraId="5D164C59" w14:textId="07FDCFB3" w:rsidR="002B0F8D" w:rsidRPr="004741D1" w:rsidRDefault="002B0F8D" w:rsidP="009B658A">
      <w:pPr>
        <w:pStyle w:val="Sarakstarindkopa"/>
        <w:numPr>
          <w:ilvl w:val="0"/>
          <w:numId w:val="17"/>
        </w:numPr>
        <w:spacing w:after="120"/>
        <w:contextualSpacing w:val="0"/>
        <w:rPr>
          <w:rFonts w:cstheme="minorHAnsi"/>
          <w:b/>
          <w:szCs w:val="20"/>
        </w:rPr>
      </w:pPr>
      <w:r w:rsidRPr="004741D1">
        <w:rPr>
          <w:rFonts w:cstheme="minorHAnsi"/>
          <w:b/>
          <w:szCs w:val="20"/>
        </w:rPr>
        <w:t>Participant observation</w:t>
      </w:r>
    </w:p>
    <w:p w14:paraId="1E4A8871" w14:textId="1B796C3E" w:rsidR="004741D1" w:rsidRPr="004741D1" w:rsidRDefault="004741D1" w:rsidP="009B658A">
      <w:pPr>
        <w:pStyle w:val="Sarakstarindkopa"/>
        <w:numPr>
          <w:ilvl w:val="0"/>
          <w:numId w:val="19"/>
        </w:numPr>
        <w:shd w:val="clear" w:color="auto" w:fill="FFFFFF"/>
        <w:spacing w:after="120"/>
        <w:contextualSpacing w:val="0"/>
        <w:rPr>
          <w:rFonts w:eastAsia="Times New Roman" w:cs="Calibri"/>
          <w:szCs w:val="20"/>
          <w:lang w:eastAsia="lv-LV"/>
        </w:rPr>
      </w:pPr>
      <w:r w:rsidRPr="004741D1">
        <w:rPr>
          <w:rFonts w:eastAsia="Times New Roman" w:cs="Calibri"/>
          <w:szCs w:val="20"/>
          <w:lang w:eastAsia="lv-LV"/>
        </w:rPr>
        <w:t>P</w:t>
      </w:r>
      <w:r w:rsidR="002B0F8D" w:rsidRPr="004741D1">
        <w:rPr>
          <w:rFonts w:eastAsia="Times New Roman" w:cs="Calibri"/>
          <w:szCs w:val="20"/>
          <w:lang w:eastAsia="lv-LV"/>
        </w:rPr>
        <w:t xml:space="preserve">articipant observations </w:t>
      </w:r>
      <w:r w:rsidRPr="004741D1">
        <w:rPr>
          <w:rFonts w:eastAsia="Times New Roman" w:cs="Calibri"/>
          <w:szCs w:val="20"/>
          <w:lang w:eastAsia="lv-LV"/>
        </w:rPr>
        <w:t xml:space="preserve">by two or three researchers </w:t>
      </w:r>
      <w:r w:rsidR="002B0F8D" w:rsidRPr="004741D1">
        <w:rPr>
          <w:rFonts w:eastAsia="Times New Roman" w:cs="Calibri"/>
          <w:szCs w:val="20"/>
          <w:lang w:eastAsia="lv-LV"/>
        </w:rPr>
        <w:t>at four Farm days organised in May-September 2018</w:t>
      </w:r>
      <w:r w:rsidRPr="004741D1">
        <w:rPr>
          <w:rFonts w:eastAsia="Times New Roman" w:cs="Calibri"/>
          <w:szCs w:val="20"/>
          <w:lang w:eastAsia="lv-LV"/>
        </w:rPr>
        <w:t xml:space="preserve"> were carried out</w:t>
      </w:r>
      <w:r w:rsidR="002B0F8D" w:rsidRPr="004741D1">
        <w:rPr>
          <w:rFonts w:eastAsia="Times New Roman" w:cs="Calibri"/>
          <w:szCs w:val="20"/>
          <w:lang w:eastAsia="lv-LV"/>
        </w:rPr>
        <w:t xml:space="preserve">. </w:t>
      </w:r>
    </w:p>
    <w:p w14:paraId="52F0028E" w14:textId="77777777" w:rsidR="004741D1" w:rsidRPr="003D73E3" w:rsidRDefault="004741D1" w:rsidP="009B658A">
      <w:pPr>
        <w:pStyle w:val="Sarakstarindkopa"/>
        <w:numPr>
          <w:ilvl w:val="0"/>
          <w:numId w:val="17"/>
        </w:numPr>
        <w:shd w:val="clear" w:color="auto" w:fill="FFFFFF"/>
        <w:spacing w:after="120"/>
        <w:contextualSpacing w:val="0"/>
        <w:rPr>
          <w:rFonts w:eastAsia="Times New Roman" w:cs="Calibri"/>
          <w:b/>
          <w:szCs w:val="20"/>
          <w:lang w:eastAsia="lv-LV"/>
        </w:rPr>
      </w:pPr>
      <w:r w:rsidRPr="003D73E3">
        <w:rPr>
          <w:rFonts w:eastAsia="Times New Roman" w:cs="Calibri"/>
          <w:b/>
          <w:szCs w:val="20"/>
          <w:lang w:eastAsia="lv-LV"/>
        </w:rPr>
        <w:t>Exit-survey</w:t>
      </w:r>
    </w:p>
    <w:p w14:paraId="7802D5D7" w14:textId="5CC4D900" w:rsidR="002B0F8D" w:rsidRPr="003D73E3" w:rsidRDefault="003D73E3" w:rsidP="009B658A">
      <w:pPr>
        <w:pStyle w:val="Sarakstarindkopa"/>
        <w:numPr>
          <w:ilvl w:val="0"/>
          <w:numId w:val="19"/>
        </w:numPr>
        <w:shd w:val="clear" w:color="auto" w:fill="FFFFFF"/>
        <w:spacing w:after="120"/>
        <w:contextualSpacing w:val="0"/>
        <w:rPr>
          <w:rFonts w:eastAsia="Times New Roman" w:cs="Calibri"/>
          <w:szCs w:val="20"/>
          <w:lang w:eastAsia="lv-LV"/>
        </w:rPr>
      </w:pPr>
      <w:r>
        <w:rPr>
          <w:rFonts w:eastAsia="Times New Roman" w:cs="Calibri"/>
          <w:szCs w:val="20"/>
          <w:lang w:eastAsia="lv-LV"/>
        </w:rPr>
        <w:t>A</w:t>
      </w:r>
      <w:r w:rsidR="002B0F8D" w:rsidRPr="003D73E3">
        <w:rPr>
          <w:rFonts w:eastAsia="Times New Roman" w:cs="Calibri"/>
          <w:szCs w:val="20"/>
          <w:lang w:eastAsia="lv-LV"/>
        </w:rPr>
        <w:t>n exit survey of participants at the four Farm day events</w:t>
      </w:r>
      <w:r>
        <w:rPr>
          <w:rFonts w:eastAsia="Times New Roman" w:cs="Calibri"/>
          <w:szCs w:val="20"/>
          <w:lang w:eastAsia="lv-LV"/>
        </w:rPr>
        <w:t xml:space="preserve"> organised between May-September 2018 was designed and carried out</w:t>
      </w:r>
      <w:r w:rsidR="002B0F8D" w:rsidRPr="003D73E3">
        <w:rPr>
          <w:rFonts w:eastAsia="Times New Roman" w:cs="Calibri"/>
          <w:szCs w:val="20"/>
          <w:lang w:eastAsia="lv-LV"/>
        </w:rPr>
        <w:t>, using a self-administered questionnaire with both closed and open questions</w:t>
      </w:r>
      <w:r>
        <w:rPr>
          <w:rFonts w:eastAsia="Times New Roman" w:cs="Calibri"/>
          <w:szCs w:val="20"/>
          <w:lang w:eastAsia="lv-LV"/>
        </w:rPr>
        <w:t xml:space="preserve"> (16 in total; see </w:t>
      </w:r>
      <w:r w:rsidR="00350042">
        <w:rPr>
          <w:rFonts w:eastAsia="Times New Roman" w:cs="Calibri"/>
          <w:szCs w:val="20"/>
          <w:lang w:eastAsia="lv-LV"/>
        </w:rPr>
        <w:t xml:space="preserve">the </w:t>
      </w:r>
      <w:r>
        <w:rPr>
          <w:rFonts w:eastAsia="Times New Roman" w:cs="Calibri"/>
          <w:szCs w:val="20"/>
          <w:lang w:eastAsia="lv-LV"/>
        </w:rPr>
        <w:t xml:space="preserve">translated </w:t>
      </w:r>
      <w:r w:rsidR="00350042">
        <w:rPr>
          <w:rFonts w:eastAsia="Times New Roman" w:cs="Calibri"/>
          <w:szCs w:val="20"/>
          <w:lang w:eastAsia="lv-LV"/>
        </w:rPr>
        <w:t xml:space="preserve">version </w:t>
      </w:r>
      <w:r>
        <w:rPr>
          <w:rFonts w:eastAsia="Times New Roman" w:cs="Calibri"/>
          <w:szCs w:val="20"/>
          <w:lang w:eastAsia="lv-LV"/>
        </w:rPr>
        <w:t>below)</w:t>
      </w:r>
      <w:r w:rsidR="002B0F8D" w:rsidRPr="003D73E3">
        <w:rPr>
          <w:rFonts w:eastAsia="Times New Roman" w:cs="Calibri"/>
          <w:szCs w:val="20"/>
          <w:lang w:eastAsia="lv-LV"/>
        </w:rPr>
        <w:t>. The survey was conducted in four waves (each representing a separate event) resulting in 131 filled out questionnaires.</w:t>
      </w:r>
    </w:p>
    <w:p w14:paraId="4A69F784" w14:textId="77777777" w:rsidR="002B0F8D" w:rsidRPr="00AD70D4" w:rsidRDefault="002B0F8D" w:rsidP="002B0F8D">
      <w:pPr>
        <w:spacing w:after="60"/>
        <w:rPr>
          <w:rFonts w:cstheme="minorHAnsi"/>
          <w:sz w:val="10"/>
        </w:rPr>
      </w:pPr>
    </w:p>
    <w:p w14:paraId="1618E76B" w14:textId="5472B31C" w:rsidR="009A71F3" w:rsidRDefault="009A71F3" w:rsidP="0045675C">
      <w:pPr>
        <w:rPr>
          <w:highlight w:val="cyan"/>
        </w:rPr>
      </w:pPr>
    </w:p>
    <w:p w14:paraId="4F4E1EB3" w14:textId="5E469B60" w:rsidR="009A71F3" w:rsidRDefault="009A71F3">
      <w:pPr>
        <w:spacing w:after="160" w:line="259" w:lineRule="auto"/>
        <w:jc w:val="left"/>
        <w:rPr>
          <w:highlight w:val="cyan"/>
        </w:rPr>
      </w:pPr>
      <w:r>
        <w:rPr>
          <w:highlight w:val="cyan"/>
        </w:rPr>
        <w:br w:type="page"/>
      </w:r>
    </w:p>
    <w:p w14:paraId="274077B5" w14:textId="7BE5EA1D" w:rsidR="00496F0E" w:rsidRDefault="009A71F3" w:rsidP="001300E1">
      <w:r>
        <w:rPr>
          <w:noProof/>
          <w:lang w:eastAsia="en-GB"/>
        </w:rPr>
        <w:lastRenderedPageBreak/>
        <w:drawing>
          <wp:inline distT="0" distB="0" distL="0" distR="0" wp14:anchorId="6D33717D" wp14:editId="0C0C85DB">
            <wp:extent cx="5502728" cy="8846438"/>
            <wp:effectExtent l="0" t="0" r="3175" b="0"/>
            <wp:docPr id="51" name="Attēl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6942" t="8423" r="36329" b="15195"/>
                    <a:stretch/>
                  </pic:blipFill>
                  <pic:spPr bwMode="auto">
                    <a:xfrm>
                      <a:off x="0" y="0"/>
                      <a:ext cx="5506110" cy="8851876"/>
                    </a:xfrm>
                    <a:prstGeom prst="rect">
                      <a:avLst/>
                    </a:prstGeom>
                    <a:ln>
                      <a:noFill/>
                    </a:ln>
                    <a:extLst>
                      <a:ext uri="{53640926-AAD7-44D8-BBD7-CCE9431645EC}">
                        <a14:shadowObscured xmlns:a14="http://schemas.microsoft.com/office/drawing/2010/main"/>
                      </a:ext>
                    </a:extLst>
                  </pic:spPr>
                </pic:pic>
              </a:graphicData>
            </a:graphic>
          </wp:inline>
        </w:drawing>
      </w:r>
    </w:p>
    <w:p w14:paraId="3E534635" w14:textId="6136C21F" w:rsidR="009A71F3" w:rsidRDefault="009A71F3" w:rsidP="001300E1">
      <w:r>
        <w:rPr>
          <w:noProof/>
          <w:lang w:eastAsia="en-GB"/>
        </w:rPr>
        <w:lastRenderedPageBreak/>
        <w:drawing>
          <wp:inline distT="0" distB="0" distL="0" distR="0" wp14:anchorId="5AACE6A5" wp14:editId="19BBC5B0">
            <wp:extent cx="5578928" cy="8971294"/>
            <wp:effectExtent l="0" t="0" r="3175" b="127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6857" t="17737" r="36118" b="5012"/>
                    <a:stretch/>
                  </pic:blipFill>
                  <pic:spPr bwMode="auto">
                    <a:xfrm>
                      <a:off x="0" y="0"/>
                      <a:ext cx="5592398" cy="8992955"/>
                    </a:xfrm>
                    <a:prstGeom prst="rect">
                      <a:avLst/>
                    </a:prstGeom>
                    <a:ln>
                      <a:noFill/>
                    </a:ln>
                    <a:extLst>
                      <a:ext uri="{53640926-AAD7-44D8-BBD7-CCE9431645EC}">
                        <a14:shadowObscured xmlns:a14="http://schemas.microsoft.com/office/drawing/2010/main"/>
                      </a:ext>
                    </a:extLst>
                  </pic:spPr>
                </pic:pic>
              </a:graphicData>
            </a:graphic>
          </wp:inline>
        </w:drawing>
      </w:r>
    </w:p>
    <w:p w14:paraId="0A578D26" w14:textId="4DF76DAA" w:rsidR="00D42B84" w:rsidRPr="00634967" w:rsidRDefault="00D42B84" w:rsidP="00D42B84">
      <w:pPr>
        <w:pStyle w:val="Virsraksts2"/>
        <w:spacing w:before="240"/>
      </w:pPr>
      <w:bookmarkStart w:id="148" w:name="_Toc19566998"/>
      <w:r>
        <w:lastRenderedPageBreak/>
        <w:t>Survey results</w:t>
      </w:r>
      <w:bookmarkEnd w:id="148"/>
    </w:p>
    <w:p w14:paraId="30551AD1" w14:textId="4BF29945" w:rsidR="003032B9" w:rsidRDefault="003032B9" w:rsidP="001300E1">
      <w:r>
        <w:rPr>
          <w:noProof/>
        </w:rPr>
        <w:drawing>
          <wp:inline distT="0" distB="0" distL="0" distR="0" wp14:anchorId="5268A1C6" wp14:editId="01C88ABE">
            <wp:extent cx="5148776" cy="2592888"/>
            <wp:effectExtent l="0" t="0" r="0" b="0"/>
            <wp:docPr id="50" name="Attēl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10462"/>
                    <a:stretch/>
                  </pic:blipFill>
                  <pic:spPr bwMode="auto">
                    <a:xfrm>
                      <a:off x="0" y="0"/>
                      <a:ext cx="5171449" cy="2604306"/>
                    </a:xfrm>
                    <a:prstGeom prst="rect">
                      <a:avLst/>
                    </a:prstGeom>
                    <a:noFill/>
                    <a:ln>
                      <a:noFill/>
                    </a:ln>
                    <a:extLst>
                      <a:ext uri="{53640926-AAD7-44D8-BBD7-CCE9431645EC}">
                        <a14:shadowObscured xmlns:a14="http://schemas.microsoft.com/office/drawing/2010/main"/>
                      </a:ext>
                    </a:extLst>
                  </pic:spPr>
                </pic:pic>
              </a:graphicData>
            </a:graphic>
          </wp:inline>
        </w:drawing>
      </w:r>
    </w:p>
    <w:p w14:paraId="34EEC1A3" w14:textId="77777777" w:rsidR="003032B9" w:rsidRDefault="003032B9" w:rsidP="001300E1"/>
    <w:p w14:paraId="5A633482" w14:textId="22FF1F00" w:rsidR="003032B9" w:rsidRDefault="003032B9" w:rsidP="001300E1">
      <w:r>
        <w:rPr>
          <w:noProof/>
        </w:rPr>
        <w:drawing>
          <wp:inline distT="0" distB="0" distL="0" distR="0" wp14:anchorId="12C36B5A" wp14:editId="76AD8EC2">
            <wp:extent cx="5359791" cy="2705382"/>
            <wp:effectExtent l="0" t="0" r="0" b="0"/>
            <wp:docPr id="52" name="Attēl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a:extLst>
                        <a:ext uri="{28A0092B-C50C-407E-A947-70E740481C1C}">
                          <a14:useLocalDpi xmlns:a14="http://schemas.microsoft.com/office/drawing/2010/main" val="0"/>
                        </a:ext>
                      </a:extLst>
                    </a:blip>
                    <a:srcRect t="10256"/>
                    <a:stretch/>
                  </pic:blipFill>
                  <pic:spPr bwMode="auto">
                    <a:xfrm>
                      <a:off x="0" y="0"/>
                      <a:ext cx="5396090" cy="2723704"/>
                    </a:xfrm>
                    <a:prstGeom prst="rect">
                      <a:avLst/>
                    </a:prstGeom>
                    <a:noFill/>
                    <a:ln>
                      <a:noFill/>
                    </a:ln>
                    <a:extLst>
                      <a:ext uri="{53640926-AAD7-44D8-BBD7-CCE9431645EC}">
                        <a14:shadowObscured xmlns:a14="http://schemas.microsoft.com/office/drawing/2010/main"/>
                      </a:ext>
                    </a:extLst>
                  </pic:spPr>
                </pic:pic>
              </a:graphicData>
            </a:graphic>
          </wp:inline>
        </w:drawing>
      </w:r>
    </w:p>
    <w:p w14:paraId="0CC1FC67" w14:textId="60144512" w:rsidR="00886714" w:rsidRDefault="003032B9" w:rsidP="001300E1">
      <w:r>
        <w:rPr>
          <w:noProof/>
        </w:rPr>
        <w:drawing>
          <wp:inline distT="0" distB="0" distL="0" distR="0" wp14:anchorId="28CF0EBB" wp14:editId="3AAF7B88">
            <wp:extent cx="5324622" cy="2693774"/>
            <wp:effectExtent l="0" t="0" r="0" b="0"/>
            <wp:docPr id="55" name="Attēl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t="10051"/>
                    <a:stretch/>
                  </pic:blipFill>
                  <pic:spPr bwMode="auto">
                    <a:xfrm>
                      <a:off x="0" y="0"/>
                      <a:ext cx="5382490" cy="2723050"/>
                    </a:xfrm>
                    <a:prstGeom prst="rect">
                      <a:avLst/>
                    </a:prstGeom>
                    <a:noFill/>
                    <a:ln>
                      <a:noFill/>
                    </a:ln>
                    <a:extLst>
                      <a:ext uri="{53640926-AAD7-44D8-BBD7-CCE9431645EC}">
                        <a14:shadowObscured xmlns:a14="http://schemas.microsoft.com/office/drawing/2010/main"/>
                      </a:ext>
                    </a:extLst>
                  </pic:spPr>
                </pic:pic>
              </a:graphicData>
            </a:graphic>
          </wp:inline>
        </w:drawing>
      </w:r>
    </w:p>
    <w:p w14:paraId="04AAA71F" w14:textId="77777777" w:rsidR="003032B9" w:rsidRDefault="003032B9" w:rsidP="001300E1"/>
    <w:p w14:paraId="4762E86E" w14:textId="3DA30D15" w:rsidR="003032B9" w:rsidRDefault="001F59A6" w:rsidP="001300E1">
      <w:bookmarkStart w:id="149" w:name="_GoBack"/>
      <w:r>
        <w:rPr>
          <w:noProof/>
        </w:rPr>
        <w:drawing>
          <wp:inline distT="0" distB="0" distL="0" distR="0" wp14:anchorId="401C3DB7" wp14:editId="3141980C">
            <wp:extent cx="5704205" cy="2678749"/>
            <wp:effectExtent l="0" t="0" r="0" b="0"/>
            <wp:docPr id="59" name="Attēl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1" t="10479" r="-4948" b="1895"/>
                    <a:stretch/>
                  </pic:blipFill>
                  <pic:spPr bwMode="auto">
                    <a:xfrm>
                      <a:off x="0" y="0"/>
                      <a:ext cx="5704205" cy="2678749"/>
                    </a:xfrm>
                    <a:prstGeom prst="rect">
                      <a:avLst/>
                    </a:prstGeom>
                    <a:noFill/>
                    <a:ln>
                      <a:noFill/>
                    </a:ln>
                    <a:extLst>
                      <a:ext uri="{53640926-AAD7-44D8-BBD7-CCE9431645EC}">
                        <a14:shadowObscured xmlns:a14="http://schemas.microsoft.com/office/drawing/2010/main"/>
                      </a:ext>
                    </a:extLst>
                  </pic:spPr>
                </pic:pic>
              </a:graphicData>
            </a:graphic>
          </wp:inline>
        </w:drawing>
      </w:r>
      <w:bookmarkEnd w:id="149"/>
    </w:p>
    <w:p w14:paraId="61501D44" w14:textId="5AD21366" w:rsidR="003032B9" w:rsidRDefault="003032B9" w:rsidP="001300E1"/>
    <w:p w14:paraId="2D0D9857" w14:textId="7D628A72" w:rsidR="003032B9" w:rsidRDefault="003032B9" w:rsidP="001300E1">
      <w:r w:rsidRPr="003032B9">
        <w:rPr>
          <w:noProof/>
        </w:rPr>
        <w:drawing>
          <wp:inline distT="0" distB="0" distL="0" distR="0" wp14:anchorId="040BB0C9" wp14:editId="05F36B76">
            <wp:extent cx="5248999" cy="2693963"/>
            <wp:effectExtent l="0" t="0" r="8890"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8768"/>
                    <a:stretch/>
                  </pic:blipFill>
                  <pic:spPr bwMode="auto">
                    <a:xfrm>
                      <a:off x="0" y="0"/>
                      <a:ext cx="5281103" cy="2710440"/>
                    </a:xfrm>
                    <a:prstGeom prst="rect">
                      <a:avLst/>
                    </a:prstGeom>
                    <a:ln>
                      <a:noFill/>
                    </a:ln>
                    <a:extLst>
                      <a:ext uri="{53640926-AAD7-44D8-BBD7-CCE9431645EC}">
                        <a14:shadowObscured xmlns:a14="http://schemas.microsoft.com/office/drawing/2010/main"/>
                      </a:ext>
                    </a:extLst>
                  </pic:spPr>
                </pic:pic>
              </a:graphicData>
            </a:graphic>
          </wp:inline>
        </w:drawing>
      </w:r>
    </w:p>
    <w:p w14:paraId="49F637F5" w14:textId="77777777" w:rsidR="003032B9" w:rsidRDefault="003032B9" w:rsidP="001300E1"/>
    <w:p w14:paraId="6975896D" w14:textId="137F7421" w:rsidR="003032B9" w:rsidRDefault="003032B9" w:rsidP="001300E1">
      <w:r w:rsidRPr="003032B9">
        <w:rPr>
          <w:noProof/>
        </w:rPr>
        <w:drawing>
          <wp:inline distT="0" distB="0" distL="0" distR="0" wp14:anchorId="6382C891" wp14:editId="64070BF4">
            <wp:extent cx="5218309" cy="2640183"/>
            <wp:effectExtent l="0" t="0" r="1905" b="8255"/>
            <wp:docPr id="58" name="Attēl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10063"/>
                    <a:stretch/>
                  </pic:blipFill>
                  <pic:spPr bwMode="auto">
                    <a:xfrm>
                      <a:off x="0" y="0"/>
                      <a:ext cx="5219114" cy="2640590"/>
                    </a:xfrm>
                    <a:prstGeom prst="rect">
                      <a:avLst/>
                    </a:prstGeom>
                    <a:ln>
                      <a:noFill/>
                    </a:ln>
                    <a:extLst>
                      <a:ext uri="{53640926-AAD7-44D8-BBD7-CCE9431645EC}">
                        <a14:shadowObscured xmlns:a14="http://schemas.microsoft.com/office/drawing/2010/main"/>
                      </a:ext>
                    </a:extLst>
                  </pic:spPr>
                </pic:pic>
              </a:graphicData>
            </a:graphic>
          </wp:inline>
        </w:drawing>
      </w:r>
    </w:p>
    <w:p w14:paraId="1B96CD23" w14:textId="52769AA4" w:rsidR="00CA2DEA" w:rsidRDefault="00CA2DEA" w:rsidP="001300E1">
      <w:r>
        <w:rPr>
          <w:noProof/>
        </w:rPr>
        <w:lastRenderedPageBreak/>
        <w:drawing>
          <wp:inline distT="0" distB="0" distL="0" distR="0" wp14:anchorId="5F1162CF" wp14:editId="216B2273">
            <wp:extent cx="5648179" cy="2863980"/>
            <wp:effectExtent l="0" t="0" r="0" b="0"/>
            <wp:docPr id="61" name="Attēl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9">
                      <a:extLst>
                        <a:ext uri="{28A0092B-C50C-407E-A947-70E740481C1C}">
                          <a14:useLocalDpi xmlns:a14="http://schemas.microsoft.com/office/drawing/2010/main" val="0"/>
                        </a:ext>
                      </a:extLst>
                    </a:blip>
                    <a:srcRect t="9847"/>
                    <a:stretch/>
                  </pic:blipFill>
                  <pic:spPr bwMode="auto">
                    <a:xfrm>
                      <a:off x="0" y="0"/>
                      <a:ext cx="5667699" cy="2873878"/>
                    </a:xfrm>
                    <a:prstGeom prst="rect">
                      <a:avLst/>
                    </a:prstGeom>
                    <a:noFill/>
                    <a:ln>
                      <a:noFill/>
                    </a:ln>
                    <a:extLst>
                      <a:ext uri="{53640926-AAD7-44D8-BBD7-CCE9431645EC}">
                        <a14:shadowObscured xmlns:a14="http://schemas.microsoft.com/office/drawing/2010/main"/>
                      </a:ext>
                    </a:extLst>
                  </pic:spPr>
                </pic:pic>
              </a:graphicData>
            </a:graphic>
          </wp:inline>
        </w:drawing>
      </w:r>
    </w:p>
    <w:p w14:paraId="4468F1D5" w14:textId="39EB2699" w:rsidR="00CA2DEA" w:rsidRDefault="00CA2DEA" w:rsidP="001300E1">
      <w:r>
        <w:rPr>
          <w:noProof/>
        </w:rPr>
        <w:drawing>
          <wp:inline distT="0" distB="0" distL="0" distR="0" wp14:anchorId="3D0EDE6D" wp14:editId="49980790">
            <wp:extent cx="5613010" cy="2826720"/>
            <wp:effectExtent l="0" t="0" r="6985" b="0"/>
            <wp:docPr id="60" name="Attēl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0">
                      <a:extLst>
                        <a:ext uri="{28A0092B-C50C-407E-A947-70E740481C1C}">
                          <a14:useLocalDpi xmlns:a14="http://schemas.microsoft.com/office/drawing/2010/main" val="0"/>
                        </a:ext>
                      </a:extLst>
                    </a:blip>
                    <a:srcRect t="10462"/>
                    <a:stretch/>
                  </pic:blipFill>
                  <pic:spPr bwMode="auto">
                    <a:xfrm>
                      <a:off x="0" y="0"/>
                      <a:ext cx="5629479" cy="2835014"/>
                    </a:xfrm>
                    <a:prstGeom prst="rect">
                      <a:avLst/>
                    </a:prstGeom>
                    <a:noFill/>
                    <a:ln>
                      <a:noFill/>
                    </a:ln>
                    <a:extLst>
                      <a:ext uri="{53640926-AAD7-44D8-BBD7-CCE9431645EC}">
                        <a14:shadowObscured xmlns:a14="http://schemas.microsoft.com/office/drawing/2010/main"/>
                      </a:ext>
                    </a:extLst>
                  </pic:spPr>
                </pic:pic>
              </a:graphicData>
            </a:graphic>
          </wp:inline>
        </w:drawing>
      </w:r>
    </w:p>
    <w:p w14:paraId="0D34828B" w14:textId="0D8CBEE3" w:rsidR="00CA2DEA" w:rsidRDefault="00CA2DEA" w:rsidP="001300E1"/>
    <w:p w14:paraId="6B83BD90" w14:textId="7AEB881D" w:rsidR="00CA2DEA" w:rsidRDefault="00CA2DEA" w:rsidP="001300E1">
      <w:r w:rsidRPr="00CA2DEA">
        <w:rPr>
          <w:noProof/>
        </w:rPr>
        <w:drawing>
          <wp:inline distT="0" distB="0" distL="0" distR="0" wp14:anchorId="4518D9E6" wp14:editId="178C42CE">
            <wp:extent cx="5304383" cy="2686929"/>
            <wp:effectExtent l="0" t="0" r="0" b="0"/>
            <wp:docPr id="62" name="Attēl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9957"/>
                    <a:stretch/>
                  </pic:blipFill>
                  <pic:spPr bwMode="auto">
                    <a:xfrm>
                      <a:off x="0" y="0"/>
                      <a:ext cx="5327386" cy="2698581"/>
                    </a:xfrm>
                    <a:prstGeom prst="rect">
                      <a:avLst/>
                    </a:prstGeom>
                    <a:ln>
                      <a:noFill/>
                    </a:ln>
                    <a:extLst>
                      <a:ext uri="{53640926-AAD7-44D8-BBD7-CCE9431645EC}">
                        <a14:shadowObscured xmlns:a14="http://schemas.microsoft.com/office/drawing/2010/main"/>
                      </a:ext>
                    </a:extLst>
                  </pic:spPr>
                </pic:pic>
              </a:graphicData>
            </a:graphic>
          </wp:inline>
        </w:drawing>
      </w:r>
    </w:p>
    <w:p w14:paraId="38D1B1FA" w14:textId="54E3D066" w:rsidR="00646E3D" w:rsidRDefault="00646E3D" w:rsidP="001300E1">
      <w:r>
        <w:rPr>
          <w:noProof/>
        </w:rPr>
        <w:lastRenderedPageBreak/>
        <w:drawing>
          <wp:inline distT="0" distB="0" distL="0" distR="0" wp14:anchorId="420CC3EC" wp14:editId="2062EB67">
            <wp:extent cx="5690382" cy="2931336"/>
            <wp:effectExtent l="0" t="0" r="5715" b="2540"/>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a:extLst>
                        <a:ext uri="{28A0092B-C50C-407E-A947-70E740481C1C}">
                          <a14:useLocalDpi xmlns:a14="http://schemas.microsoft.com/office/drawing/2010/main" val="0"/>
                        </a:ext>
                      </a:extLst>
                    </a:blip>
                    <a:srcRect t="8410"/>
                    <a:stretch/>
                  </pic:blipFill>
                  <pic:spPr bwMode="auto">
                    <a:xfrm>
                      <a:off x="0" y="0"/>
                      <a:ext cx="5775242" cy="2975051"/>
                    </a:xfrm>
                    <a:prstGeom prst="rect">
                      <a:avLst/>
                    </a:prstGeom>
                    <a:noFill/>
                    <a:ln>
                      <a:noFill/>
                    </a:ln>
                    <a:extLst>
                      <a:ext uri="{53640926-AAD7-44D8-BBD7-CCE9431645EC}">
                        <a14:shadowObscured xmlns:a14="http://schemas.microsoft.com/office/drawing/2010/main"/>
                      </a:ext>
                    </a:extLst>
                  </pic:spPr>
                </pic:pic>
              </a:graphicData>
            </a:graphic>
          </wp:inline>
        </w:drawing>
      </w:r>
    </w:p>
    <w:p w14:paraId="42BEAF26" w14:textId="53B46E5B" w:rsidR="00646E3D" w:rsidRDefault="00646E3D" w:rsidP="001300E1"/>
    <w:p w14:paraId="4BFA6D6D" w14:textId="716BD1F2" w:rsidR="00646E3D" w:rsidRDefault="00646E3D" w:rsidP="001300E1">
      <w:r>
        <w:rPr>
          <w:noProof/>
        </w:rPr>
        <w:drawing>
          <wp:inline distT="0" distB="0" distL="0" distR="0" wp14:anchorId="702577A2" wp14:editId="5D24CA1B">
            <wp:extent cx="5303520" cy="2762643"/>
            <wp:effectExtent l="0" t="0" r="0" b="0"/>
            <wp:docPr id="66" name="Attēl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3">
                      <a:extLst>
                        <a:ext uri="{28A0092B-C50C-407E-A947-70E740481C1C}">
                          <a14:useLocalDpi xmlns:a14="http://schemas.microsoft.com/office/drawing/2010/main" val="0"/>
                        </a:ext>
                      </a:extLst>
                    </a:blip>
                    <a:srcRect t="7385"/>
                    <a:stretch/>
                  </pic:blipFill>
                  <pic:spPr bwMode="auto">
                    <a:xfrm>
                      <a:off x="0" y="0"/>
                      <a:ext cx="5358872" cy="2791476"/>
                    </a:xfrm>
                    <a:prstGeom prst="rect">
                      <a:avLst/>
                    </a:prstGeom>
                    <a:noFill/>
                    <a:ln>
                      <a:noFill/>
                    </a:ln>
                    <a:extLst>
                      <a:ext uri="{53640926-AAD7-44D8-BBD7-CCE9431645EC}">
                        <a14:shadowObscured xmlns:a14="http://schemas.microsoft.com/office/drawing/2010/main"/>
                      </a:ext>
                    </a:extLst>
                  </pic:spPr>
                </pic:pic>
              </a:graphicData>
            </a:graphic>
          </wp:inline>
        </w:drawing>
      </w:r>
    </w:p>
    <w:p w14:paraId="469D1FA7" w14:textId="0DED9E72" w:rsidR="00646E3D" w:rsidRDefault="00646E3D" w:rsidP="001300E1">
      <w:r w:rsidRPr="00646E3D">
        <w:rPr>
          <w:noProof/>
        </w:rPr>
        <w:drawing>
          <wp:inline distT="0" distB="0" distL="0" distR="0" wp14:anchorId="216B25F3" wp14:editId="1EA78BEE">
            <wp:extent cx="5127674" cy="2657529"/>
            <wp:effectExtent l="0" t="0" r="0" b="9525"/>
            <wp:docPr id="67"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873"/>
                    <a:stretch/>
                  </pic:blipFill>
                  <pic:spPr bwMode="auto">
                    <a:xfrm>
                      <a:off x="0" y="0"/>
                      <a:ext cx="5217629" cy="2704150"/>
                    </a:xfrm>
                    <a:prstGeom prst="rect">
                      <a:avLst/>
                    </a:prstGeom>
                    <a:ln>
                      <a:noFill/>
                    </a:ln>
                    <a:extLst>
                      <a:ext uri="{53640926-AAD7-44D8-BBD7-CCE9431645EC}">
                        <a14:shadowObscured xmlns:a14="http://schemas.microsoft.com/office/drawing/2010/main"/>
                      </a:ext>
                    </a:extLst>
                  </pic:spPr>
                </pic:pic>
              </a:graphicData>
            </a:graphic>
          </wp:inline>
        </w:drawing>
      </w:r>
    </w:p>
    <w:p w14:paraId="6FE44597" w14:textId="5FD5108B" w:rsidR="00646E3D" w:rsidRDefault="00B66DB2" w:rsidP="001300E1">
      <w:r>
        <w:rPr>
          <w:noProof/>
        </w:rPr>
        <w:lastRenderedPageBreak/>
        <w:drawing>
          <wp:inline distT="0" distB="0" distL="0" distR="0" wp14:anchorId="5604C8A4" wp14:editId="5E6B4C30">
            <wp:extent cx="5598942" cy="2916529"/>
            <wp:effectExtent l="0" t="0" r="1905" b="0"/>
            <wp:docPr id="69"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a:extLst>
                        <a:ext uri="{28A0092B-C50C-407E-A947-70E740481C1C}">
                          <a14:useLocalDpi xmlns:a14="http://schemas.microsoft.com/office/drawing/2010/main" val="0"/>
                        </a:ext>
                      </a:extLst>
                    </a:blip>
                    <a:srcRect t="7385"/>
                    <a:stretch/>
                  </pic:blipFill>
                  <pic:spPr bwMode="auto">
                    <a:xfrm>
                      <a:off x="0" y="0"/>
                      <a:ext cx="5620536" cy="2927777"/>
                    </a:xfrm>
                    <a:prstGeom prst="rect">
                      <a:avLst/>
                    </a:prstGeom>
                    <a:noFill/>
                    <a:ln>
                      <a:noFill/>
                    </a:ln>
                    <a:extLst>
                      <a:ext uri="{53640926-AAD7-44D8-BBD7-CCE9431645EC}">
                        <a14:shadowObscured xmlns:a14="http://schemas.microsoft.com/office/drawing/2010/main"/>
                      </a:ext>
                    </a:extLst>
                  </pic:spPr>
                </pic:pic>
              </a:graphicData>
            </a:graphic>
          </wp:inline>
        </w:drawing>
      </w:r>
    </w:p>
    <w:p w14:paraId="68234B82" w14:textId="74F8C0B7" w:rsidR="00B66DB2" w:rsidRDefault="00B66DB2" w:rsidP="001300E1">
      <w:r>
        <w:rPr>
          <w:noProof/>
        </w:rPr>
        <w:drawing>
          <wp:inline distT="0" distB="0" distL="0" distR="0" wp14:anchorId="2ADCFA79" wp14:editId="2696F49E">
            <wp:extent cx="5598795" cy="2816418"/>
            <wp:effectExtent l="0" t="0" r="1905" b="3175"/>
            <wp:docPr id="71" name="Attēl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6">
                      <a:extLst>
                        <a:ext uri="{28A0092B-C50C-407E-A947-70E740481C1C}">
                          <a14:useLocalDpi xmlns:a14="http://schemas.microsoft.com/office/drawing/2010/main" val="0"/>
                        </a:ext>
                      </a:extLst>
                    </a:blip>
                    <a:srcRect t="7590" b="2971"/>
                    <a:stretch/>
                  </pic:blipFill>
                  <pic:spPr bwMode="auto">
                    <a:xfrm>
                      <a:off x="0" y="0"/>
                      <a:ext cx="5631254" cy="2832746"/>
                    </a:xfrm>
                    <a:prstGeom prst="rect">
                      <a:avLst/>
                    </a:prstGeom>
                    <a:noFill/>
                    <a:ln>
                      <a:noFill/>
                    </a:ln>
                    <a:extLst>
                      <a:ext uri="{53640926-AAD7-44D8-BBD7-CCE9431645EC}">
                        <a14:shadowObscured xmlns:a14="http://schemas.microsoft.com/office/drawing/2010/main"/>
                      </a:ext>
                    </a:extLst>
                  </pic:spPr>
                </pic:pic>
              </a:graphicData>
            </a:graphic>
          </wp:inline>
        </w:drawing>
      </w:r>
    </w:p>
    <w:p w14:paraId="060629D7" w14:textId="77777777" w:rsidR="00B66DB2" w:rsidRDefault="00B66DB2" w:rsidP="001300E1"/>
    <w:p w14:paraId="7442EB77" w14:textId="4A54B065" w:rsidR="00B66DB2" w:rsidRDefault="00B66DB2" w:rsidP="001300E1">
      <w:r w:rsidRPr="00B66DB2">
        <w:rPr>
          <w:noProof/>
        </w:rPr>
        <w:drawing>
          <wp:inline distT="0" distB="0" distL="0" distR="0" wp14:anchorId="51755565" wp14:editId="5477049C">
            <wp:extent cx="5270437" cy="2595489"/>
            <wp:effectExtent l="0" t="0" r="6985" b="0"/>
            <wp:docPr id="72" name="Attēl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9493" b="2968"/>
                    <a:stretch/>
                  </pic:blipFill>
                  <pic:spPr bwMode="auto">
                    <a:xfrm>
                      <a:off x="0" y="0"/>
                      <a:ext cx="5314329" cy="2617104"/>
                    </a:xfrm>
                    <a:prstGeom prst="rect">
                      <a:avLst/>
                    </a:prstGeom>
                    <a:ln>
                      <a:noFill/>
                    </a:ln>
                    <a:extLst>
                      <a:ext uri="{53640926-AAD7-44D8-BBD7-CCE9431645EC}">
                        <a14:shadowObscured xmlns:a14="http://schemas.microsoft.com/office/drawing/2010/main"/>
                      </a:ext>
                    </a:extLst>
                  </pic:spPr>
                </pic:pic>
              </a:graphicData>
            </a:graphic>
          </wp:inline>
        </w:drawing>
      </w:r>
    </w:p>
    <w:p w14:paraId="2DFFFCA4" w14:textId="4C840210" w:rsidR="00B66DB2" w:rsidRDefault="00B66DB2" w:rsidP="001300E1"/>
    <w:p w14:paraId="7F4FFFCB" w14:textId="4F189A13" w:rsidR="00B66DB2" w:rsidRPr="00BA7924" w:rsidRDefault="00B66DB2" w:rsidP="001300E1">
      <w:r w:rsidRPr="00B66DB2">
        <w:rPr>
          <w:noProof/>
        </w:rPr>
        <w:drawing>
          <wp:inline distT="0" distB="0" distL="0" distR="0" wp14:anchorId="7DDBB991" wp14:editId="395B0044">
            <wp:extent cx="5400040" cy="3037840"/>
            <wp:effectExtent l="0" t="0" r="0" b="0"/>
            <wp:docPr id="73" name="Attēl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0040" cy="3037840"/>
                    </a:xfrm>
                    <a:prstGeom prst="rect">
                      <a:avLst/>
                    </a:prstGeom>
                  </pic:spPr>
                </pic:pic>
              </a:graphicData>
            </a:graphic>
          </wp:inline>
        </w:drawing>
      </w:r>
    </w:p>
    <w:sectPr w:rsidR="00B66DB2" w:rsidRPr="00BA7924" w:rsidSect="00DC2F36">
      <w:headerReference w:type="default" r:id="rId99"/>
      <w:footerReference w:type="default" r:id="rId100"/>
      <w:pgSz w:w="11906" w:h="16838" w:code="9"/>
      <w:pgMar w:top="1701" w:right="1701" w:bottom="1701"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98FC2B" w14:textId="77777777" w:rsidR="002B59F1" w:rsidRDefault="002B59F1" w:rsidP="001300E1">
      <w:r>
        <w:separator/>
      </w:r>
    </w:p>
  </w:endnote>
  <w:endnote w:type="continuationSeparator" w:id="0">
    <w:p w14:paraId="2352BCB4" w14:textId="77777777" w:rsidR="002B59F1" w:rsidRDefault="002B59F1" w:rsidP="001300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2AFF" w:usb1="4000ACFF" w:usb2="00000009" w:usb3="00000000" w:csb0="000001FF"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w:altName w:val="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D48C6" w14:textId="207EF7E4" w:rsidR="004D2884" w:rsidRPr="00534526" w:rsidRDefault="004D2884" w:rsidP="00DC2F36">
    <w:pPr>
      <w:pStyle w:val="PiedDePage"/>
      <w:pBdr>
        <w:top w:val="none" w:sz="0" w:space="0" w:color="auto"/>
      </w:pBdr>
      <w:tabs>
        <w:tab w:val="clear" w:pos="9072"/>
        <w:tab w:val="right" w:pos="8505"/>
      </w:tabs>
      <w:ind w:right="-2553"/>
    </w:pPr>
    <w:r w:rsidRPr="00D14DE4">
      <w:rPr>
        <w:color w:val="4A782E"/>
      </w:rPr>
      <w:t>PLAID WP5 case study:</w:t>
    </w:r>
    <w:r w:rsidRPr="00D14DE4">
      <w:rPr>
        <w:i/>
        <w:color w:val="404040" w:themeColor="text1" w:themeTint="BF"/>
      </w:rPr>
      <w:t xml:space="preserve"> </w:t>
    </w:r>
    <w:r w:rsidRPr="00D14DE4">
      <w:rPr>
        <w:color w:val="404040" w:themeColor="text1" w:themeTint="BF"/>
      </w:rPr>
      <w:t>LAT2 Herbivorous project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91DFE" w14:textId="7FF22287" w:rsidR="004D2884" w:rsidRPr="00607326" w:rsidRDefault="004D2884" w:rsidP="00DC2F36">
    <w:pPr>
      <w:pStyle w:val="PiedDePage"/>
      <w:pBdr>
        <w:top w:val="none" w:sz="0" w:space="0" w:color="auto"/>
      </w:pBdr>
      <w:tabs>
        <w:tab w:val="clear" w:pos="9072"/>
        <w:tab w:val="right" w:pos="8505"/>
      </w:tabs>
      <w:ind w:right="-2553"/>
      <w:rPr>
        <w:color w:val="404040" w:themeColor="text1" w:themeTint="BF"/>
      </w:rPr>
    </w:pPr>
    <w:r>
      <w:rPr>
        <w:color w:val="4A782E"/>
      </w:rPr>
      <w:t>PLAID WP5 case study:</w:t>
    </w:r>
    <w:r>
      <w:rPr>
        <w:i/>
        <w:color w:val="404040" w:themeColor="text1" w:themeTint="BF"/>
      </w:rPr>
      <w:t xml:space="preserve"> </w:t>
    </w:r>
    <w:r w:rsidRPr="00D14DE4">
      <w:rPr>
        <w:color w:val="404040" w:themeColor="text1" w:themeTint="BF"/>
      </w:rPr>
      <w:t>LAT2 Herbivor</w:t>
    </w:r>
    <w:r>
      <w:rPr>
        <w:color w:val="404040" w:themeColor="text1" w:themeTint="BF"/>
      </w:rPr>
      <w:t>e</w:t>
    </w:r>
    <w:r w:rsidRPr="00D14DE4">
      <w:rPr>
        <w:color w:val="404040" w:themeColor="text1" w:themeTint="BF"/>
      </w:rPr>
      <w:t xml:space="preserve"> project</w:t>
    </w:r>
    <w:r w:rsidRPr="00534526">
      <w:tab/>
    </w:r>
    <w:r w:rsidRPr="001300E1">
      <w:rPr>
        <w:b/>
        <w:color w:val="4A782E"/>
      </w:rPr>
      <w:fldChar w:fldCharType="begin"/>
    </w:r>
    <w:r w:rsidRPr="001300E1">
      <w:rPr>
        <w:b/>
        <w:color w:val="4A782E"/>
      </w:rPr>
      <w:instrText xml:space="preserve"> PAGE  \* Arabic  \* MERGEFORMAT </w:instrText>
    </w:r>
    <w:r w:rsidRPr="001300E1">
      <w:rPr>
        <w:b/>
        <w:color w:val="4A782E"/>
      </w:rPr>
      <w:fldChar w:fldCharType="separate"/>
    </w:r>
    <w:r>
      <w:rPr>
        <w:b/>
        <w:color w:val="4A782E"/>
      </w:rPr>
      <w:t>19</w:t>
    </w:r>
    <w:r w:rsidRPr="001300E1">
      <w:rPr>
        <w:b/>
        <w:color w:val="4A782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C94FE1" w14:textId="77777777" w:rsidR="002B59F1" w:rsidRDefault="002B59F1" w:rsidP="001300E1">
      <w:r>
        <w:separator/>
      </w:r>
    </w:p>
  </w:footnote>
  <w:footnote w:type="continuationSeparator" w:id="0">
    <w:p w14:paraId="07D66BE2" w14:textId="77777777" w:rsidR="002B59F1" w:rsidRDefault="002B59F1" w:rsidP="001300E1">
      <w:r>
        <w:continuationSeparator/>
      </w:r>
    </w:p>
  </w:footnote>
  <w:footnote w:id="1">
    <w:p w14:paraId="768366F4" w14:textId="0D373840" w:rsidR="004D2884" w:rsidRPr="00602184" w:rsidRDefault="004D2884" w:rsidP="00726CAF">
      <w:pPr>
        <w:pStyle w:val="Vresteksts"/>
        <w:rPr>
          <w:rFonts w:ascii="Verdana" w:hAnsi="Verdana"/>
          <w:sz w:val="18"/>
          <w:szCs w:val="18"/>
          <w:lang w:val="en-GB"/>
        </w:rPr>
      </w:pPr>
      <w:r w:rsidRPr="00602184">
        <w:rPr>
          <w:rStyle w:val="Vresatsauce"/>
          <w:rFonts w:ascii="Verdana" w:hAnsi="Verdana"/>
          <w:sz w:val="18"/>
          <w:szCs w:val="18"/>
          <w:lang w:val="en-GB"/>
        </w:rPr>
        <w:footnoteRef/>
      </w:r>
      <w:r w:rsidRPr="00602184">
        <w:rPr>
          <w:rFonts w:ascii="Verdana" w:hAnsi="Verdana"/>
          <w:sz w:val="18"/>
          <w:szCs w:val="18"/>
          <w:lang w:val="en-GB"/>
        </w:rPr>
        <w:t xml:space="preserve"> </w:t>
      </w:r>
      <w:hyperlink r:id="rId1" w:history="1">
        <w:r w:rsidRPr="00602184">
          <w:rPr>
            <w:rStyle w:val="Hipersaite"/>
            <w:rFonts w:ascii="Verdana" w:hAnsi="Verdana" w:cs="Arial"/>
            <w:sz w:val="18"/>
            <w:szCs w:val="18"/>
            <w:lang w:val="en-GB"/>
          </w:rPr>
          <w:t>https://www.youtube.com/watch?v=JagbXxGCLxI</w:t>
        </w:r>
      </w:hyperlink>
      <w:r>
        <w:rPr>
          <w:rStyle w:val="Hipersaite"/>
          <w:rFonts w:ascii="Verdana" w:hAnsi="Verdana" w:cs="Arial"/>
          <w:sz w:val="18"/>
          <w:szCs w:val="18"/>
          <w:lang w:val="en-GB"/>
        </w:rPr>
        <w:t>; h</w:t>
      </w:r>
      <w:r w:rsidRPr="00726CAF">
        <w:rPr>
          <w:rStyle w:val="Hipersaite"/>
          <w:rFonts w:ascii="Verdana" w:hAnsi="Verdana" w:cs="Arial"/>
          <w:sz w:val="18"/>
          <w:szCs w:val="18"/>
          <w:lang w:val="en-GB"/>
        </w:rPr>
        <w:t>ttp://new.llkc.lv/lv/nozares/lopkopiba/zaledaju-projekts</w:t>
      </w:r>
    </w:p>
  </w:footnote>
  <w:footnote w:id="2">
    <w:p w14:paraId="2A119015" w14:textId="77777777" w:rsidR="004D2884" w:rsidRPr="00602184" w:rsidRDefault="004D2884" w:rsidP="00602184">
      <w:pPr>
        <w:pStyle w:val="Vresteksts"/>
        <w:jc w:val="both"/>
        <w:rPr>
          <w:rFonts w:ascii="Verdana" w:hAnsi="Verdana"/>
          <w:sz w:val="18"/>
          <w:szCs w:val="18"/>
          <w:lang w:val="en-GB"/>
        </w:rPr>
      </w:pPr>
      <w:r w:rsidRPr="00602184">
        <w:rPr>
          <w:rStyle w:val="Vresatsauce"/>
          <w:rFonts w:ascii="Verdana" w:hAnsi="Verdana"/>
          <w:sz w:val="18"/>
          <w:szCs w:val="18"/>
          <w:lang w:val="en-GB"/>
        </w:rPr>
        <w:footnoteRef/>
      </w:r>
      <w:r w:rsidRPr="00602184">
        <w:rPr>
          <w:rFonts w:ascii="Verdana" w:hAnsi="Verdana"/>
          <w:sz w:val="18"/>
          <w:szCs w:val="18"/>
          <w:lang w:val="en-GB"/>
        </w:rPr>
        <w:t xml:space="preserve"> </w:t>
      </w:r>
      <w:hyperlink r:id="rId2" w:history="1">
        <w:r w:rsidRPr="00602184">
          <w:rPr>
            <w:rStyle w:val="Hipersaite"/>
            <w:rFonts w:ascii="Verdana" w:hAnsi="Verdana"/>
            <w:sz w:val="18"/>
            <w:szCs w:val="18"/>
            <w:lang w:val="en-GB"/>
          </w:rPr>
          <w:t>www.llkc.lv</w:t>
        </w:r>
      </w:hyperlink>
      <w:r w:rsidRPr="00602184">
        <w:rPr>
          <w:rFonts w:ascii="Verdana" w:hAnsi="Verdana"/>
          <w:sz w:val="18"/>
          <w:szCs w:val="18"/>
          <w:lang w:val="en-GB"/>
        </w:rPr>
        <w:t xml:space="preserve"> </w:t>
      </w:r>
    </w:p>
  </w:footnote>
  <w:footnote w:id="3">
    <w:p w14:paraId="7FEBD7CD" w14:textId="42EF504D" w:rsidR="004D2884" w:rsidRPr="00602184" w:rsidRDefault="004D2884" w:rsidP="00602184">
      <w:pPr>
        <w:pStyle w:val="Vresteksts"/>
        <w:jc w:val="both"/>
        <w:rPr>
          <w:rFonts w:ascii="Verdana" w:hAnsi="Verdana"/>
          <w:sz w:val="18"/>
          <w:szCs w:val="18"/>
          <w:lang w:val="en-GB"/>
        </w:rPr>
      </w:pPr>
      <w:r w:rsidRPr="00602184">
        <w:rPr>
          <w:rStyle w:val="Vresatsauce"/>
          <w:rFonts w:ascii="Verdana" w:hAnsi="Verdana"/>
          <w:sz w:val="18"/>
          <w:szCs w:val="18"/>
          <w:lang w:val="en-GB"/>
        </w:rPr>
        <w:footnoteRef/>
      </w:r>
      <w:r w:rsidRPr="00602184">
        <w:rPr>
          <w:rFonts w:ascii="Verdana" w:hAnsi="Verdana"/>
          <w:sz w:val="18"/>
          <w:szCs w:val="18"/>
          <w:lang w:val="en-GB"/>
        </w:rPr>
        <w:t xml:space="preserve"> </w:t>
      </w:r>
      <w:hyperlink r:id="rId3" w:history="1">
        <w:r w:rsidRPr="00602184">
          <w:rPr>
            <w:rStyle w:val="Hipersaite"/>
            <w:rFonts w:ascii="Verdana" w:hAnsi="Verdana"/>
            <w:sz w:val="18"/>
            <w:szCs w:val="18"/>
            <w:bdr w:val="none" w:sz="0" w:space="0" w:color="auto"/>
            <w:lang w:val="en-GB"/>
          </w:rPr>
          <w:t>https://ec.europa.eu/budget/euprojects/baltic-deal_en</w:t>
        </w:r>
      </w:hyperlink>
      <w:r w:rsidRPr="00602184">
        <w:rPr>
          <w:rFonts w:ascii="Verdana" w:hAnsi="Verdana"/>
          <w:sz w:val="18"/>
          <w:szCs w:val="18"/>
          <w:lang w:val="en-GB"/>
        </w:rPr>
        <w:t xml:space="preserve"> </w:t>
      </w:r>
    </w:p>
  </w:footnote>
  <w:footnote w:id="4">
    <w:p w14:paraId="409CECEF" w14:textId="54AFD32C" w:rsidR="004D2884" w:rsidRPr="00602184" w:rsidRDefault="004D2884" w:rsidP="00602184">
      <w:pPr>
        <w:pStyle w:val="Vresteksts"/>
        <w:jc w:val="both"/>
        <w:rPr>
          <w:rFonts w:ascii="Verdana" w:hAnsi="Verdana"/>
          <w:sz w:val="18"/>
          <w:szCs w:val="18"/>
          <w:lang w:val="en-GB"/>
        </w:rPr>
      </w:pPr>
      <w:r w:rsidRPr="00602184">
        <w:rPr>
          <w:rStyle w:val="Vresatsauce"/>
          <w:rFonts w:ascii="Verdana" w:hAnsi="Verdana"/>
          <w:sz w:val="18"/>
          <w:szCs w:val="18"/>
          <w:lang w:val="en-GB"/>
        </w:rPr>
        <w:footnoteRef/>
      </w:r>
      <w:r w:rsidRPr="00602184">
        <w:rPr>
          <w:rFonts w:ascii="Verdana" w:hAnsi="Verdana"/>
          <w:sz w:val="18"/>
          <w:szCs w:val="18"/>
          <w:lang w:val="en-GB"/>
        </w:rPr>
        <w:t xml:space="preserve"> In 2016 the project was evaluated by experts in the framework of the AgriSpin project commending the multi-stakeholder decision-making board of the project as a valuable organisational innovation (Diebele 2016).</w:t>
      </w:r>
    </w:p>
  </w:footnote>
  <w:footnote w:id="5">
    <w:p w14:paraId="6384E7F3" w14:textId="77777777" w:rsidR="004D2884" w:rsidRPr="00602184" w:rsidRDefault="004D2884" w:rsidP="00602184">
      <w:pPr>
        <w:pStyle w:val="Vresteksts"/>
        <w:jc w:val="both"/>
        <w:rPr>
          <w:rFonts w:ascii="Verdana" w:hAnsi="Verdana"/>
          <w:sz w:val="18"/>
          <w:szCs w:val="18"/>
          <w:lang w:val="en-GB"/>
        </w:rPr>
      </w:pPr>
      <w:r w:rsidRPr="00602184">
        <w:rPr>
          <w:rStyle w:val="Vresatsauce"/>
          <w:rFonts w:ascii="Verdana" w:hAnsi="Verdana"/>
          <w:sz w:val="18"/>
          <w:szCs w:val="18"/>
          <w:lang w:val="en-GB"/>
        </w:rPr>
        <w:footnoteRef/>
      </w:r>
      <w:r w:rsidRPr="00602184">
        <w:rPr>
          <w:rFonts w:ascii="Verdana" w:hAnsi="Verdana"/>
          <w:sz w:val="18"/>
          <w:szCs w:val="18"/>
          <w:lang w:val="en-GB"/>
        </w:rPr>
        <w:t xml:space="preserve"> The overall number of initially involved farms is a slightly larger one due to selected drop-outs along the process.</w:t>
      </w:r>
    </w:p>
  </w:footnote>
  <w:footnote w:id="6">
    <w:p w14:paraId="1062AAF8" w14:textId="7CF8CE6C" w:rsidR="004D2884" w:rsidRPr="00602184" w:rsidRDefault="004D2884" w:rsidP="00602184">
      <w:pPr>
        <w:pStyle w:val="Vresteksts"/>
        <w:jc w:val="both"/>
        <w:rPr>
          <w:rFonts w:ascii="Verdana" w:hAnsi="Verdana"/>
          <w:sz w:val="18"/>
          <w:szCs w:val="18"/>
          <w:lang w:val="en-GB"/>
        </w:rPr>
      </w:pPr>
      <w:r w:rsidRPr="00602184">
        <w:rPr>
          <w:rStyle w:val="Vresatsauce"/>
          <w:rFonts w:ascii="Verdana" w:hAnsi="Verdana"/>
          <w:sz w:val="18"/>
          <w:szCs w:val="18"/>
          <w:lang w:val="en-GB"/>
        </w:rPr>
        <w:footnoteRef/>
      </w:r>
      <w:r w:rsidRPr="00602184">
        <w:rPr>
          <w:rFonts w:ascii="Verdana" w:hAnsi="Verdana"/>
          <w:sz w:val="18"/>
          <w:szCs w:val="18"/>
          <w:lang w:val="en-GB"/>
        </w:rPr>
        <w:t xml:space="preserve"> </w:t>
      </w:r>
      <w:r>
        <w:rPr>
          <w:rFonts w:ascii="Verdana" w:hAnsi="Verdana"/>
          <w:sz w:val="18"/>
          <w:szCs w:val="18"/>
          <w:lang w:val="en-GB"/>
        </w:rPr>
        <w:t>In a similar vein, t</w:t>
      </w:r>
      <w:r w:rsidRPr="00602184">
        <w:rPr>
          <w:rFonts w:ascii="Verdana" w:hAnsi="Verdana"/>
          <w:sz w:val="18"/>
          <w:szCs w:val="18"/>
          <w:lang w:val="en-GB"/>
        </w:rPr>
        <w:t>he AgriSpin report notes that one of the main challenges has been related to finding the right farmers for the demonstrations – those who will accept the new practices and will implement those in line with the instructions given by advisors and scientists (Diebele 2016).</w:t>
      </w:r>
    </w:p>
  </w:footnote>
  <w:footnote w:id="7">
    <w:p w14:paraId="06FB18B0" w14:textId="6B279B09" w:rsidR="004D2884" w:rsidRPr="00F75E24" w:rsidRDefault="004D2884" w:rsidP="00F75E24">
      <w:pPr>
        <w:pStyle w:val="Vresteksts"/>
        <w:rPr>
          <w:rFonts w:ascii="Verdana" w:hAnsi="Verdana"/>
          <w:sz w:val="18"/>
          <w:szCs w:val="18"/>
          <w:lang w:val="lv-LV"/>
        </w:rPr>
      </w:pPr>
      <w:r w:rsidRPr="00F75E24">
        <w:rPr>
          <w:rStyle w:val="Vresatsauce"/>
          <w:rFonts w:ascii="Verdana" w:hAnsi="Verdana"/>
          <w:sz w:val="18"/>
          <w:szCs w:val="18"/>
        </w:rPr>
        <w:footnoteRef/>
      </w:r>
      <w:r w:rsidRPr="00F75E24">
        <w:rPr>
          <w:rFonts w:ascii="Verdana" w:hAnsi="Verdana"/>
          <w:sz w:val="18"/>
          <w:szCs w:val="18"/>
        </w:rPr>
        <w:t xml:space="preserve"> </w:t>
      </w:r>
      <w:r>
        <w:rPr>
          <w:rFonts w:ascii="Verdana" w:hAnsi="Verdana"/>
          <w:sz w:val="18"/>
          <w:szCs w:val="18"/>
        </w:rPr>
        <w:t xml:space="preserve">Latgale </w:t>
      </w:r>
      <w:r w:rsidRPr="00F75E24">
        <w:rPr>
          <w:rFonts w:ascii="Verdana" w:hAnsi="Verdana"/>
          <w:sz w:val="18"/>
          <w:szCs w:val="18"/>
        </w:rPr>
        <w:t>features the largest share of small farms and the lowest GDP per capita in Latvia</w:t>
      </w:r>
      <w:r>
        <w:rPr>
          <w:rFonts w:ascii="Verdana" w:hAnsi="Verdana"/>
          <w:sz w:val="18"/>
          <w:szCs w:val="18"/>
        </w:rPr>
        <w:t>.</w:t>
      </w:r>
    </w:p>
  </w:footnote>
  <w:footnote w:id="8">
    <w:p w14:paraId="44A97C1F" w14:textId="4D63E7F4" w:rsidR="004D2884" w:rsidRPr="00602184" w:rsidRDefault="004D2884" w:rsidP="00602184">
      <w:pPr>
        <w:pStyle w:val="Vresteksts"/>
        <w:jc w:val="both"/>
        <w:rPr>
          <w:rFonts w:ascii="Verdana" w:hAnsi="Verdana"/>
          <w:sz w:val="18"/>
          <w:szCs w:val="18"/>
          <w:lang w:val="en-GB"/>
        </w:rPr>
      </w:pPr>
      <w:r w:rsidRPr="00602184">
        <w:rPr>
          <w:rStyle w:val="Vresatsauce"/>
          <w:rFonts w:ascii="Verdana" w:hAnsi="Verdana"/>
          <w:sz w:val="18"/>
          <w:szCs w:val="18"/>
          <w:lang w:val="en-GB"/>
        </w:rPr>
        <w:footnoteRef/>
      </w:r>
      <w:r w:rsidRPr="00602184">
        <w:rPr>
          <w:rFonts w:ascii="Verdana" w:hAnsi="Verdana"/>
          <w:sz w:val="18"/>
          <w:szCs w:val="18"/>
          <w:lang w:val="en-GB"/>
        </w:rPr>
        <w:t xml:space="preserve"> While pre-registration is open until two days before the event, it is launched ten days before the Farm day.</w:t>
      </w:r>
    </w:p>
  </w:footnote>
  <w:footnote w:id="9">
    <w:p w14:paraId="208A20C7" w14:textId="1CCF1387" w:rsidR="004D2884" w:rsidRPr="00921BA5" w:rsidRDefault="004D2884" w:rsidP="00E719B1">
      <w:pPr>
        <w:pStyle w:val="Vresteksts"/>
        <w:jc w:val="both"/>
        <w:rPr>
          <w:rFonts w:ascii="Verdana" w:hAnsi="Verdana"/>
          <w:sz w:val="18"/>
          <w:szCs w:val="18"/>
          <w:lang w:val="en-GB"/>
        </w:rPr>
      </w:pPr>
      <w:r w:rsidRPr="00921BA5">
        <w:rPr>
          <w:rStyle w:val="Vresatsauce"/>
          <w:rFonts w:ascii="Verdana" w:hAnsi="Verdana"/>
          <w:sz w:val="18"/>
          <w:szCs w:val="18"/>
          <w:lang w:val="en-GB"/>
        </w:rPr>
        <w:footnoteRef/>
      </w:r>
      <w:r w:rsidRPr="00921BA5">
        <w:rPr>
          <w:rFonts w:ascii="Verdana" w:hAnsi="Verdana"/>
          <w:sz w:val="18"/>
          <w:szCs w:val="18"/>
          <w:lang w:val="en-GB"/>
        </w:rPr>
        <w:t xml:space="preserve"> Multiple responses were possible thus one person could identify him</w:t>
      </w:r>
      <w:r>
        <w:rPr>
          <w:rFonts w:ascii="Verdana" w:hAnsi="Verdana"/>
          <w:sz w:val="18"/>
          <w:szCs w:val="18"/>
          <w:lang w:val="en-GB"/>
        </w:rPr>
        <w:t>/</w:t>
      </w:r>
      <w:r w:rsidRPr="00921BA5">
        <w:rPr>
          <w:rFonts w:ascii="Verdana" w:hAnsi="Verdana"/>
          <w:sz w:val="18"/>
          <w:szCs w:val="18"/>
          <w:lang w:val="en-GB"/>
        </w:rPr>
        <w:t>herself as cor</w:t>
      </w:r>
      <w:r>
        <w:rPr>
          <w:rFonts w:ascii="Verdana" w:hAnsi="Verdana"/>
          <w:sz w:val="18"/>
          <w:szCs w:val="18"/>
          <w:lang w:val="en-GB"/>
        </w:rPr>
        <w:t>r</w:t>
      </w:r>
      <w:r w:rsidRPr="00921BA5">
        <w:rPr>
          <w:rFonts w:ascii="Verdana" w:hAnsi="Verdana"/>
          <w:sz w:val="18"/>
          <w:szCs w:val="18"/>
          <w:lang w:val="en-GB"/>
        </w:rPr>
        <w:t xml:space="preserve">esponding to one or several </w:t>
      </w:r>
      <w:r>
        <w:rPr>
          <w:rFonts w:ascii="Verdana" w:hAnsi="Verdana"/>
          <w:sz w:val="18"/>
          <w:szCs w:val="18"/>
          <w:lang w:val="en-GB"/>
        </w:rPr>
        <w:t xml:space="preserve">occupational </w:t>
      </w:r>
      <w:r w:rsidRPr="00921BA5">
        <w:rPr>
          <w:rFonts w:ascii="Verdana" w:hAnsi="Verdana"/>
          <w:sz w:val="18"/>
          <w:szCs w:val="18"/>
          <w:lang w:val="en-GB"/>
        </w:rPr>
        <w:t>groups.</w:t>
      </w:r>
    </w:p>
  </w:footnote>
  <w:footnote w:id="10">
    <w:p w14:paraId="67231325" w14:textId="77777777" w:rsidR="004D2884" w:rsidRPr="00602184" w:rsidRDefault="004D2884" w:rsidP="00763EBE">
      <w:pPr>
        <w:pStyle w:val="Vresteksts"/>
        <w:jc w:val="both"/>
        <w:rPr>
          <w:rFonts w:ascii="Verdana" w:hAnsi="Verdana" w:cs="Arial"/>
          <w:sz w:val="18"/>
          <w:szCs w:val="18"/>
          <w:lang w:val="en-GB"/>
        </w:rPr>
      </w:pPr>
      <w:r w:rsidRPr="00602184">
        <w:rPr>
          <w:rStyle w:val="Vresatsauce"/>
          <w:rFonts w:ascii="Verdana" w:hAnsi="Verdana" w:cs="Arial"/>
          <w:sz w:val="18"/>
          <w:szCs w:val="18"/>
          <w:lang w:val="en-GB"/>
        </w:rPr>
        <w:footnoteRef/>
      </w:r>
      <w:r w:rsidRPr="00602184">
        <w:rPr>
          <w:rFonts w:ascii="Verdana" w:hAnsi="Verdana" w:cs="Arial"/>
          <w:sz w:val="18"/>
          <w:szCs w:val="18"/>
          <w:lang w:val="en-GB"/>
        </w:rPr>
        <w:t xml:space="preserve"> E.g. an instruction video on making a </w:t>
      </w:r>
      <w:r w:rsidRPr="00602184">
        <w:rPr>
          <w:rFonts w:ascii="Verdana" w:hAnsi="Verdana" w:cs="Arial"/>
          <w:color w:val="231F20"/>
          <w:sz w:val="18"/>
          <w:szCs w:val="18"/>
          <w:shd w:val="clear" w:color="auto" w:fill="FFFFFF"/>
          <w:lang w:val="en-GB"/>
        </w:rPr>
        <w:t>silage pit:</w:t>
      </w:r>
      <w:r w:rsidRPr="00602184">
        <w:rPr>
          <w:rFonts w:ascii="Verdana" w:hAnsi="Verdana" w:cs="Arial"/>
          <w:sz w:val="18"/>
          <w:szCs w:val="18"/>
          <w:lang w:val="en-GB"/>
        </w:rPr>
        <w:t xml:space="preserve"> </w:t>
      </w:r>
      <w:hyperlink r:id="rId4" w:history="1">
        <w:r w:rsidRPr="00602184">
          <w:rPr>
            <w:rStyle w:val="Hipersaite"/>
            <w:rFonts w:ascii="Verdana" w:hAnsi="Verdana" w:cs="Arial"/>
            <w:sz w:val="18"/>
            <w:szCs w:val="18"/>
            <w:bdr w:val="none" w:sz="0" w:space="0" w:color="auto"/>
            <w:lang w:val="en-GB"/>
          </w:rPr>
          <w:t>https://youtu.be/Rzqxc2n93xQ</w:t>
        </w:r>
      </w:hyperlink>
      <w:r w:rsidRPr="00602184">
        <w:rPr>
          <w:rFonts w:ascii="Verdana" w:hAnsi="Verdana" w:cs="Arial"/>
          <w:sz w:val="18"/>
          <w:szCs w:val="18"/>
          <w:lang w:val="en-GB"/>
        </w:rPr>
        <w:t xml:space="preserve"> </w:t>
      </w:r>
    </w:p>
  </w:footnote>
  <w:footnote w:id="11">
    <w:p w14:paraId="00C14299" w14:textId="01752624" w:rsidR="004D2884" w:rsidRPr="00602184" w:rsidRDefault="004D2884" w:rsidP="00602184">
      <w:pPr>
        <w:rPr>
          <w:sz w:val="18"/>
          <w:szCs w:val="18"/>
        </w:rPr>
      </w:pPr>
      <w:r w:rsidRPr="00602184">
        <w:rPr>
          <w:rStyle w:val="Vresatsauce"/>
          <w:sz w:val="18"/>
          <w:szCs w:val="18"/>
        </w:rPr>
        <w:footnoteRef/>
      </w:r>
      <w:r w:rsidRPr="00602184">
        <w:rPr>
          <w:sz w:val="18"/>
          <w:szCs w:val="18"/>
        </w:rPr>
        <w:t xml:space="preserve"> Lunch for all participants is either provided in the seminar premises after the theoretical part or on the farm after the field visit.</w:t>
      </w:r>
    </w:p>
  </w:footnote>
  <w:footnote w:id="12">
    <w:p w14:paraId="2C444792" w14:textId="7013F447" w:rsidR="004D2884" w:rsidRPr="00432D29" w:rsidRDefault="004D2884" w:rsidP="001F59A6">
      <w:pPr>
        <w:pStyle w:val="Komentrateksts"/>
        <w:rPr>
          <w:lang w:val="lv-LV"/>
        </w:rPr>
      </w:pPr>
      <w:r w:rsidRPr="00432D29">
        <w:rPr>
          <w:rStyle w:val="Vresatsauce"/>
          <w:sz w:val="18"/>
          <w:szCs w:val="18"/>
        </w:rPr>
        <w:footnoteRef/>
      </w:r>
      <w:r w:rsidRPr="00432D29">
        <w:rPr>
          <w:sz w:val="18"/>
          <w:szCs w:val="18"/>
        </w:rPr>
        <w:t xml:space="preserve"> Interestingly, two different wordings of the activity under which the project has been funded has been used in different project-related documents: (1)</w:t>
      </w:r>
      <w:r w:rsidRPr="00432D29">
        <w:rPr>
          <w:rFonts w:cs="Arial"/>
          <w:sz w:val="18"/>
          <w:szCs w:val="18"/>
        </w:rPr>
        <w:t xml:space="preserve"> “Implementation of </w:t>
      </w:r>
      <w:r w:rsidRPr="00432D29">
        <w:rPr>
          <w:rFonts w:cs="Arial"/>
          <w:sz w:val="18"/>
          <w:szCs w:val="18"/>
          <w:u w:val="single"/>
        </w:rPr>
        <w:t>sustainable pilot projects</w:t>
      </w:r>
      <w:r w:rsidRPr="00432D29">
        <w:rPr>
          <w:rFonts w:cs="Arial"/>
          <w:sz w:val="18"/>
          <w:szCs w:val="18"/>
        </w:rPr>
        <w:t xml:space="preserve"> of agricultural production”, and (2) “Implementation of pilot projects of </w:t>
      </w:r>
      <w:r w:rsidRPr="00432D29">
        <w:rPr>
          <w:rFonts w:cs="Arial"/>
          <w:sz w:val="18"/>
          <w:szCs w:val="18"/>
          <w:u w:val="single"/>
        </w:rPr>
        <w:t>sustainable agricultural production</w:t>
      </w:r>
      <w:r w:rsidRPr="00432D29">
        <w:rPr>
          <w:rFonts w:cs="Arial"/>
          <w:sz w:val="18"/>
          <w:szCs w:val="18"/>
        </w:rPr>
        <w:t>”</w:t>
      </w:r>
      <w:r>
        <w:rPr>
          <w:rFonts w:cs="Arial"/>
          <w:sz w:val="18"/>
          <w:szCs w:val="18"/>
        </w:rPr>
        <w:t xml:space="preserve"> [both are translations from Latvian; emphasis added]. This shows the rather vague/trendy use of the notion of sustainability, rather than demonstrating a clear focus on the promotion of sustainable farming practices.</w:t>
      </w:r>
    </w:p>
  </w:footnote>
  <w:footnote w:id="13">
    <w:p w14:paraId="0B82BF40" w14:textId="488F2920" w:rsidR="004D2884" w:rsidRPr="007B74CE" w:rsidRDefault="004D2884" w:rsidP="007B74CE">
      <w:pPr>
        <w:pStyle w:val="Vresteksts"/>
        <w:jc w:val="both"/>
        <w:rPr>
          <w:rFonts w:ascii="Verdana" w:hAnsi="Verdana"/>
          <w:sz w:val="18"/>
          <w:szCs w:val="18"/>
          <w:lang w:val="en-GB"/>
        </w:rPr>
      </w:pPr>
      <w:r w:rsidRPr="007B74CE">
        <w:rPr>
          <w:rStyle w:val="Vresatsauce"/>
          <w:rFonts w:ascii="Verdana" w:hAnsi="Verdana"/>
          <w:sz w:val="18"/>
          <w:szCs w:val="18"/>
          <w:lang w:val="en-GB"/>
        </w:rPr>
        <w:footnoteRef/>
      </w:r>
      <w:r w:rsidRPr="007B74CE">
        <w:rPr>
          <w:rFonts w:ascii="Verdana" w:hAnsi="Verdana"/>
          <w:sz w:val="18"/>
          <w:szCs w:val="18"/>
          <w:lang w:val="en-GB"/>
        </w:rPr>
        <w:t xml:space="preserve"> As this is a publicly-funded project no limitations on the number of attend</w:t>
      </w:r>
      <w:r>
        <w:rPr>
          <w:rFonts w:ascii="Verdana" w:hAnsi="Verdana"/>
          <w:sz w:val="18"/>
          <w:szCs w:val="18"/>
          <w:lang w:val="en-GB"/>
        </w:rPr>
        <w:t>ees</w:t>
      </w:r>
      <w:r w:rsidRPr="007B74CE">
        <w:rPr>
          <w:rFonts w:ascii="Verdana" w:hAnsi="Verdana"/>
          <w:sz w:val="18"/>
          <w:szCs w:val="18"/>
          <w:lang w:val="en-GB"/>
        </w:rPr>
        <w:t xml:space="preserve"> can be placed by the organisers of the Farm days.</w:t>
      </w:r>
    </w:p>
  </w:footnote>
  <w:footnote w:id="14">
    <w:p w14:paraId="289A4C80" w14:textId="63589EA5" w:rsidR="004D2884" w:rsidRPr="002022F7" w:rsidRDefault="004D2884" w:rsidP="001977ED">
      <w:pPr>
        <w:pStyle w:val="Vresteksts"/>
        <w:rPr>
          <w:rFonts w:ascii="Verdana" w:hAnsi="Verdana"/>
          <w:sz w:val="18"/>
          <w:szCs w:val="18"/>
          <w:lang w:val="en-GB"/>
        </w:rPr>
      </w:pPr>
      <w:r w:rsidRPr="002022F7">
        <w:rPr>
          <w:rStyle w:val="Vresatsauce"/>
          <w:rFonts w:ascii="Verdana" w:hAnsi="Verdana"/>
          <w:sz w:val="18"/>
          <w:szCs w:val="18"/>
          <w:lang w:val="en-GB"/>
        </w:rPr>
        <w:footnoteRef/>
      </w:r>
      <w:r w:rsidRPr="002022F7">
        <w:rPr>
          <w:rFonts w:ascii="Verdana" w:hAnsi="Verdana"/>
          <w:sz w:val="18"/>
          <w:szCs w:val="18"/>
          <w:lang w:val="en-GB"/>
        </w:rPr>
        <w:t xml:space="preserve"> It was possible to </w:t>
      </w:r>
      <w:r>
        <w:rPr>
          <w:rFonts w:ascii="Verdana" w:hAnsi="Verdana"/>
          <w:sz w:val="18"/>
          <w:szCs w:val="18"/>
          <w:lang w:val="en-GB"/>
        </w:rPr>
        <w:t>mark</w:t>
      </w:r>
      <w:r w:rsidRPr="002022F7">
        <w:rPr>
          <w:rFonts w:ascii="Verdana" w:hAnsi="Verdana"/>
          <w:sz w:val="18"/>
          <w:szCs w:val="18"/>
          <w:lang w:val="en-GB"/>
        </w:rPr>
        <w:t xml:space="preserve"> several options</w:t>
      </w:r>
      <w:r>
        <w:rPr>
          <w:rFonts w:ascii="Verdana" w:hAnsi="Verdana"/>
          <w:sz w:val="18"/>
          <w:szCs w:val="18"/>
          <w:lang w:val="en-GB"/>
        </w:rPr>
        <w:t xml:space="preserve"> under this question</w:t>
      </w:r>
      <w:r w:rsidRPr="002022F7">
        <w:rPr>
          <w:rFonts w:ascii="Verdana" w:hAnsi="Verdana"/>
          <w:sz w:val="18"/>
          <w:szCs w:val="18"/>
          <w:lang w:val="en-GB"/>
        </w:rPr>
        <w:t>.</w:t>
      </w:r>
    </w:p>
  </w:footnote>
  <w:footnote w:id="15">
    <w:p w14:paraId="29D7DB42" w14:textId="68A282D7" w:rsidR="004D2884" w:rsidRPr="009D4B5F" w:rsidRDefault="004D2884" w:rsidP="00072E38">
      <w:pPr>
        <w:pStyle w:val="Vresteksts"/>
        <w:jc w:val="both"/>
        <w:rPr>
          <w:rFonts w:ascii="Verdana" w:hAnsi="Verdana"/>
          <w:sz w:val="18"/>
          <w:szCs w:val="18"/>
          <w:lang w:val="en-GB"/>
        </w:rPr>
      </w:pPr>
      <w:r w:rsidRPr="009D4B5F">
        <w:rPr>
          <w:rStyle w:val="Vresatsauce"/>
          <w:rFonts w:ascii="Verdana" w:hAnsi="Verdana"/>
          <w:sz w:val="18"/>
          <w:szCs w:val="18"/>
          <w:lang w:val="en-GB"/>
        </w:rPr>
        <w:footnoteRef/>
      </w:r>
      <w:r w:rsidRPr="009D4B5F">
        <w:rPr>
          <w:rFonts w:ascii="Verdana" w:hAnsi="Verdana"/>
          <w:sz w:val="18"/>
          <w:szCs w:val="18"/>
          <w:lang w:val="en-GB"/>
        </w:rPr>
        <w:t xml:space="preserve"> The </w:t>
      </w:r>
      <w:r>
        <w:rPr>
          <w:rFonts w:ascii="Verdana" w:hAnsi="Verdana"/>
          <w:sz w:val="18"/>
          <w:szCs w:val="18"/>
          <w:lang w:val="en-GB"/>
        </w:rPr>
        <w:t>specific</w:t>
      </w:r>
      <w:r w:rsidRPr="009D4B5F">
        <w:rPr>
          <w:rFonts w:ascii="Verdana" w:hAnsi="Verdana"/>
          <w:sz w:val="18"/>
          <w:szCs w:val="18"/>
          <w:lang w:val="en-GB"/>
        </w:rPr>
        <w:t xml:space="preserve"> question was integrated in the questionnaire for three out of </w:t>
      </w:r>
      <w:r>
        <w:rPr>
          <w:rFonts w:ascii="Verdana" w:hAnsi="Verdana"/>
          <w:sz w:val="18"/>
          <w:szCs w:val="18"/>
          <w:lang w:val="en-GB"/>
        </w:rPr>
        <w:t xml:space="preserve">the </w:t>
      </w:r>
      <w:r w:rsidRPr="009D4B5F">
        <w:rPr>
          <w:rFonts w:ascii="Verdana" w:hAnsi="Verdana"/>
          <w:sz w:val="18"/>
          <w:szCs w:val="18"/>
          <w:lang w:val="en-GB"/>
        </w:rPr>
        <w:t>four Farm days in 2018.</w:t>
      </w:r>
    </w:p>
  </w:footnote>
  <w:footnote w:id="16">
    <w:p w14:paraId="2BE09227" w14:textId="372988AB" w:rsidR="004D2884" w:rsidRPr="0091188A" w:rsidRDefault="004D2884" w:rsidP="0091188A">
      <w:pPr>
        <w:pStyle w:val="Vresteksts"/>
        <w:jc w:val="both"/>
        <w:rPr>
          <w:rFonts w:ascii="Verdana" w:hAnsi="Verdana"/>
          <w:sz w:val="18"/>
          <w:szCs w:val="18"/>
          <w:lang w:val="lv-LV"/>
        </w:rPr>
      </w:pPr>
      <w:r w:rsidRPr="0091188A">
        <w:rPr>
          <w:rStyle w:val="Vresatsauce"/>
          <w:rFonts w:ascii="Verdana" w:hAnsi="Verdana"/>
          <w:sz w:val="18"/>
          <w:szCs w:val="18"/>
        </w:rPr>
        <w:footnoteRef/>
      </w:r>
      <w:r w:rsidRPr="0091188A">
        <w:rPr>
          <w:rFonts w:ascii="Verdana" w:hAnsi="Verdana"/>
          <w:sz w:val="18"/>
          <w:szCs w:val="18"/>
        </w:rPr>
        <w:t xml:space="preserve"> As it was a self-administered survey and no </w:t>
      </w:r>
      <w:r>
        <w:rPr>
          <w:rFonts w:ascii="Verdana" w:hAnsi="Verdana"/>
          <w:sz w:val="18"/>
          <w:szCs w:val="18"/>
        </w:rPr>
        <w:t>further elaboration of the survey question could be done by researchers (e.g. encouragng respondents to think of the question in a wider perspective),</w:t>
      </w:r>
      <w:r w:rsidRPr="0091188A">
        <w:rPr>
          <w:rFonts w:ascii="Verdana" w:hAnsi="Verdana"/>
          <w:sz w:val="18"/>
          <w:szCs w:val="18"/>
        </w:rPr>
        <w:t xml:space="preserve"> people might not </w:t>
      </w:r>
      <w:r>
        <w:rPr>
          <w:rFonts w:ascii="Verdana" w:hAnsi="Verdana"/>
          <w:sz w:val="18"/>
          <w:szCs w:val="18"/>
        </w:rPr>
        <w:t>have thought</w:t>
      </w:r>
      <w:r w:rsidRPr="0091188A">
        <w:rPr>
          <w:rFonts w:ascii="Verdana" w:hAnsi="Verdana"/>
          <w:sz w:val="18"/>
          <w:szCs w:val="18"/>
        </w:rPr>
        <w:t xml:space="preserve"> of things outside the scope of the official programme to be relevant</w:t>
      </w:r>
      <w:r>
        <w:rPr>
          <w:rFonts w:ascii="Verdana" w:hAnsi="Verdana"/>
          <w:sz w:val="18"/>
          <w:szCs w:val="18"/>
        </w:rPr>
        <w:t xml:space="preserve"> for this question.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1686C9" w14:textId="638C00F4" w:rsidR="004D2884" w:rsidRDefault="004D2884" w:rsidP="00DC7F1E">
    <w:pPr>
      <w:pStyle w:val="Galvene"/>
      <w:jc w:val="right"/>
    </w:pPr>
    <w:r>
      <w:rPr>
        <w:noProof/>
        <w:lang w:eastAsia="en-GB"/>
      </w:rPr>
      <w:drawing>
        <wp:inline distT="0" distB="0" distL="0" distR="0" wp14:anchorId="2B9C03DF" wp14:editId="544268AA">
          <wp:extent cx="361950" cy="542925"/>
          <wp:effectExtent l="0" t="0" r="0" b="9525"/>
          <wp:docPr id="10" name="Image 50"/>
          <wp:cNvGraphicFramePr/>
          <a:graphic xmlns:a="http://schemas.openxmlformats.org/drawingml/2006/main">
            <a:graphicData uri="http://schemas.openxmlformats.org/drawingml/2006/picture">
              <pic:pic xmlns:pic="http://schemas.openxmlformats.org/drawingml/2006/picture">
                <pic:nvPicPr>
                  <pic:cNvPr id="5" name="Image 5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1950" cy="542925"/>
                  </a:xfrm>
                  <a:prstGeom prst="rect">
                    <a:avLst/>
                  </a:prstGeom>
                </pic:spPr>
              </pic:pic>
            </a:graphicData>
          </a:graphic>
        </wp:inline>
      </w:drawing>
    </w:r>
    <w:r w:rsidRPr="00BA4964">
      <w:rPr>
        <w:noProof/>
        <w:lang w:eastAsia="en-GB"/>
      </w:rPr>
      <w:drawing>
        <wp:anchor distT="0" distB="0" distL="114300" distR="114300" simplePos="0" relativeHeight="251668480" behindDoc="1" locked="1" layoutInCell="1" allowOverlap="1" wp14:anchorId="1072B5D8" wp14:editId="5FA4AA2E">
          <wp:simplePos x="0" y="0"/>
          <wp:positionH relativeFrom="column">
            <wp:posOffset>5046345</wp:posOffset>
          </wp:positionH>
          <wp:positionV relativeFrom="page">
            <wp:posOffset>10676255</wp:posOffset>
          </wp:positionV>
          <wp:extent cx="1119505" cy="1695450"/>
          <wp:effectExtent l="0" t="0" r="4445" b="0"/>
          <wp:wrapNone/>
          <wp:docPr id="7"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ID-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19505" cy="1695450"/>
                  </a:xfrm>
                  <a:prstGeom prst="rect">
                    <a:avLst/>
                  </a:prstGeom>
                </pic:spPr>
              </pic:pic>
            </a:graphicData>
          </a:graphic>
        </wp:anchor>
      </w:drawing>
    </w:r>
    <w:r w:rsidRPr="00BA4964">
      <w:rPr>
        <w:noProof/>
        <w:lang w:val="nl-NL" w:eastAsia="nl-N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509F2"/>
    <w:multiLevelType w:val="hybridMultilevel"/>
    <w:tmpl w:val="5CCEA84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46D6B49"/>
    <w:multiLevelType w:val="hybridMultilevel"/>
    <w:tmpl w:val="C6EA866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6D76756"/>
    <w:multiLevelType w:val="hybridMultilevel"/>
    <w:tmpl w:val="8F9A780E"/>
    <w:lvl w:ilvl="0" w:tplc="388019E4">
      <w:start w:val="1"/>
      <w:numFmt w:val="bullet"/>
      <w:pStyle w:val="Bullet-1"/>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75E2871"/>
    <w:multiLevelType w:val="hybridMultilevel"/>
    <w:tmpl w:val="5A4C716C"/>
    <w:lvl w:ilvl="0" w:tplc="04260005">
      <w:start w:val="1"/>
      <w:numFmt w:val="bullet"/>
      <w:lvlText w:val=""/>
      <w:lvlJc w:val="left"/>
      <w:pPr>
        <w:ind w:left="360" w:hanging="360"/>
      </w:pPr>
      <w:rPr>
        <w:rFonts w:ascii="Wingdings" w:hAnsi="Wingdings"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4" w15:restartNumberingAfterBreak="0">
    <w:nsid w:val="1C3E3A70"/>
    <w:multiLevelType w:val="hybridMultilevel"/>
    <w:tmpl w:val="19BEF8AC"/>
    <w:lvl w:ilvl="0" w:tplc="0426000F">
      <w:start w:val="1"/>
      <w:numFmt w:val="decimal"/>
      <w:lvlText w:val="%1."/>
      <w:lvlJc w:val="left"/>
      <w:pPr>
        <w:ind w:left="3600" w:hanging="360"/>
      </w:pPr>
    </w:lvl>
    <w:lvl w:ilvl="1" w:tplc="04260019" w:tentative="1">
      <w:start w:val="1"/>
      <w:numFmt w:val="lowerLetter"/>
      <w:lvlText w:val="%2."/>
      <w:lvlJc w:val="left"/>
      <w:pPr>
        <w:ind w:left="4320" w:hanging="360"/>
      </w:pPr>
    </w:lvl>
    <w:lvl w:ilvl="2" w:tplc="0426001B" w:tentative="1">
      <w:start w:val="1"/>
      <w:numFmt w:val="lowerRoman"/>
      <w:lvlText w:val="%3."/>
      <w:lvlJc w:val="right"/>
      <w:pPr>
        <w:ind w:left="5040" w:hanging="180"/>
      </w:pPr>
    </w:lvl>
    <w:lvl w:ilvl="3" w:tplc="0426000F" w:tentative="1">
      <w:start w:val="1"/>
      <w:numFmt w:val="decimal"/>
      <w:lvlText w:val="%4."/>
      <w:lvlJc w:val="left"/>
      <w:pPr>
        <w:ind w:left="5760" w:hanging="360"/>
      </w:pPr>
    </w:lvl>
    <w:lvl w:ilvl="4" w:tplc="04260019" w:tentative="1">
      <w:start w:val="1"/>
      <w:numFmt w:val="lowerLetter"/>
      <w:lvlText w:val="%5."/>
      <w:lvlJc w:val="left"/>
      <w:pPr>
        <w:ind w:left="6480" w:hanging="360"/>
      </w:pPr>
    </w:lvl>
    <w:lvl w:ilvl="5" w:tplc="0426001B" w:tentative="1">
      <w:start w:val="1"/>
      <w:numFmt w:val="lowerRoman"/>
      <w:lvlText w:val="%6."/>
      <w:lvlJc w:val="right"/>
      <w:pPr>
        <w:ind w:left="7200" w:hanging="180"/>
      </w:pPr>
    </w:lvl>
    <w:lvl w:ilvl="6" w:tplc="0426000F" w:tentative="1">
      <w:start w:val="1"/>
      <w:numFmt w:val="decimal"/>
      <w:lvlText w:val="%7."/>
      <w:lvlJc w:val="left"/>
      <w:pPr>
        <w:ind w:left="7920" w:hanging="360"/>
      </w:pPr>
    </w:lvl>
    <w:lvl w:ilvl="7" w:tplc="04260019" w:tentative="1">
      <w:start w:val="1"/>
      <w:numFmt w:val="lowerLetter"/>
      <w:lvlText w:val="%8."/>
      <w:lvlJc w:val="left"/>
      <w:pPr>
        <w:ind w:left="8640" w:hanging="360"/>
      </w:pPr>
    </w:lvl>
    <w:lvl w:ilvl="8" w:tplc="0426001B" w:tentative="1">
      <w:start w:val="1"/>
      <w:numFmt w:val="lowerRoman"/>
      <w:lvlText w:val="%9."/>
      <w:lvlJc w:val="right"/>
      <w:pPr>
        <w:ind w:left="9360" w:hanging="180"/>
      </w:pPr>
    </w:lvl>
  </w:abstractNum>
  <w:abstractNum w:abstractNumId="5" w15:restartNumberingAfterBreak="0">
    <w:nsid w:val="21BA031B"/>
    <w:multiLevelType w:val="hybridMultilevel"/>
    <w:tmpl w:val="84B6E196"/>
    <w:lvl w:ilvl="0" w:tplc="04260003">
      <w:start w:val="1"/>
      <w:numFmt w:val="bullet"/>
      <w:lvlText w:val="o"/>
      <w:lvlJc w:val="left"/>
      <w:pPr>
        <w:ind w:left="1776" w:hanging="360"/>
      </w:pPr>
      <w:rPr>
        <w:rFonts w:ascii="Courier New" w:hAnsi="Courier New" w:cs="Courier New" w:hint="default"/>
      </w:rPr>
    </w:lvl>
    <w:lvl w:ilvl="1" w:tplc="04260003" w:tentative="1">
      <w:start w:val="1"/>
      <w:numFmt w:val="bullet"/>
      <w:lvlText w:val="o"/>
      <w:lvlJc w:val="left"/>
      <w:pPr>
        <w:ind w:left="2496" w:hanging="360"/>
      </w:pPr>
      <w:rPr>
        <w:rFonts w:ascii="Courier New" w:hAnsi="Courier New" w:cs="Courier New" w:hint="default"/>
      </w:rPr>
    </w:lvl>
    <w:lvl w:ilvl="2" w:tplc="04260005" w:tentative="1">
      <w:start w:val="1"/>
      <w:numFmt w:val="bullet"/>
      <w:lvlText w:val=""/>
      <w:lvlJc w:val="left"/>
      <w:pPr>
        <w:ind w:left="3216" w:hanging="360"/>
      </w:pPr>
      <w:rPr>
        <w:rFonts w:ascii="Wingdings" w:hAnsi="Wingdings" w:hint="default"/>
      </w:rPr>
    </w:lvl>
    <w:lvl w:ilvl="3" w:tplc="04260001" w:tentative="1">
      <w:start w:val="1"/>
      <w:numFmt w:val="bullet"/>
      <w:lvlText w:val=""/>
      <w:lvlJc w:val="left"/>
      <w:pPr>
        <w:ind w:left="3936" w:hanging="360"/>
      </w:pPr>
      <w:rPr>
        <w:rFonts w:ascii="Symbol" w:hAnsi="Symbol" w:hint="default"/>
      </w:rPr>
    </w:lvl>
    <w:lvl w:ilvl="4" w:tplc="04260003" w:tentative="1">
      <w:start w:val="1"/>
      <w:numFmt w:val="bullet"/>
      <w:lvlText w:val="o"/>
      <w:lvlJc w:val="left"/>
      <w:pPr>
        <w:ind w:left="4656" w:hanging="360"/>
      </w:pPr>
      <w:rPr>
        <w:rFonts w:ascii="Courier New" w:hAnsi="Courier New" w:cs="Courier New" w:hint="default"/>
      </w:rPr>
    </w:lvl>
    <w:lvl w:ilvl="5" w:tplc="04260005" w:tentative="1">
      <w:start w:val="1"/>
      <w:numFmt w:val="bullet"/>
      <w:lvlText w:val=""/>
      <w:lvlJc w:val="left"/>
      <w:pPr>
        <w:ind w:left="5376" w:hanging="360"/>
      </w:pPr>
      <w:rPr>
        <w:rFonts w:ascii="Wingdings" w:hAnsi="Wingdings" w:hint="default"/>
      </w:rPr>
    </w:lvl>
    <w:lvl w:ilvl="6" w:tplc="04260001" w:tentative="1">
      <w:start w:val="1"/>
      <w:numFmt w:val="bullet"/>
      <w:lvlText w:val=""/>
      <w:lvlJc w:val="left"/>
      <w:pPr>
        <w:ind w:left="6096" w:hanging="360"/>
      </w:pPr>
      <w:rPr>
        <w:rFonts w:ascii="Symbol" w:hAnsi="Symbol" w:hint="default"/>
      </w:rPr>
    </w:lvl>
    <w:lvl w:ilvl="7" w:tplc="04260003" w:tentative="1">
      <w:start w:val="1"/>
      <w:numFmt w:val="bullet"/>
      <w:lvlText w:val="o"/>
      <w:lvlJc w:val="left"/>
      <w:pPr>
        <w:ind w:left="6816" w:hanging="360"/>
      </w:pPr>
      <w:rPr>
        <w:rFonts w:ascii="Courier New" w:hAnsi="Courier New" w:cs="Courier New" w:hint="default"/>
      </w:rPr>
    </w:lvl>
    <w:lvl w:ilvl="8" w:tplc="04260005" w:tentative="1">
      <w:start w:val="1"/>
      <w:numFmt w:val="bullet"/>
      <w:lvlText w:val=""/>
      <w:lvlJc w:val="left"/>
      <w:pPr>
        <w:ind w:left="7536" w:hanging="360"/>
      </w:pPr>
      <w:rPr>
        <w:rFonts w:ascii="Wingdings" w:hAnsi="Wingdings" w:hint="default"/>
      </w:rPr>
    </w:lvl>
  </w:abstractNum>
  <w:abstractNum w:abstractNumId="6" w15:restartNumberingAfterBreak="0">
    <w:nsid w:val="24D06C0D"/>
    <w:multiLevelType w:val="hybridMultilevel"/>
    <w:tmpl w:val="276499AA"/>
    <w:lvl w:ilvl="0" w:tplc="04260003">
      <w:start w:val="1"/>
      <w:numFmt w:val="bullet"/>
      <w:lvlText w:val="o"/>
      <w:lvlJc w:val="left"/>
      <w:pPr>
        <w:ind w:left="1068" w:hanging="360"/>
      </w:pPr>
      <w:rPr>
        <w:rFonts w:ascii="Courier New" w:hAnsi="Courier New" w:cs="Courier New" w:hint="default"/>
      </w:rPr>
    </w:lvl>
    <w:lvl w:ilvl="1" w:tplc="04260003" w:tentative="1">
      <w:start w:val="1"/>
      <w:numFmt w:val="bullet"/>
      <w:lvlText w:val="o"/>
      <w:lvlJc w:val="left"/>
      <w:pPr>
        <w:ind w:left="1788" w:hanging="360"/>
      </w:pPr>
      <w:rPr>
        <w:rFonts w:ascii="Courier New" w:hAnsi="Courier New" w:cs="Courier New" w:hint="default"/>
      </w:rPr>
    </w:lvl>
    <w:lvl w:ilvl="2" w:tplc="04260005" w:tentative="1">
      <w:start w:val="1"/>
      <w:numFmt w:val="bullet"/>
      <w:lvlText w:val=""/>
      <w:lvlJc w:val="left"/>
      <w:pPr>
        <w:ind w:left="2508" w:hanging="360"/>
      </w:pPr>
      <w:rPr>
        <w:rFonts w:ascii="Wingdings" w:hAnsi="Wingdings" w:hint="default"/>
      </w:rPr>
    </w:lvl>
    <w:lvl w:ilvl="3" w:tplc="04260001" w:tentative="1">
      <w:start w:val="1"/>
      <w:numFmt w:val="bullet"/>
      <w:lvlText w:val=""/>
      <w:lvlJc w:val="left"/>
      <w:pPr>
        <w:ind w:left="3228" w:hanging="360"/>
      </w:pPr>
      <w:rPr>
        <w:rFonts w:ascii="Symbol" w:hAnsi="Symbol" w:hint="default"/>
      </w:rPr>
    </w:lvl>
    <w:lvl w:ilvl="4" w:tplc="04260003" w:tentative="1">
      <w:start w:val="1"/>
      <w:numFmt w:val="bullet"/>
      <w:lvlText w:val="o"/>
      <w:lvlJc w:val="left"/>
      <w:pPr>
        <w:ind w:left="3948" w:hanging="360"/>
      </w:pPr>
      <w:rPr>
        <w:rFonts w:ascii="Courier New" w:hAnsi="Courier New" w:cs="Courier New" w:hint="default"/>
      </w:rPr>
    </w:lvl>
    <w:lvl w:ilvl="5" w:tplc="04260005" w:tentative="1">
      <w:start w:val="1"/>
      <w:numFmt w:val="bullet"/>
      <w:lvlText w:val=""/>
      <w:lvlJc w:val="left"/>
      <w:pPr>
        <w:ind w:left="4668" w:hanging="360"/>
      </w:pPr>
      <w:rPr>
        <w:rFonts w:ascii="Wingdings" w:hAnsi="Wingdings" w:hint="default"/>
      </w:rPr>
    </w:lvl>
    <w:lvl w:ilvl="6" w:tplc="04260001" w:tentative="1">
      <w:start w:val="1"/>
      <w:numFmt w:val="bullet"/>
      <w:lvlText w:val=""/>
      <w:lvlJc w:val="left"/>
      <w:pPr>
        <w:ind w:left="5388" w:hanging="360"/>
      </w:pPr>
      <w:rPr>
        <w:rFonts w:ascii="Symbol" w:hAnsi="Symbol" w:hint="default"/>
      </w:rPr>
    </w:lvl>
    <w:lvl w:ilvl="7" w:tplc="04260003" w:tentative="1">
      <w:start w:val="1"/>
      <w:numFmt w:val="bullet"/>
      <w:lvlText w:val="o"/>
      <w:lvlJc w:val="left"/>
      <w:pPr>
        <w:ind w:left="6108" w:hanging="360"/>
      </w:pPr>
      <w:rPr>
        <w:rFonts w:ascii="Courier New" w:hAnsi="Courier New" w:cs="Courier New" w:hint="default"/>
      </w:rPr>
    </w:lvl>
    <w:lvl w:ilvl="8" w:tplc="04260005" w:tentative="1">
      <w:start w:val="1"/>
      <w:numFmt w:val="bullet"/>
      <w:lvlText w:val=""/>
      <w:lvlJc w:val="left"/>
      <w:pPr>
        <w:ind w:left="6828" w:hanging="360"/>
      </w:pPr>
      <w:rPr>
        <w:rFonts w:ascii="Wingdings" w:hAnsi="Wingdings" w:hint="default"/>
      </w:rPr>
    </w:lvl>
  </w:abstractNum>
  <w:abstractNum w:abstractNumId="7" w15:restartNumberingAfterBreak="0">
    <w:nsid w:val="2C101EF1"/>
    <w:multiLevelType w:val="hybridMultilevel"/>
    <w:tmpl w:val="56FED832"/>
    <w:lvl w:ilvl="0" w:tplc="AE8A8BA8">
      <w:start w:val="1"/>
      <w:numFmt w:val="bullet"/>
      <w:pStyle w:val="Bullet-2"/>
      <w:lvlText w:val=""/>
      <w:lvlJc w:val="left"/>
      <w:pPr>
        <w:ind w:left="720" w:hanging="360"/>
      </w:pPr>
      <w:rPr>
        <w:rFonts w:ascii="Symbol" w:hAnsi="Symbol" w:hint="default"/>
        <w:sz w:val="16"/>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09C0499"/>
    <w:multiLevelType w:val="hybridMultilevel"/>
    <w:tmpl w:val="304C2576"/>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3A0D436F"/>
    <w:multiLevelType w:val="hybridMultilevel"/>
    <w:tmpl w:val="78443F14"/>
    <w:lvl w:ilvl="0" w:tplc="0426001B">
      <w:start w:val="1"/>
      <w:numFmt w:val="lowerRoman"/>
      <w:lvlText w:val="%1."/>
      <w:lvlJc w:val="righ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3BCF2AE7"/>
    <w:multiLevelType w:val="hybridMultilevel"/>
    <w:tmpl w:val="31700B58"/>
    <w:lvl w:ilvl="0" w:tplc="04260005">
      <w:start w:val="1"/>
      <w:numFmt w:val="bullet"/>
      <w:lvlText w:val=""/>
      <w:lvlJc w:val="left"/>
      <w:pPr>
        <w:ind w:left="360" w:hanging="360"/>
      </w:pPr>
      <w:rPr>
        <w:rFonts w:ascii="Wingdings" w:hAnsi="Wingdings"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1" w15:restartNumberingAfterBreak="0">
    <w:nsid w:val="4028758A"/>
    <w:multiLevelType w:val="hybridMultilevel"/>
    <w:tmpl w:val="16A2BCD8"/>
    <w:lvl w:ilvl="0" w:tplc="04260005">
      <w:start w:val="1"/>
      <w:numFmt w:val="bullet"/>
      <w:lvlText w:val=""/>
      <w:lvlJc w:val="left"/>
      <w:pPr>
        <w:ind w:left="360" w:hanging="360"/>
      </w:pPr>
      <w:rPr>
        <w:rFonts w:ascii="Wingdings" w:hAnsi="Wingdings"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2" w15:restartNumberingAfterBreak="0">
    <w:nsid w:val="46FA265E"/>
    <w:multiLevelType w:val="hybridMultilevel"/>
    <w:tmpl w:val="3754EFC2"/>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52B40BB2"/>
    <w:multiLevelType w:val="hybridMultilevel"/>
    <w:tmpl w:val="4992D792"/>
    <w:lvl w:ilvl="0" w:tplc="04260003">
      <w:start w:val="1"/>
      <w:numFmt w:val="bullet"/>
      <w:lvlText w:val="o"/>
      <w:lvlJc w:val="left"/>
      <w:pPr>
        <w:ind w:left="1080" w:hanging="360"/>
      </w:pPr>
      <w:rPr>
        <w:rFonts w:ascii="Courier New" w:hAnsi="Courier New" w:cs="Courier New"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4" w15:restartNumberingAfterBreak="0">
    <w:nsid w:val="546A2EEE"/>
    <w:multiLevelType w:val="hybridMultilevel"/>
    <w:tmpl w:val="5FBE58F2"/>
    <w:lvl w:ilvl="0" w:tplc="A258ADC2">
      <w:start w:val="1"/>
      <w:numFmt w:val="bullet"/>
      <w:pStyle w:val="Bullet-3"/>
      <w:lvlText w:val=""/>
      <w:lvlJc w:val="left"/>
      <w:pPr>
        <w:ind w:left="720" w:hanging="360"/>
      </w:pPr>
      <w:rPr>
        <w:rFonts w:ascii="Wingdings" w:hAnsi="Wingdings" w:hint="default"/>
        <w:sz w:val="2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A774B36"/>
    <w:multiLevelType w:val="multilevel"/>
    <w:tmpl w:val="7B500B10"/>
    <w:lvl w:ilvl="0">
      <w:start w:val="1"/>
      <w:numFmt w:val="decimal"/>
      <w:lvlRestart w:val="0"/>
      <w:pStyle w:val="Virsraksts1"/>
      <w:lvlText w:val="%1"/>
      <w:lvlJc w:val="left"/>
      <w:pPr>
        <w:ind w:left="431" w:hanging="431"/>
      </w:pPr>
    </w:lvl>
    <w:lvl w:ilvl="1">
      <w:start w:val="1"/>
      <w:numFmt w:val="decimal"/>
      <w:pStyle w:val="Virsraksts2"/>
      <w:lvlText w:val="%1.%2"/>
      <w:lvlJc w:val="left"/>
      <w:pPr>
        <w:ind w:left="578" w:hanging="578"/>
      </w:pPr>
    </w:lvl>
    <w:lvl w:ilvl="2">
      <w:start w:val="1"/>
      <w:numFmt w:val="decimal"/>
      <w:pStyle w:val="Virsraksts3"/>
      <w:lvlText w:val="%1.%2.%3"/>
      <w:lvlJc w:val="left"/>
      <w:pPr>
        <w:ind w:left="720" w:hanging="720"/>
      </w:pPr>
    </w:lvl>
    <w:lvl w:ilvl="3">
      <w:start w:val="1"/>
      <w:numFmt w:val="decimal"/>
      <w:pStyle w:val="Virsraksts4"/>
      <w:lvlText w:val="%1.%2.%3.%4"/>
      <w:lvlJc w:val="left"/>
      <w:pPr>
        <w:ind w:left="862" w:hanging="862"/>
      </w:pPr>
    </w:lvl>
    <w:lvl w:ilvl="4">
      <w:start w:val="1"/>
      <w:numFmt w:val="decimal"/>
      <w:pStyle w:val="Virsraksts5"/>
      <w:lvlText w:val="%1.%2.%3.%4.%5"/>
      <w:lvlJc w:val="left"/>
      <w:pPr>
        <w:ind w:left="1009" w:hanging="1009"/>
      </w:pPr>
    </w:lvl>
    <w:lvl w:ilvl="5">
      <w:start w:val="1"/>
      <w:numFmt w:val="decimal"/>
      <w:pStyle w:val="Virsraksts6"/>
      <w:lvlText w:val="%1.%2.%3.%4.%5.%6"/>
      <w:lvlJc w:val="left"/>
      <w:pPr>
        <w:ind w:left="1151" w:hanging="1151"/>
      </w:pPr>
    </w:lvl>
    <w:lvl w:ilvl="6">
      <w:start w:val="1"/>
      <w:numFmt w:val="decimal"/>
      <w:pStyle w:val="Virsraksts7"/>
      <w:lvlText w:val="%1.%2.%3.%4.%5.%6.%7"/>
      <w:lvlJc w:val="left"/>
      <w:pPr>
        <w:ind w:left="1298" w:hanging="1298"/>
      </w:pPr>
    </w:lvl>
    <w:lvl w:ilvl="7">
      <w:start w:val="1"/>
      <w:numFmt w:val="decimal"/>
      <w:pStyle w:val="Virsraksts8"/>
      <w:lvlText w:val="%1.%2.%3.%4.%5.%6.%7.%8"/>
      <w:lvlJc w:val="left"/>
      <w:pPr>
        <w:ind w:left="1440" w:hanging="1440"/>
      </w:pPr>
    </w:lvl>
    <w:lvl w:ilvl="8">
      <w:start w:val="1"/>
      <w:numFmt w:val="decimal"/>
      <w:pStyle w:val="Virsraksts9"/>
      <w:lvlText w:val="%1.%2.%3.%4.%5.%6.%7.%8.%9"/>
      <w:lvlJc w:val="left"/>
      <w:pPr>
        <w:ind w:left="1582" w:hanging="1582"/>
      </w:pPr>
    </w:lvl>
  </w:abstractNum>
  <w:abstractNum w:abstractNumId="16" w15:restartNumberingAfterBreak="0">
    <w:nsid w:val="5C7B26DF"/>
    <w:multiLevelType w:val="hybridMultilevel"/>
    <w:tmpl w:val="0BB216FE"/>
    <w:lvl w:ilvl="0" w:tplc="0426001B">
      <w:start w:val="1"/>
      <w:numFmt w:val="lowerRoman"/>
      <w:lvlText w:val="%1."/>
      <w:lvlJc w:val="righ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696173B8"/>
    <w:multiLevelType w:val="hybridMultilevel"/>
    <w:tmpl w:val="52561CD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6B7C4008"/>
    <w:multiLevelType w:val="hybridMultilevel"/>
    <w:tmpl w:val="BBBA4438"/>
    <w:lvl w:ilvl="0" w:tplc="71F41282">
      <w:start w:val="1"/>
      <w:numFmt w:val="decimal"/>
      <w:pStyle w:val="Bullet-Nummering"/>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6C251A5A"/>
    <w:multiLevelType w:val="hybridMultilevel"/>
    <w:tmpl w:val="BA2A7794"/>
    <w:lvl w:ilvl="0" w:tplc="373C877A">
      <w:start w:val="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0F654E4"/>
    <w:multiLevelType w:val="hybridMultilevel"/>
    <w:tmpl w:val="4470FCFA"/>
    <w:lvl w:ilvl="0" w:tplc="04260005">
      <w:start w:val="1"/>
      <w:numFmt w:val="bullet"/>
      <w:lvlText w:val=""/>
      <w:lvlJc w:val="left"/>
      <w:pPr>
        <w:ind w:left="360" w:hanging="360"/>
      </w:pPr>
      <w:rPr>
        <w:rFonts w:ascii="Wingdings" w:hAnsi="Wingdings"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1" w15:restartNumberingAfterBreak="0">
    <w:nsid w:val="72EB79B3"/>
    <w:multiLevelType w:val="hybridMultilevel"/>
    <w:tmpl w:val="A6CEB770"/>
    <w:lvl w:ilvl="0" w:tplc="7108ABBA">
      <w:start w:val="4"/>
      <w:numFmt w:val="bullet"/>
      <w:lvlText w:val="-"/>
      <w:lvlJc w:val="left"/>
      <w:pPr>
        <w:ind w:left="360" w:hanging="360"/>
      </w:pPr>
      <w:rPr>
        <w:rFonts w:ascii="Verdana" w:eastAsiaTheme="minorHAnsi" w:hAnsi="Verdana" w:cs="Times New Roman"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22" w15:restartNumberingAfterBreak="0">
    <w:nsid w:val="7BA23A6C"/>
    <w:multiLevelType w:val="hybridMultilevel"/>
    <w:tmpl w:val="EEF608D2"/>
    <w:lvl w:ilvl="0" w:tplc="04260001">
      <w:start w:val="1"/>
      <w:numFmt w:val="bullet"/>
      <w:lvlText w:val=""/>
      <w:lvlJc w:val="left"/>
      <w:pPr>
        <w:ind w:left="3600" w:hanging="360"/>
      </w:pPr>
      <w:rPr>
        <w:rFonts w:ascii="Symbol" w:hAnsi="Symbol" w:hint="default"/>
      </w:rPr>
    </w:lvl>
    <w:lvl w:ilvl="1" w:tplc="04260003" w:tentative="1">
      <w:start w:val="1"/>
      <w:numFmt w:val="bullet"/>
      <w:lvlText w:val="o"/>
      <w:lvlJc w:val="left"/>
      <w:pPr>
        <w:ind w:left="4320" w:hanging="360"/>
      </w:pPr>
      <w:rPr>
        <w:rFonts w:ascii="Courier New" w:hAnsi="Courier New" w:cs="Courier New" w:hint="default"/>
      </w:rPr>
    </w:lvl>
    <w:lvl w:ilvl="2" w:tplc="04260005" w:tentative="1">
      <w:start w:val="1"/>
      <w:numFmt w:val="bullet"/>
      <w:lvlText w:val=""/>
      <w:lvlJc w:val="left"/>
      <w:pPr>
        <w:ind w:left="5040" w:hanging="360"/>
      </w:pPr>
      <w:rPr>
        <w:rFonts w:ascii="Wingdings" w:hAnsi="Wingdings" w:hint="default"/>
      </w:rPr>
    </w:lvl>
    <w:lvl w:ilvl="3" w:tplc="04260001" w:tentative="1">
      <w:start w:val="1"/>
      <w:numFmt w:val="bullet"/>
      <w:lvlText w:val=""/>
      <w:lvlJc w:val="left"/>
      <w:pPr>
        <w:ind w:left="5760" w:hanging="360"/>
      </w:pPr>
      <w:rPr>
        <w:rFonts w:ascii="Symbol" w:hAnsi="Symbol" w:hint="default"/>
      </w:rPr>
    </w:lvl>
    <w:lvl w:ilvl="4" w:tplc="04260003" w:tentative="1">
      <w:start w:val="1"/>
      <w:numFmt w:val="bullet"/>
      <w:lvlText w:val="o"/>
      <w:lvlJc w:val="left"/>
      <w:pPr>
        <w:ind w:left="6480" w:hanging="360"/>
      </w:pPr>
      <w:rPr>
        <w:rFonts w:ascii="Courier New" w:hAnsi="Courier New" w:cs="Courier New" w:hint="default"/>
      </w:rPr>
    </w:lvl>
    <w:lvl w:ilvl="5" w:tplc="04260005" w:tentative="1">
      <w:start w:val="1"/>
      <w:numFmt w:val="bullet"/>
      <w:lvlText w:val=""/>
      <w:lvlJc w:val="left"/>
      <w:pPr>
        <w:ind w:left="7200" w:hanging="360"/>
      </w:pPr>
      <w:rPr>
        <w:rFonts w:ascii="Wingdings" w:hAnsi="Wingdings" w:hint="default"/>
      </w:rPr>
    </w:lvl>
    <w:lvl w:ilvl="6" w:tplc="04260001" w:tentative="1">
      <w:start w:val="1"/>
      <w:numFmt w:val="bullet"/>
      <w:lvlText w:val=""/>
      <w:lvlJc w:val="left"/>
      <w:pPr>
        <w:ind w:left="7920" w:hanging="360"/>
      </w:pPr>
      <w:rPr>
        <w:rFonts w:ascii="Symbol" w:hAnsi="Symbol" w:hint="default"/>
      </w:rPr>
    </w:lvl>
    <w:lvl w:ilvl="7" w:tplc="04260003" w:tentative="1">
      <w:start w:val="1"/>
      <w:numFmt w:val="bullet"/>
      <w:lvlText w:val="o"/>
      <w:lvlJc w:val="left"/>
      <w:pPr>
        <w:ind w:left="8640" w:hanging="360"/>
      </w:pPr>
      <w:rPr>
        <w:rFonts w:ascii="Courier New" w:hAnsi="Courier New" w:cs="Courier New" w:hint="default"/>
      </w:rPr>
    </w:lvl>
    <w:lvl w:ilvl="8" w:tplc="04260005" w:tentative="1">
      <w:start w:val="1"/>
      <w:numFmt w:val="bullet"/>
      <w:lvlText w:val=""/>
      <w:lvlJc w:val="left"/>
      <w:pPr>
        <w:ind w:left="9360" w:hanging="360"/>
      </w:pPr>
      <w:rPr>
        <w:rFonts w:ascii="Wingdings" w:hAnsi="Wingdings" w:hint="default"/>
      </w:rPr>
    </w:lvl>
  </w:abstractNum>
  <w:abstractNum w:abstractNumId="23" w15:restartNumberingAfterBreak="0">
    <w:nsid w:val="7F33112F"/>
    <w:multiLevelType w:val="hybridMultilevel"/>
    <w:tmpl w:val="3C144E42"/>
    <w:lvl w:ilvl="0" w:tplc="419423FE">
      <w:numFmt w:val="bullet"/>
      <w:lvlText w:val="-"/>
      <w:lvlJc w:val="left"/>
      <w:pPr>
        <w:ind w:left="720" w:hanging="360"/>
      </w:pPr>
      <w:rPr>
        <w:rFonts w:ascii="Verdana" w:eastAsiaTheme="minorHAnsi" w:hAnsi="Verdana"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2"/>
  </w:num>
  <w:num w:numId="2">
    <w:abstractNumId w:val="18"/>
  </w:num>
  <w:num w:numId="3">
    <w:abstractNumId w:val="7"/>
  </w:num>
  <w:num w:numId="4">
    <w:abstractNumId w:val="14"/>
  </w:num>
  <w:num w:numId="5">
    <w:abstractNumId w:val="15"/>
  </w:num>
  <w:num w:numId="6">
    <w:abstractNumId w:val="19"/>
  </w:num>
  <w:num w:numId="7">
    <w:abstractNumId w:val="21"/>
  </w:num>
  <w:num w:numId="8">
    <w:abstractNumId w:val="23"/>
  </w:num>
  <w:num w:numId="9">
    <w:abstractNumId w:val="3"/>
  </w:num>
  <w:num w:numId="10">
    <w:abstractNumId w:val="11"/>
  </w:num>
  <w:num w:numId="11">
    <w:abstractNumId w:val="10"/>
  </w:num>
  <w:num w:numId="12">
    <w:abstractNumId w:val="20"/>
  </w:num>
  <w:num w:numId="13">
    <w:abstractNumId w:val="1"/>
  </w:num>
  <w:num w:numId="14">
    <w:abstractNumId w:val="0"/>
  </w:num>
  <w:num w:numId="15">
    <w:abstractNumId w:val="17"/>
  </w:num>
  <w:num w:numId="16">
    <w:abstractNumId w:val="12"/>
  </w:num>
  <w:num w:numId="17">
    <w:abstractNumId w:val="16"/>
  </w:num>
  <w:num w:numId="18">
    <w:abstractNumId w:val="5"/>
  </w:num>
  <w:num w:numId="19">
    <w:abstractNumId w:val="13"/>
  </w:num>
  <w:num w:numId="20">
    <w:abstractNumId w:val="6"/>
  </w:num>
  <w:num w:numId="21">
    <w:abstractNumId w:val="22"/>
  </w:num>
  <w:num w:numId="22">
    <w:abstractNumId w:val="4"/>
  </w:num>
  <w:num w:numId="23">
    <w:abstractNumId w:val="8"/>
  </w:num>
  <w:num w:numId="24">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LMwNjIzNzEyNbQwMjNU0lEKTi0uzszPAykwrAUACnbDTCwAAAA="/>
  </w:docVars>
  <w:rsids>
    <w:rsidRoot w:val="001C02E3"/>
    <w:rsid w:val="00000343"/>
    <w:rsid w:val="00000A72"/>
    <w:rsid w:val="0000104C"/>
    <w:rsid w:val="000015EB"/>
    <w:rsid w:val="00001958"/>
    <w:rsid w:val="00002D7B"/>
    <w:rsid w:val="00002F5E"/>
    <w:rsid w:val="00004E56"/>
    <w:rsid w:val="000051BD"/>
    <w:rsid w:val="000057CC"/>
    <w:rsid w:val="0000700C"/>
    <w:rsid w:val="000072BA"/>
    <w:rsid w:val="000072F6"/>
    <w:rsid w:val="00010577"/>
    <w:rsid w:val="00010C84"/>
    <w:rsid w:val="000114B8"/>
    <w:rsid w:val="00012491"/>
    <w:rsid w:val="00013289"/>
    <w:rsid w:val="000138E0"/>
    <w:rsid w:val="00014D6F"/>
    <w:rsid w:val="00014E55"/>
    <w:rsid w:val="00015537"/>
    <w:rsid w:val="00015881"/>
    <w:rsid w:val="000161DD"/>
    <w:rsid w:val="00016E39"/>
    <w:rsid w:val="00017DE6"/>
    <w:rsid w:val="00020AFE"/>
    <w:rsid w:val="00020C62"/>
    <w:rsid w:val="00021279"/>
    <w:rsid w:val="00021337"/>
    <w:rsid w:val="00023614"/>
    <w:rsid w:val="0002440F"/>
    <w:rsid w:val="00025E16"/>
    <w:rsid w:val="000265AD"/>
    <w:rsid w:val="000269F8"/>
    <w:rsid w:val="00026ABC"/>
    <w:rsid w:val="00027469"/>
    <w:rsid w:val="00030CBD"/>
    <w:rsid w:val="00030D93"/>
    <w:rsid w:val="00032052"/>
    <w:rsid w:val="00034246"/>
    <w:rsid w:val="0003433A"/>
    <w:rsid w:val="00034739"/>
    <w:rsid w:val="00034CBC"/>
    <w:rsid w:val="0003546A"/>
    <w:rsid w:val="00035488"/>
    <w:rsid w:val="00037B25"/>
    <w:rsid w:val="000406F2"/>
    <w:rsid w:val="0004175F"/>
    <w:rsid w:val="000417C3"/>
    <w:rsid w:val="00041E8C"/>
    <w:rsid w:val="00043B22"/>
    <w:rsid w:val="000459C9"/>
    <w:rsid w:val="00045A81"/>
    <w:rsid w:val="00046963"/>
    <w:rsid w:val="00046DFE"/>
    <w:rsid w:val="0004742A"/>
    <w:rsid w:val="00050D16"/>
    <w:rsid w:val="00050E60"/>
    <w:rsid w:val="00051FE6"/>
    <w:rsid w:val="00054DB9"/>
    <w:rsid w:val="0005784B"/>
    <w:rsid w:val="00057D08"/>
    <w:rsid w:val="00057EF6"/>
    <w:rsid w:val="000630D9"/>
    <w:rsid w:val="000636AF"/>
    <w:rsid w:val="00065AE6"/>
    <w:rsid w:val="00066223"/>
    <w:rsid w:val="0006662C"/>
    <w:rsid w:val="00070F6D"/>
    <w:rsid w:val="00071337"/>
    <w:rsid w:val="0007206C"/>
    <w:rsid w:val="0007279B"/>
    <w:rsid w:val="00072E38"/>
    <w:rsid w:val="000732AD"/>
    <w:rsid w:val="00073A3E"/>
    <w:rsid w:val="00073B78"/>
    <w:rsid w:val="00074D37"/>
    <w:rsid w:val="000755D3"/>
    <w:rsid w:val="000768DF"/>
    <w:rsid w:val="000769DF"/>
    <w:rsid w:val="0007703D"/>
    <w:rsid w:val="000772B7"/>
    <w:rsid w:val="00077CEE"/>
    <w:rsid w:val="000808A7"/>
    <w:rsid w:val="00081CC6"/>
    <w:rsid w:val="000824AB"/>
    <w:rsid w:val="0008291C"/>
    <w:rsid w:val="000843A4"/>
    <w:rsid w:val="00084E94"/>
    <w:rsid w:val="00085D31"/>
    <w:rsid w:val="00085D76"/>
    <w:rsid w:val="000861B8"/>
    <w:rsid w:val="00086642"/>
    <w:rsid w:val="000867D4"/>
    <w:rsid w:val="00086A61"/>
    <w:rsid w:val="00087553"/>
    <w:rsid w:val="0008767B"/>
    <w:rsid w:val="000877F0"/>
    <w:rsid w:val="00090656"/>
    <w:rsid w:val="00091C50"/>
    <w:rsid w:val="000932DF"/>
    <w:rsid w:val="000956C1"/>
    <w:rsid w:val="00095EF4"/>
    <w:rsid w:val="0009617C"/>
    <w:rsid w:val="00097A11"/>
    <w:rsid w:val="000A0232"/>
    <w:rsid w:val="000A0697"/>
    <w:rsid w:val="000A1758"/>
    <w:rsid w:val="000A2370"/>
    <w:rsid w:val="000A2B3A"/>
    <w:rsid w:val="000A2F1A"/>
    <w:rsid w:val="000A486F"/>
    <w:rsid w:val="000B18E4"/>
    <w:rsid w:val="000B1A4D"/>
    <w:rsid w:val="000B1DC2"/>
    <w:rsid w:val="000B2C53"/>
    <w:rsid w:val="000B2E4E"/>
    <w:rsid w:val="000B393A"/>
    <w:rsid w:val="000B454B"/>
    <w:rsid w:val="000B48B0"/>
    <w:rsid w:val="000B4E1C"/>
    <w:rsid w:val="000B5512"/>
    <w:rsid w:val="000B5515"/>
    <w:rsid w:val="000B58F9"/>
    <w:rsid w:val="000B5CAF"/>
    <w:rsid w:val="000B6916"/>
    <w:rsid w:val="000B6C13"/>
    <w:rsid w:val="000B6F06"/>
    <w:rsid w:val="000B7C0C"/>
    <w:rsid w:val="000B7D83"/>
    <w:rsid w:val="000C1122"/>
    <w:rsid w:val="000C1A47"/>
    <w:rsid w:val="000C2A03"/>
    <w:rsid w:val="000C3C5B"/>
    <w:rsid w:val="000C4C3D"/>
    <w:rsid w:val="000C648C"/>
    <w:rsid w:val="000C6504"/>
    <w:rsid w:val="000D0760"/>
    <w:rsid w:val="000D0EEB"/>
    <w:rsid w:val="000D2CD6"/>
    <w:rsid w:val="000D2E3D"/>
    <w:rsid w:val="000D312C"/>
    <w:rsid w:val="000D541F"/>
    <w:rsid w:val="000D5ABE"/>
    <w:rsid w:val="000D6032"/>
    <w:rsid w:val="000D6AA9"/>
    <w:rsid w:val="000D6EBA"/>
    <w:rsid w:val="000D776A"/>
    <w:rsid w:val="000D7B16"/>
    <w:rsid w:val="000E0630"/>
    <w:rsid w:val="000E0805"/>
    <w:rsid w:val="000E0C9F"/>
    <w:rsid w:val="000E0E27"/>
    <w:rsid w:val="000E0E58"/>
    <w:rsid w:val="000E1E10"/>
    <w:rsid w:val="000E23AA"/>
    <w:rsid w:val="000E2D70"/>
    <w:rsid w:val="000E3DBC"/>
    <w:rsid w:val="000E3EAA"/>
    <w:rsid w:val="000E5D50"/>
    <w:rsid w:val="000E5E93"/>
    <w:rsid w:val="000E689B"/>
    <w:rsid w:val="000E6C5F"/>
    <w:rsid w:val="000E779A"/>
    <w:rsid w:val="000F0935"/>
    <w:rsid w:val="000F130F"/>
    <w:rsid w:val="000F143B"/>
    <w:rsid w:val="000F3CDD"/>
    <w:rsid w:val="000F4129"/>
    <w:rsid w:val="000F471B"/>
    <w:rsid w:val="000F514E"/>
    <w:rsid w:val="000F5D57"/>
    <w:rsid w:val="000F613D"/>
    <w:rsid w:val="000F6C53"/>
    <w:rsid w:val="000F7AE7"/>
    <w:rsid w:val="001001F0"/>
    <w:rsid w:val="00100492"/>
    <w:rsid w:val="001004DA"/>
    <w:rsid w:val="00101126"/>
    <w:rsid w:val="00101224"/>
    <w:rsid w:val="00101FCC"/>
    <w:rsid w:val="0010265F"/>
    <w:rsid w:val="00104B92"/>
    <w:rsid w:val="001058E2"/>
    <w:rsid w:val="00106B8D"/>
    <w:rsid w:val="00106C73"/>
    <w:rsid w:val="00112460"/>
    <w:rsid w:val="00114A98"/>
    <w:rsid w:val="00116D5B"/>
    <w:rsid w:val="00116D82"/>
    <w:rsid w:val="0011779A"/>
    <w:rsid w:val="00117A29"/>
    <w:rsid w:val="001204C6"/>
    <w:rsid w:val="0012295B"/>
    <w:rsid w:val="00122E7A"/>
    <w:rsid w:val="00123549"/>
    <w:rsid w:val="00123E11"/>
    <w:rsid w:val="00124AC7"/>
    <w:rsid w:val="001262E0"/>
    <w:rsid w:val="00127821"/>
    <w:rsid w:val="00127FAD"/>
    <w:rsid w:val="001300E1"/>
    <w:rsid w:val="001302D2"/>
    <w:rsid w:val="001309B2"/>
    <w:rsid w:val="00132D31"/>
    <w:rsid w:val="00133187"/>
    <w:rsid w:val="00134B4F"/>
    <w:rsid w:val="00134C60"/>
    <w:rsid w:val="001408BF"/>
    <w:rsid w:val="00140C29"/>
    <w:rsid w:val="00143E50"/>
    <w:rsid w:val="00144BD8"/>
    <w:rsid w:val="0014515F"/>
    <w:rsid w:val="001452FF"/>
    <w:rsid w:val="001463F1"/>
    <w:rsid w:val="00146F40"/>
    <w:rsid w:val="00147C6C"/>
    <w:rsid w:val="00150F56"/>
    <w:rsid w:val="0015116C"/>
    <w:rsid w:val="001518F3"/>
    <w:rsid w:val="001530C7"/>
    <w:rsid w:val="00153BFE"/>
    <w:rsid w:val="00154858"/>
    <w:rsid w:val="00154DDD"/>
    <w:rsid w:val="00155003"/>
    <w:rsid w:val="0015627E"/>
    <w:rsid w:val="001570E8"/>
    <w:rsid w:val="00157CB8"/>
    <w:rsid w:val="00160002"/>
    <w:rsid w:val="00160119"/>
    <w:rsid w:val="00160780"/>
    <w:rsid w:val="00160C4D"/>
    <w:rsid w:val="00160D57"/>
    <w:rsid w:val="00161761"/>
    <w:rsid w:val="00161CB4"/>
    <w:rsid w:val="001649CF"/>
    <w:rsid w:val="00164AC6"/>
    <w:rsid w:val="00164C4B"/>
    <w:rsid w:val="001658F8"/>
    <w:rsid w:val="00171E23"/>
    <w:rsid w:val="00171E2F"/>
    <w:rsid w:val="0017377C"/>
    <w:rsid w:val="0017438D"/>
    <w:rsid w:val="0017487B"/>
    <w:rsid w:val="00175512"/>
    <w:rsid w:val="001759DB"/>
    <w:rsid w:val="00175CC7"/>
    <w:rsid w:val="00176132"/>
    <w:rsid w:val="00177482"/>
    <w:rsid w:val="0017788B"/>
    <w:rsid w:val="001779E7"/>
    <w:rsid w:val="00177EA5"/>
    <w:rsid w:val="0018160A"/>
    <w:rsid w:val="00181A4B"/>
    <w:rsid w:val="00181FBD"/>
    <w:rsid w:val="001860E4"/>
    <w:rsid w:val="00187230"/>
    <w:rsid w:val="00187794"/>
    <w:rsid w:val="0019000D"/>
    <w:rsid w:val="0019022A"/>
    <w:rsid w:val="00190E6B"/>
    <w:rsid w:val="00193450"/>
    <w:rsid w:val="00195AB7"/>
    <w:rsid w:val="00195B8F"/>
    <w:rsid w:val="00195D14"/>
    <w:rsid w:val="00196266"/>
    <w:rsid w:val="00196971"/>
    <w:rsid w:val="00196C72"/>
    <w:rsid w:val="00197260"/>
    <w:rsid w:val="001977ED"/>
    <w:rsid w:val="001978CB"/>
    <w:rsid w:val="001A0603"/>
    <w:rsid w:val="001A089F"/>
    <w:rsid w:val="001A0ACF"/>
    <w:rsid w:val="001A23E8"/>
    <w:rsid w:val="001A2438"/>
    <w:rsid w:val="001A2E35"/>
    <w:rsid w:val="001A403F"/>
    <w:rsid w:val="001A4249"/>
    <w:rsid w:val="001A7EBA"/>
    <w:rsid w:val="001A7EF8"/>
    <w:rsid w:val="001B1EEF"/>
    <w:rsid w:val="001B25CF"/>
    <w:rsid w:val="001B3155"/>
    <w:rsid w:val="001B3207"/>
    <w:rsid w:val="001B351C"/>
    <w:rsid w:val="001B3E87"/>
    <w:rsid w:val="001B5418"/>
    <w:rsid w:val="001B5AAD"/>
    <w:rsid w:val="001B6E83"/>
    <w:rsid w:val="001B7566"/>
    <w:rsid w:val="001C02E3"/>
    <w:rsid w:val="001C079C"/>
    <w:rsid w:val="001C0895"/>
    <w:rsid w:val="001C3856"/>
    <w:rsid w:val="001C3860"/>
    <w:rsid w:val="001C3EF7"/>
    <w:rsid w:val="001C4011"/>
    <w:rsid w:val="001C54D3"/>
    <w:rsid w:val="001C5D9B"/>
    <w:rsid w:val="001C7CA9"/>
    <w:rsid w:val="001D19FB"/>
    <w:rsid w:val="001D1BB3"/>
    <w:rsid w:val="001D1EBE"/>
    <w:rsid w:val="001D3578"/>
    <w:rsid w:val="001D3EB6"/>
    <w:rsid w:val="001D60E9"/>
    <w:rsid w:val="001E0EC3"/>
    <w:rsid w:val="001E1C5A"/>
    <w:rsid w:val="001E1D56"/>
    <w:rsid w:val="001E2CAE"/>
    <w:rsid w:val="001E3132"/>
    <w:rsid w:val="001E3255"/>
    <w:rsid w:val="001E3795"/>
    <w:rsid w:val="001E4D85"/>
    <w:rsid w:val="001E4FE9"/>
    <w:rsid w:val="001E68EC"/>
    <w:rsid w:val="001E6EFC"/>
    <w:rsid w:val="001E7FA1"/>
    <w:rsid w:val="001F0338"/>
    <w:rsid w:val="001F0912"/>
    <w:rsid w:val="001F0E4F"/>
    <w:rsid w:val="001F1924"/>
    <w:rsid w:val="001F2896"/>
    <w:rsid w:val="001F3EED"/>
    <w:rsid w:val="001F5746"/>
    <w:rsid w:val="001F5910"/>
    <w:rsid w:val="001F59A6"/>
    <w:rsid w:val="001F59C3"/>
    <w:rsid w:val="001F5DC0"/>
    <w:rsid w:val="001F636D"/>
    <w:rsid w:val="002001FE"/>
    <w:rsid w:val="002005D8"/>
    <w:rsid w:val="0020118C"/>
    <w:rsid w:val="002022D6"/>
    <w:rsid w:val="002022F7"/>
    <w:rsid w:val="00203369"/>
    <w:rsid w:val="002033B6"/>
    <w:rsid w:val="00204454"/>
    <w:rsid w:val="00204B11"/>
    <w:rsid w:val="0020518F"/>
    <w:rsid w:val="00205391"/>
    <w:rsid w:val="00205885"/>
    <w:rsid w:val="0020616F"/>
    <w:rsid w:val="0021017A"/>
    <w:rsid w:val="00211A13"/>
    <w:rsid w:val="00212320"/>
    <w:rsid w:val="00212853"/>
    <w:rsid w:val="002148E8"/>
    <w:rsid w:val="00214C53"/>
    <w:rsid w:val="0021638A"/>
    <w:rsid w:val="00217CE7"/>
    <w:rsid w:val="0022009C"/>
    <w:rsid w:val="0022010F"/>
    <w:rsid w:val="0022019B"/>
    <w:rsid w:val="0022081A"/>
    <w:rsid w:val="00220A79"/>
    <w:rsid w:val="00220F29"/>
    <w:rsid w:val="00224BC8"/>
    <w:rsid w:val="00224F2F"/>
    <w:rsid w:val="00224F7A"/>
    <w:rsid w:val="00225402"/>
    <w:rsid w:val="00225A0F"/>
    <w:rsid w:val="00225EE9"/>
    <w:rsid w:val="002261CC"/>
    <w:rsid w:val="00226A2C"/>
    <w:rsid w:val="00226FFC"/>
    <w:rsid w:val="00227366"/>
    <w:rsid w:val="002274C5"/>
    <w:rsid w:val="00230C7A"/>
    <w:rsid w:val="00230F53"/>
    <w:rsid w:val="002313D1"/>
    <w:rsid w:val="0023190D"/>
    <w:rsid w:val="00231F84"/>
    <w:rsid w:val="00232139"/>
    <w:rsid w:val="00232854"/>
    <w:rsid w:val="00235812"/>
    <w:rsid w:val="00236F04"/>
    <w:rsid w:val="0023700B"/>
    <w:rsid w:val="00240562"/>
    <w:rsid w:val="002434F2"/>
    <w:rsid w:val="00247407"/>
    <w:rsid w:val="00247DD9"/>
    <w:rsid w:val="002503F8"/>
    <w:rsid w:val="002517B6"/>
    <w:rsid w:val="00252E2B"/>
    <w:rsid w:val="002548A7"/>
    <w:rsid w:val="00254E9F"/>
    <w:rsid w:val="0025538C"/>
    <w:rsid w:val="00257D53"/>
    <w:rsid w:val="00260C17"/>
    <w:rsid w:val="0026159A"/>
    <w:rsid w:val="00261897"/>
    <w:rsid w:val="002624DC"/>
    <w:rsid w:val="00262997"/>
    <w:rsid w:val="00262A47"/>
    <w:rsid w:val="002632FF"/>
    <w:rsid w:val="00264A9B"/>
    <w:rsid w:val="00265662"/>
    <w:rsid w:val="00266670"/>
    <w:rsid w:val="002666DF"/>
    <w:rsid w:val="00270EEA"/>
    <w:rsid w:val="002721A9"/>
    <w:rsid w:val="0027272B"/>
    <w:rsid w:val="0027381B"/>
    <w:rsid w:val="00274B3A"/>
    <w:rsid w:val="00274C96"/>
    <w:rsid w:val="00276A59"/>
    <w:rsid w:val="00280151"/>
    <w:rsid w:val="002807E0"/>
    <w:rsid w:val="00280800"/>
    <w:rsid w:val="00280AF4"/>
    <w:rsid w:val="00281DCC"/>
    <w:rsid w:val="0028219C"/>
    <w:rsid w:val="00283BAB"/>
    <w:rsid w:val="002873B2"/>
    <w:rsid w:val="00287BFD"/>
    <w:rsid w:val="00291B0F"/>
    <w:rsid w:val="00291F0E"/>
    <w:rsid w:val="002920B4"/>
    <w:rsid w:val="00292362"/>
    <w:rsid w:val="002944DD"/>
    <w:rsid w:val="00294EDB"/>
    <w:rsid w:val="0029569A"/>
    <w:rsid w:val="00295943"/>
    <w:rsid w:val="00295D6A"/>
    <w:rsid w:val="00296435"/>
    <w:rsid w:val="00296E95"/>
    <w:rsid w:val="002A0495"/>
    <w:rsid w:val="002A1276"/>
    <w:rsid w:val="002A34EC"/>
    <w:rsid w:val="002A4AC8"/>
    <w:rsid w:val="002A5022"/>
    <w:rsid w:val="002A5959"/>
    <w:rsid w:val="002A624A"/>
    <w:rsid w:val="002A6E77"/>
    <w:rsid w:val="002A7110"/>
    <w:rsid w:val="002A7348"/>
    <w:rsid w:val="002A79A5"/>
    <w:rsid w:val="002B0180"/>
    <w:rsid w:val="002B0F8D"/>
    <w:rsid w:val="002B2A98"/>
    <w:rsid w:val="002B41F9"/>
    <w:rsid w:val="002B4E25"/>
    <w:rsid w:val="002B5307"/>
    <w:rsid w:val="002B59F1"/>
    <w:rsid w:val="002B5F61"/>
    <w:rsid w:val="002B641B"/>
    <w:rsid w:val="002B6E8F"/>
    <w:rsid w:val="002C0743"/>
    <w:rsid w:val="002C0764"/>
    <w:rsid w:val="002C08CB"/>
    <w:rsid w:val="002C17AF"/>
    <w:rsid w:val="002C1866"/>
    <w:rsid w:val="002C2CAD"/>
    <w:rsid w:val="002C4706"/>
    <w:rsid w:val="002C50B1"/>
    <w:rsid w:val="002C6A06"/>
    <w:rsid w:val="002D0CB7"/>
    <w:rsid w:val="002D1C02"/>
    <w:rsid w:val="002D28F8"/>
    <w:rsid w:val="002D2C03"/>
    <w:rsid w:val="002D3924"/>
    <w:rsid w:val="002D3F68"/>
    <w:rsid w:val="002D45D3"/>
    <w:rsid w:val="002D557B"/>
    <w:rsid w:val="002D59E6"/>
    <w:rsid w:val="002D5F57"/>
    <w:rsid w:val="002D6475"/>
    <w:rsid w:val="002D656C"/>
    <w:rsid w:val="002D68D2"/>
    <w:rsid w:val="002D6A2B"/>
    <w:rsid w:val="002D7ADC"/>
    <w:rsid w:val="002E0409"/>
    <w:rsid w:val="002E0CE5"/>
    <w:rsid w:val="002E13BB"/>
    <w:rsid w:val="002E38BA"/>
    <w:rsid w:val="002E3B65"/>
    <w:rsid w:val="002E3E3E"/>
    <w:rsid w:val="002E4158"/>
    <w:rsid w:val="002E42CB"/>
    <w:rsid w:val="002E5E17"/>
    <w:rsid w:val="002E67A1"/>
    <w:rsid w:val="002E798A"/>
    <w:rsid w:val="002F040E"/>
    <w:rsid w:val="002F05A6"/>
    <w:rsid w:val="002F2F9F"/>
    <w:rsid w:val="002F373C"/>
    <w:rsid w:val="002F3E85"/>
    <w:rsid w:val="002F5331"/>
    <w:rsid w:val="002F6289"/>
    <w:rsid w:val="003027D8"/>
    <w:rsid w:val="003032B9"/>
    <w:rsid w:val="003037BF"/>
    <w:rsid w:val="003041EB"/>
    <w:rsid w:val="00304274"/>
    <w:rsid w:val="00304371"/>
    <w:rsid w:val="00306A2B"/>
    <w:rsid w:val="00306A5B"/>
    <w:rsid w:val="0031102F"/>
    <w:rsid w:val="003112B8"/>
    <w:rsid w:val="003124D8"/>
    <w:rsid w:val="00312EA7"/>
    <w:rsid w:val="0031402A"/>
    <w:rsid w:val="0031491C"/>
    <w:rsid w:val="00315564"/>
    <w:rsid w:val="00315D2B"/>
    <w:rsid w:val="00315F84"/>
    <w:rsid w:val="0031608C"/>
    <w:rsid w:val="00316FC3"/>
    <w:rsid w:val="00317891"/>
    <w:rsid w:val="003200A0"/>
    <w:rsid w:val="003201AA"/>
    <w:rsid w:val="0032076C"/>
    <w:rsid w:val="00320840"/>
    <w:rsid w:val="003256F1"/>
    <w:rsid w:val="003267CA"/>
    <w:rsid w:val="0032691D"/>
    <w:rsid w:val="003273B6"/>
    <w:rsid w:val="00330ADD"/>
    <w:rsid w:val="003320E9"/>
    <w:rsid w:val="003338BC"/>
    <w:rsid w:val="00334165"/>
    <w:rsid w:val="00334295"/>
    <w:rsid w:val="00335516"/>
    <w:rsid w:val="00335AA3"/>
    <w:rsid w:val="00335B3E"/>
    <w:rsid w:val="00336E92"/>
    <w:rsid w:val="00336F46"/>
    <w:rsid w:val="00337783"/>
    <w:rsid w:val="00337EA1"/>
    <w:rsid w:val="00341AE0"/>
    <w:rsid w:val="003423BC"/>
    <w:rsid w:val="0034300B"/>
    <w:rsid w:val="003434F8"/>
    <w:rsid w:val="00343B29"/>
    <w:rsid w:val="00344975"/>
    <w:rsid w:val="0034694C"/>
    <w:rsid w:val="003470A2"/>
    <w:rsid w:val="003475D0"/>
    <w:rsid w:val="00347BDE"/>
    <w:rsid w:val="00347FA2"/>
    <w:rsid w:val="00350042"/>
    <w:rsid w:val="003509B3"/>
    <w:rsid w:val="00352EE5"/>
    <w:rsid w:val="00353598"/>
    <w:rsid w:val="00353B75"/>
    <w:rsid w:val="00353CE1"/>
    <w:rsid w:val="0035406B"/>
    <w:rsid w:val="003542FA"/>
    <w:rsid w:val="00354521"/>
    <w:rsid w:val="00354694"/>
    <w:rsid w:val="00356087"/>
    <w:rsid w:val="00356DE7"/>
    <w:rsid w:val="00360DAC"/>
    <w:rsid w:val="003614F3"/>
    <w:rsid w:val="003620E3"/>
    <w:rsid w:val="00362F10"/>
    <w:rsid w:val="00363499"/>
    <w:rsid w:val="0036468A"/>
    <w:rsid w:val="00364FD2"/>
    <w:rsid w:val="00365664"/>
    <w:rsid w:val="00365678"/>
    <w:rsid w:val="003660EE"/>
    <w:rsid w:val="00370868"/>
    <w:rsid w:val="00370B01"/>
    <w:rsid w:val="00370ECF"/>
    <w:rsid w:val="00370F76"/>
    <w:rsid w:val="003715ED"/>
    <w:rsid w:val="003719F1"/>
    <w:rsid w:val="00373B9F"/>
    <w:rsid w:val="003741F7"/>
    <w:rsid w:val="00374FA2"/>
    <w:rsid w:val="003759E7"/>
    <w:rsid w:val="00376311"/>
    <w:rsid w:val="003766A0"/>
    <w:rsid w:val="00376E4D"/>
    <w:rsid w:val="00380D5C"/>
    <w:rsid w:val="00381750"/>
    <w:rsid w:val="00382BE6"/>
    <w:rsid w:val="00385FDE"/>
    <w:rsid w:val="00386136"/>
    <w:rsid w:val="00386420"/>
    <w:rsid w:val="00390C0F"/>
    <w:rsid w:val="00394967"/>
    <w:rsid w:val="00394E74"/>
    <w:rsid w:val="00395D44"/>
    <w:rsid w:val="00396C35"/>
    <w:rsid w:val="00397568"/>
    <w:rsid w:val="003A0335"/>
    <w:rsid w:val="003A0E91"/>
    <w:rsid w:val="003A0F6E"/>
    <w:rsid w:val="003A1750"/>
    <w:rsid w:val="003A1B72"/>
    <w:rsid w:val="003A2067"/>
    <w:rsid w:val="003A42BA"/>
    <w:rsid w:val="003A51A3"/>
    <w:rsid w:val="003A5DAC"/>
    <w:rsid w:val="003A6719"/>
    <w:rsid w:val="003A6C36"/>
    <w:rsid w:val="003A763C"/>
    <w:rsid w:val="003A78F9"/>
    <w:rsid w:val="003A7B15"/>
    <w:rsid w:val="003B0563"/>
    <w:rsid w:val="003B297E"/>
    <w:rsid w:val="003B2C5D"/>
    <w:rsid w:val="003B37BC"/>
    <w:rsid w:val="003B3E87"/>
    <w:rsid w:val="003B3FC0"/>
    <w:rsid w:val="003B401F"/>
    <w:rsid w:val="003B428D"/>
    <w:rsid w:val="003B4C76"/>
    <w:rsid w:val="003B666E"/>
    <w:rsid w:val="003B6947"/>
    <w:rsid w:val="003B73AF"/>
    <w:rsid w:val="003B7DE1"/>
    <w:rsid w:val="003C00B1"/>
    <w:rsid w:val="003C1E5A"/>
    <w:rsid w:val="003C25ED"/>
    <w:rsid w:val="003C288D"/>
    <w:rsid w:val="003C295B"/>
    <w:rsid w:val="003C4649"/>
    <w:rsid w:val="003C5981"/>
    <w:rsid w:val="003C658D"/>
    <w:rsid w:val="003C6815"/>
    <w:rsid w:val="003C6ADD"/>
    <w:rsid w:val="003C7231"/>
    <w:rsid w:val="003C7BAD"/>
    <w:rsid w:val="003C7E03"/>
    <w:rsid w:val="003C7E82"/>
    <w:rsid w:val="003D0495"/>
    <w:rsid w:val="003D162E"/>
    <w:rsid w:val="003D2655"/>
    <w:rsid w:val="003D33E3"/>
    <w:rsid w:val="003D6F79"/>
    <w:rsid w:val="003D73E3"/>
    <w:rsid w:val="003D7F8E"/>
    <w:rsid w:val="003E04A7"/>
    <w:rsid w:val="003E0930"/>
    <w:rsid w:val="003E09A2"/>
    <w:rsid w:val="003E0A6E"/>
    <w:rsid w:val="003E0D94"/>
    <w:rsid w:val="003E27EB"/>
    <w:rsid w:val="003E295D"/>
    <w:rsid w:val="003E4151"/>
    <w:rsid w:val="003E5ACB"/>
    <w:rsid w:val="003E5BA1"/>
    <w:rsid w:val="003E5FAD"/>
    <w:rsid w:val="003E71B8"/>
    <w:rsid w:val="003E755F"/>
    <w:rsid w:val="003F031F"/>
    <w:rsid w:val="003F2656"/>
    <w:rsid w:val="003F3482"/>
    <w:rsid w:val="003F3AB1"/>
    <w:rsid w:val="003F3ACF"/>
    <w:rsid w:val="003F6B8F"/>
    <w:rsid w:val="00400976"/>
    <w:rsid w:val="00402E79"/>
    <w:rsid w:val="00402EDA"/>
    <w:rsid w:val="00406812"/>
    <w:rsid w:val="004069F9"/>
    <w:rsid w:val="00406E6F"/>
    <w:rsid w:val="00407976"/>
    <w:rsid w:val="00407BF4"/>
    <w:rsid w:val="00410F2E"/>
    <w:rsid w:val="00411D7D"/>
    <w:rsid w:val="00411D86"/>
    <w:rsid w:val="00414263"/>
    <w:rsid w:val="00415600"/>
    <w:rsid w:val="004160DE"/>
    <w:rsid w:val="0041660D"/>
    <w:rsid w:val="0042084B"/>
    <w:rsid w:val="00420BC4"/>
    <w:rsid w:val="00420C28"/>
    <w:rsid w:val="0042103B"/>
    <w:rsid w:val="0042133A"/>
    <w:rsid w:val="00421447"/>
    <w:rsid w:val="004224F6"/>
    <w:rsid w:val="00422A34"/>
    <w:rsid w:val="00423897"/>
    <w:rsid w:val="00423B74"/>
    <w:rsid w:val="00423ED0"/>
    <w:rsid w:val="0042486B"/>
    <w:rsid w:val="004257B7"/>
    <w:rsid w:val="004262E7"/>
    <w:rsid w:val="004264D2"/>
    <w:rsid w:val="00430922"/>
    <w:rsid w:val="00430B58"/>
    <w:rsid w:val="00430D2D"/>
    <w:rsid w:val="00431EC1"/>
    <w:rsid w:val="004326D1"/>
    <w:rsid w:val="00432B06"/>
    <w:rsid w:val="00432B73"/>
    <w:rsid w:val="00432D29"/>
    <w:rsid w:val="00433D7C"/>
    <w:rsid w:val="004360D1"/>
    <w:rsid w:val="00436AC3"/>
    <w:rsid w:val="00436EE5"/>
    <w:rsid w:val="00437A57"/>
    <w:rsid w:val="004403DB"/>
    <w:rsid w:val="004415DD"/>
    <w:rsid w:val="00441E7F"/>
    <w:rsid w:val="004422B7"/>
    <w:rsid w:val="00442E1E"/>
    <w:rsid w:val="00443546"/>
    <w:rsid w:val="00443CF9"/>
    <w:rsid w:val="00445F67"/>
    <w:rsid w:val="00445FD7"/>
    <w:rsid w:val="00446109"/>
    <w:rsid w:val="004508F1"/>
    <w:rsid w:val="00452B5F"/>
    <w:rsid w:val="00452F74"/>
    <w:rsid w:val="00453F08"/>
    <w:rsid w:val="00454DC1"/>
    <w:rsid w:val="00455158"/>
    <w:rsid w:val="004551B8"/>
    <w:rsid w:val="00455490"/>
    <w:rsid w:val="00455A8E"/>
    <w:rsid w:val="00455C44"/>
    <w:rsid w:val="0045675C"/>
    <w:rsid w:val="004616EC"/>
    <w:rsid w:val="0046294C"/>
    <w:rsid w:val="00462C83"/>
    <w:rsid w:val="00462D59"/>
    <w:rsid w:val="00463876"/>
    <w:rsid w:val="00464139"/>
    <w:rsid w:val="00464DB2"/>
    <w:rsid w:val="00465163"/>
    <w:rsid w:val="0046731C"/>
    <w:rsid w:val="004675D7"/>
    <w:rsid w:val="004704DD"/>
    <w:rsid w:val="00470623"/>
    <w:rsid w:val="0047204B"/>
    <w:rsid w:val="004741D1"/>
    <w:rsid w:val="00475688"/>
    <w:rsid w:val="004756AE"/>
    <w:rsid w:val="00476337"/>
    <w:rsid w:val="004768A0"/>
    <w:rsid w:val="0047767D"/>
    <w:rsid w:val="004777A2"/>
    <w:rsid w:val="004801A0"/>
    <w:rsid w:val="00480C80"/>
    <w:rsid w:val="00481A0E"/>
    <w:rsid w:val="0048397B"/>
    <w:rsid w:val="004851D0"/>
    <w:rsid w:val="004852E1"/>
    <w:rsid w:val="00485929"/>
    <w:rsid w:val="004873D5"/>
    <w:rsid w:val="004918EB"/>
    <w:rsid w:val="00491B2D"/>
    <w:rsid w:val="00492455"/>
    <w:rsid w:val="00492AB8"/>
    <w:rsid w:val="00492B78"/>
    <w:rsid w:val="00492DFF"/>
    <w:rsid w:val="00494439"/>
    <w:rsid w:val="00494752"/>
    <w:rsid w:val="00494D08"/>
    <w:rsid w:val="0049567D"/>
    <w:rsid w:val="00496F0E"/>
    <w:rsid w:val="004A0F91"/>
    <w:rsid w:val="004A313F"/>
    <w:rsid w:val="004A3699"/>
    <w:rsid w:val="004A3DD9"/>
    <w:rsid w:val="004A4638"/>
    <w:rsid w:val="004A5058"/>
    <w:rsid w:val="004A54D8"/>
    <w:rsid w:val="004B0D78"/>
    <w:rsid w:val="004B1BB1"/>
    <w:rsid w:val="004B21B0"/>
    <w:rsid w:val="004B2538"/>
    <w:rsid w:val="004B3031"/>
    <w:rsid w:val="004B352D"/>
    <w:rsid w:val="004B358A"/>
    <w:rsid w:val="004B3A6E"/>
    <w:rsid w:val="004B3F10"/>
    <w:rsid w:val="004B4324"/>
    <w:rsid w:val="004B4D5D"/>
    <w:rsid w:val="004B5675"/>
    <w:rsid w:val="004B5DF9"/>
    <w:rsid w:val="004B64DD"/>
    <w:rsid w:val="004B7361"/>
    <w:rsid w:val="004C0463"/>
    <w:rsid w:val="004C1367"/>
    <w:rsid w:val="004C30DF"/>
    <w:rsid w:val="004C36C8"/>
    <w:rsid w:val="004C74AE"/>
    <w:rsid w:val="004D142E"/>
    <w:rsid w:val="004D18D6"/>
    <w:rsid w:val="004D2884"/>
    <w:rsid w:val="004D297F"/>
    <w:rsid w:val="004D3CD4"/>
    <w:rsid w:val="004D4C18"/>
    <w:rsid w:val="004D4C41"/>
    <w:rsid w:val="004D4C48"/>
    <w:rsid w:val="004D4F07"/>
    <w:rsid w:val="004D51D1"/>
    <w:rsid w:val="004D6701"/>
    <w:rsid w:val="004D737A"/>
    <w:rsid w:val="004D7CDF"/>
    <w:rsid w:val="004E04DA"/>
    <w:rsid w:val="004E05F1"/>
    <w:rsid w:val="004E0B3E"/>
    <w:rsid w:val="004E0D08"/>
    <w:rsid w:val="004E0D54"/>
    <w:rsid w:val="004E1928"/>
    <w:rsid w:val="004E1963"/>
    <w:rsid w:val="004E1F07"/>
    <w:rsid w:val="004E378F"/>
    <w:rsid w:val="004E38B5"/>
    <w:rsid w:val="004E4582"/>
    <w:rsid w:val="004E5876"/>
    <w:rsid w:val="004E628C"/>
    <w:rsid w:val="004F01FE"/>
    <w:rsid w:val="004F09CF"/>
    <w:rsid w:val="004F0A8D"/>
    <w:rsid w:val="004F18F8"/>
    <w:rsid w:val="004F343B"/>
    <w:rsid w:val="004F3D3D"/>
    <w:rsid w:val="004F4D59"/>
    <w:rsid w:val="004F59EC"/>
    <w:rsid w:val="004F64BF"/>
    <w:rsid w:val="004F68A8"/>
    <w:rsid w:val="004F7B28"/>
    <w:rsid w:val="004F7D8D"/>
    <w:rsid w:val="00501359"/>
    <w:rsid w:val="005030FA"/>
    <w:rsid w:val="00503993"/>
    <w:rsid w:val="0050406E"/>
    <w:rsid w:val="005054B7"/>
    <w:rsid w:val="0050607D"/>
    <w:rsid w:val="0050707A"/>
    <w:rsid w:val="0050797C"/>
    <w:rsid w:val="00511276"/>
    <w:rsid w:val="005113A5"/>
    <w:rsid w:val="005114D1"/>
    <w:rsid w:val="00511501"/>
    <w:rsid w:val="00512231"/>
    <w:rsid w:val="00512768"/>
    <w:rsid w:val="00513E44"/>
    <w:rsid w:val="00514D71"/>
    <w:rsid w:val="00515D82"/>
    <w:rsid w:val="005167E1"/>
    <w:rsid w:val="00516AF8"/>
    <w:rsid w:val="00517986"/>
    <w:rsid w:val="00520C8D"/>
    <w:rsid w:val="005215A4"/>
    <w:rsid w:val="00521F9F"/>
    <w:rsid w:val="0052206E"/>
    <w:rsid w:val="00522540"/>
    <w:rsid w:val="00522F14"/>
    <w:rsid w:val="005233FC"/>
    <w:rsid w:val="00523C18"/>
    <w:rsid w:val="00524EBE"/>
    <w:rsid w:val="00525D9D"/>
    <w:rsid w:val="00526324"/>
    <w:rsid w:val="00526364"/>
    <w:rsid w:val="00530A03"/>
    <w:rsid w:val="00530BF2"/>
    <w:rsid w:val="00531792"/>
    <w:rsid w:val="0053359C"/>
    <w:rsid w:val="00533932"/>
    <w:rsid w:val="00534526"/>
    <w:rsid w:val="00534777"/>
    <w:rsid w:val="00536110"/>
    <w:rsid w:val="00536976"/>
    <w:rsid w:val="00536C4E"/>
    <w:rsid w:val="00543808"/>
    <w:rsid w:val="0054433A"/>
    <w:rsid w:val="00544F1F"/>
    <w:rsid w:val="005456E7"/>
    <w:rsid w:val="00547186"/>
    <w:rsid w:val="0054720E"/>
    <w:rsid w:val="0054744E"/>
    <w:rsid w:val="00550532"/>
    <w:rsid w:val="00550ABF"/>
    <w:rsid w:val="00551530"/>
    <w:rsid w:val="00551CBD"/>
    <w:rsid w:val="00553032"/>
    <w:rsid w:val="005531AB"/>
    <w:rsid w:val="005536D2"/>
    <w:rsid w:val="00553AE3"/>
    <w:rsid w:val="00554120"/>
    <w:rsid w:val="00554278"/>
    <w:rsid w:val="0055525D"/>
    <w:rsid w:val="0055793B"/>
    <w:rsid w:val="005602A9"/>
    <w:rsid w:val="00562517"/>
    <w:rsid w:val="005635A2"/>
    <w:rsid w:val="00563FD9"/>
    <w:rsid w:val="005643F3"/>
    <w:rsid w:val="00564457"/>
    <w:rsid w:val="00566817"/>
    <w:rsid w:val="005672A1"/>
    <w:rsid w:val="005673A3"/>
    <w:rsid w:val="0057036F"/>
    <w:rsid w:val="00572DC9"/>
    <w:rsid w:val="00573196"/>
    <w:rsid w:val="00574C59"/>
    <w:rsid w:val="0057564D"/>
    <w:rsid w:val="005770AE"/>
    <w:rsid w:val="00577B65"/>
    <w:rsid w:val="00582F28"/>
    <w:rsid w:val="00584073"/>
    <w:rsid w:val="00584675"/>
    <w:rsid w:val="00584BB5"/>
    <w:rsid w:val="005852E4"/>
    <w:rsid w:val="00585DB8"/>
    <w:rsid w:val="00586003"/>
    <w:rsid w:val="00586110"/>
    <w:rsid w:val="0058783E"/>
    <w:rsid w:val="00590247"/>
    <w:rsid w:val="005902B8"/>
    <w:rsid w:val="00590C1C"/>
    <w:rsid w:val="00590C2A"/>
    <w:rsid w:val="00591576"/>
    <w:rsid w:val="00591E7D"/>
    <w:rsid w:val="00594750"/>
    <w:rsid w:val="00595E29"/>
    <w:rsid w:val="005962E5"/>
    <w:rsid w:val="0059755D"/>
    <w:rsid w:val="005978C0"/>
    <w:rsid w:val="00597F56"/>
    <w:rsid w:val="005A0422"/>
    <w:rsid w:val="005A068E"/>
    <w:rsid w:val="005A1522"/>
    <w:rsid w:val="005A1DB6"/>
    <w:rsid w:val="005A5005"/>
    <w:rsid w:val="005A532C"/>
    <w:rsid w:val="005A54EB"/>
    <w:rsid w:val="005A60E1"/>
    <w:rsid w:val="005A651E"/>
    <w:rsid w:val="005A7438"/>
    <w:rsid w:val="005A7BA0"/>
    <w:rsid w:val="005A7F70"/>
    <w:rsid w:val="005B0226"/>
    <w:rsid w:val="005B3273"/>
    <w:rsid w:val="005B32A5"/>
    <w:rsid w:val="005B41A8"/>
    <w:rsid w:val="005B5141"/>
    <w:rsid w:val="005B5437"/>
    <w:rsid w:val="005B589C"/>
    <w:rsid w:val="005B5CE3"/>
    <w:rsid w:val="005B62BD"/>
    <w:rsid w:val="005B73DB"/>
    <w:rsid w:val="005B77D5"/>
    <w:rsid w:val="005C05D9"/>
    <w:rsid w:val="005C086C"/>
    <w:rsid w:val="005C0A7A"/>
    <w:rsid w:val="005C11B6"/>
    <w:rsid w:val="005C2ECD"/>
    <w:rsid w:val="005C3BF4"/>
    <w:rsid w:val="005C507B"/>
    <w:rsid w:val="005C5751"/>
    <w:rsid w:val="005C57A3"/>
    <w:rsid w:val="005C5D89"/>
    <w:rsid w:val="005D063C"/>
    <w:rsid w:val="005D22FC"/>
    <w:rsid w:val="005D2543"/>
    <w:rsid w:val="005D2DF1"/>
    <w:rsid w:val="005D30A4"/>
    <w:rsid w:val="005D30B5"/>
    <w:rsid w:val="005D4DB6"/>
    <w:rsid w:val="005D5AFF"/>
    <w:rsid w:val="005D7155"/>
    <w:rsid w:val="005D7CF4"/>
    <w:rsid w:val="005D7FA4"/>
    <w:rsid w:val="005E0162"/>
    <w:rsid w:val="005E03F5"/>
    <w:rsid w:val="005E0F7A"/>
    <w:rsid w:val="005E18FC"/>
    <w:rsid w:val="005E1B04"/>
    <w:rsid w:val="005E1F4B"/>
    <w:rsid w:val="005E2664"/>
    <w:rsid w:val="005E36C9"/>
    <w:rsid w:val="005E53AA"/>
    <w:rsid w:val="005E56B3"/>
    <w:rsid w:val="005F0B98"/>
    <w:rsid w:val="005F14C5"/>
    <w:rsid w:val="005F1CEB"/>
    <w:rsid w:val="005F21E7"/>
    <w:rsid w:val="005F28E7"/>
    <w:rsid w:val="005F529F"/>
    <w:rsid w:val="005F56C4"/>
    <w:rsid w:val="005F5867"/>
    <w:rsid w:val="005F6551"/>
    <w:rsid w:val="005F70E6"/>
    <w:rsid w:val="005F7500"/>
    <w:rsid w:val="005F766F"/>
    <w:rsid w:val="00602184"/>
    <w:rsid w:val="0060235E"/>
    <w:rsid w:val="0060311F"/>
    <w:rsid w:val="00603411"/>
    <w:rsid w:val="00605A11"/>
    <w:rsid w:val="006069B4"/>
    <w:rsid w:val="00607326"/>
    <w:rsid w:val="00610B3A"/>
    <w:rsid w:val="0061158D"/>
    <w:rsid w:val="00613F0C"/>
    <w:rsid w:val="00615275"/>
    <w:rsid w:val="006154F9"/>
    <w:rsid w:val="006162C2"/>
    <w:rsid w:val="006162DA"/>
    <w:rsid w:val="006166A1"/>
    <w:rsid w:val="006178F2"/>
    <w:rsid w:val="00620064"/>
    <w:rsid w:val="006204DA"/>
    <w:rsid w:val="00620A46"/>
    <w:rsid w:val="00621B35"/>
    <w:rsid w:val="006228B5"/>
    <w:rsid w:val="00623BB9"/>
    <w:rsid w:val="00625036"/>
    <w:rsid w:val="00625071"/>
    <w:rsid w:val="00630719"/>
    <w:rsid w:val="00631F83"/>
    <w:rsid w:val="00632D0E"/>
    <w:rsid w:val="006332A8"/>
    <w:rsid w:val="006339C0"/>
    <w:rsid w:val="00633ACB"/>
    <w:rsid w:val="00634A15"/>
    <w:rsid w:val="00636BF3"/>
    <w:rsid w:val="0064048E"/>
    <w:rsid w:val="00640623"/>
    <w:rsid w:val="00640E20"/>
    <w:rsid w:val="0064325F"/>
    <w:rsid w:val="006437BB"/>
    <w:rsid w:val="006439AE"/>
    <w:rsid w:val="00643FCF"/>
    <w:rsid w:val="006440DF"/>
    <w:rsid w:val="006448BF"/>
    <w:rsid w:val="006448FD"/>
    <w:rsid w:val="00645890"/>
    <w:rsid w:val="00646416"/>
    <w:rsid w:val="00646E3D"/>
    <w:rsid w:val="0064793B"/>
    <w:rsid w:val="00652B1B"/>
    <w:rsid w:val="00653285"/>
    <w:rsid w:val="00653E1E"/>
    <w:rsid w:val="00654A2D"/>
    <w:rsid w:val="00654D00"/>
    <w:rsid w:val="00655AEF"/>
    <w:rsid w:val="0066092D"/>
    <w:rsid w:val="00661A95"/>
    <w:rsid w:val="0066320B"/>
    <w:rsid w:val="00664564"/>
    <w:rsid w:val="0066594C"/>
    <w:rsid w:val="006668D3"/>
    <w:rsid w:val="00666B43"/>
    <w:rsid w:val="006703B9"/>
    <w:rsid w:val="00670F8F"/>
    <w:rsid w:val="0067297D"/>
    <w:rsid w:val="00674CB4"/>
    <w:rsid w:val="00675B36"/>
    <w:rsid w:val="00675B85"/>
    <w:rsid w:val="006769A3"/>
    <w:rsid w:val="00680006"/>
    <w:rsid w:val="00680339"/>
    <w:rsid w:val="006810D2"/>
    <w:rsid w:val="00681211"/>
    <w:rsid w:val="00682AC4"/>
    <w:rsid w:val="00682BA8"/>
    <w:rsid w:val="0068534C"/>
    <w:rsid w:val="00687AEA"/>
    <w:rsid w:val="00687D26"/>
    <w:rsid w:val="00687E19"/>
    <w:rsid w:val="00690BA4"/>
    <w:rsid w:val="00690E48"/>
    <w:rsid w:val="00691258"/>
    <w:rsid w:val="00692D25"/>
    <w:rsid w:val="0069338E"/>
    <w:rsid w:val="00693BA1"/>
    <w:rsid w:val="00695411"/>
    <w:rsid w:val="0069551C"/>
    <w:rsid w:val="0069763D"/>
    <w:rsid w:val="00697708"/>
    <w:rsid w:val="006977C9"/>
    <w:rsid w:val="006A1123"/>
    <w:rsid w:val="006A12F6"/>
    <w:rsid w:val="006A27AC"/>
    <w:rsid w:val="006A3F71"/>
    <w:rsid w:val="006A48B6"/>
    <w:rsid w:val="006A5917"/>
    <w:rsid w:val="006A7E53"/>
    <w:rsid w:val="006B01B8"/>
    <w:rsid w:val="006B03DD"/>
    <w:rsid w:val="006B14BF"/>
    <w:rsid w:val="006B1E06"/>
    <w:rsid w:val="006B7CFC"/>
    <w:rsid w:val="006C38F0"/>
    <w:rsid w:val="006C42D7"/>
    <w:rsid w:val="006C4900"/>
    <w:rsid w:val="006C5023"/>
    <w:rsid w:val="006C5C1A"/>
    <w:rsid w:val="006C6375"/>
    <w:rsid w:val="006C6598"/>
    <w:rsid w:val="006C65B4"/>
    <w:rsid w:val="006C6A4F"/>
    <w:rsid w:val="006C76A6"/>
    <w:rsid w:val="006D2623"/>
    <w:rsid w:val="006D2EAC"/>
    <w:rsid w:val="006D300D"/>
    <w:rsid w:val="006D349A"/>
    <w:rsid w:val="006D3B3A"/>
    <w:rsid w:val="006D42D3"/>
    <w:rsid w:val="006D7489"/>
    <w:rsid w:val="006D7941"/>
    <w:rsid w:val="006E0529"/>
    <w:rsid w:val="006E05A7"/>
    <w:rsid w:val="006E11D1"/>
    <w:rsid w:val="006E1829"/>
    <w:rsid w:val="006E250E"/>
    <w:rsid w:val="006E307D"/>
    <w:rsid w:val="006F0730"/>
    <w:rsid w:val="006F2669"/>
    <w:rsid w:val="006F3599"/>
    <w:rsid w:val="006F6D40"/>
    <w:rsid w:val="007008BA"/>
    <w:rsid w:val="00700D5A"/>
    <w:rsid w:val="00701E3F"/>
    <w:rsid w:val="00701E67"/>
    <w:rsid w:val="00702135"/>
    <w:rsid w:val="0070215B"/>
    <w:rsid w:val="00702D2F"/>
    <w:rsid w:val="00704948"/>
    <w:rsid w:val="00704C8D"/>
    <w:rsid w:val="0070537D"/>
    <w:rsid w:val="00706C41"/>
    <w:rsid w:val="0070733D"/>
    <w:rsid w:val="007109F3"/>
    <w:rsid w:val="00713510"/>
    <w:rsid w:val="007135EF"/>
    <w:rsid w:val="007141D5"/>
    <w:rsid w:val="00715191"/>
    <w:rsid w:val="00716074"/>
    <w:rsid w:val="007161DF"/>
    <w:rsid w:val="007165C6"/>
    <w:rsid w:val="00716677"/>
    <w:rsid w:val="007166C5"/>
    <w:rsid w:val="007168B3"/>
    <w:rsid w:val="00717A46"/>
    <w:rsid w:val="00717AE0"/>
    <w:rsid w:val="00717E4B"/>
    <w:rsid w:val="00721808"/>
    <w:rsid w:val="0072215B"/>
    <w:rsid w:val="00725F27"/>
    <w:rsid w:val="00726CAF"/>
    <w:rsid w:val="00726D8B"/>
    <w:rsid w:val="0072784D"/>
    <w:rsid w:val="00731A35"/>
    <w:rsid w:val="0073262A"/>
    <w:rsid w:val="007350AD"/>
    <w:rsid w:val="00735956"/>
    <w:rsid w:val="00740BE9"/>
    <w:rsid w:val="00741407"/>
    <w:rsid w:val="00742FBE"/>
    <w:rsid w:val="007440B4"/>
    <w:rsid w:val="007446D5"/>
    <w:rsid w:val="00745469"/>
    <w:rsid w:val="00745D3F"/>
    <w:rsid w:val="007462AA"/>
    <w:rsid w:val="00746337"/>
    <w:rsid w:val="007468B8"/>
    <w:rsid w:val="00750311"/>
    <w:rsid w:val="00752148"/>
    <w:rsid w:val="0075278E"/>
    <w:rsid w:val="00754270"/>
    <w:rsid w:val="0075467A"/>
    <w:rsid w:val="0075492F"/>
    <w:rsid w:val="0075569B"/>
    <w:rsid w:val="00756460"/>
    <w:rsid w:val="007572E8"/>
    <w:rsid w:val="00760B98"/>
    <w:rsid w:val="007627B0"/>
    <w:rsid w:val="00762BBA"/>
    <w:rsid w:val="00762CCD"/>
    <w:rsid w:val="007638E3"/>
    <w:rsid w:val="00763EBE"/>
    <w:rsid w:val="0076479E"/>
    <w:rsid w:val="00764D1E"/>
    <w:rsid w:val="00765D73"/>
    <w:rsid w:val="00767542"/>
    <w:rsid w:val="0077015C"/>
    <w:rsid w:val="00770370"/>
    <w:rsid w:val="007709B3"/>
    <w:rsid w:val="00770F10"/>
    <w:rsid w:val="007710E3"/>
    <w:rsid w:val="007714EA"/>
    <w:rsid w:val="00773A7E"/>
    <w:rsid w:val="00774E81"/>
    <w:rsid w:val="00774E9E"/>
    <w:rsid w:val="00776227"/>
    <w:rsid w:val="007775A2"/>
    <w:rsid w:val="00777760"/>
    <w:rsid w:val="00777CA1"/>
    <w:rsid w:val="00777FD5"/>
    <w:rsid w:val="00781FBA"/>
    <w:rsid w:val="00782B94"/>
    <w:rsid w:val="0078408E"/>
    <w:rsid w:val="0078453B"/>
    <w:rsid w:val="007851D6"/>
    <w:rsid w:val="00786376"/>
    <w:rsid w:val="0078737B"/>
    <w:rsid w:val="007879E6"/>
    <w:rsid w:val="00787EDA"/>
    <w:rsid w:val="0079069E"/>
    <w:rsid w:val="007914E8"/>
    <w:rsid w:val="00792AD6"/>
    <w:rsid w:val="007941C7"/>
    <w:rsid w:val="0079586C"/>
    <w:rsid w:val="00795973"/>
    <w:rsid w:val="00796144"/>
    <w:rsid w:val="007A0306"/>
    <w:rsid w:val="007A07E8"/>
    <w:rsid w:val="007A091F"/>
    <w:rsid w:val="007A175C"/>
    <w:rsid w:val="007A23F0"/>
    <w:rsid w:val="007A2AC2"/>
    <w:rsid w:val="007A38B3"/>
    <w:rsid w:val="007A411C"/>
    <w:rsid w:val="007A511B"/>
    <w:rsid w:val="007A75A9"/>
    <w:rsid w:val="007A764F"/>
    <w:rsid w:val="007B14A2"/>
    <w:rsid w:val="007B14E9"/>
    <w:rsid w:val="007B3251"/>
    <w:rsid w:val="007B415D"/>
    <w:rsid w:val="007B4208"/>
    <w:rsid w:val="007B489A"/>
    <w:rsid w:val="007B4A8E"/>
    <w:rsid w:val="007B4F3D"/>
    <w:rsid w:val="007B5880"/>
    <w:rsid w:val="007B74CE"/>
    <w:rsid w:val="007C10D0"/>
    <w:rsid w:val="007C2500"/>
    <w:rsid w:val="007C3804"/>
    <w:rsid w:val="007C4A49"/>
    <w:rsid w:val="007C54D7"/>
    <w:rsid w:val="007D0D89"/>
    <w:rsid w:val="007D1331"/>
    <w:rsid w:val="007D13F8"/>
    <w:rsid w:val="007D1409"/>
    <w:rsid w:val="007D35B9"/>
    <w:rsid w:val="007D3E56"/>
    <w:rsid w:val="007D4020"/>
    <w:rsid w:val="007D4759"/>
    <w:rsid w:val="007D59F2"/>
    <w:rsid w:val="007E0549"/>
    <w:rsid w:val="007E2BBC"/>
    <w:rsid w:val="007E2C6B"/>
    <w:rsid w:val="007E2F0A"/>
    <w:rsid w:val="007E46F8"/>
    <w:rsid w:val="007E47C3"/>
    <w:rsid w:val="007E5472"/>
    <w:rsid w:val="007E58EC"/>
    <w:rsid w:val="007F09BA"/>
    <w:rsid w:val="007F0ED4"/>
    <w:rsid w:val="007F1B00"/>
    <w:rsid w:val="007F2D5E"/>
    <w:rsid w:val="007F4741"/>
    <w:rsid w:val="0080213B"/>
    <w:rsid w:val="00802564"/>
    <w:rsid w:val="00807493"/>
    <w:rsid w:val="00807B62"/>
    <w:rsid w:val="00810C10"/>
    <w:rsid w:val="00811610"/>
    <w:rsid w:val="00812483"/>
    <w:rsid w:val="00812711"/>
    <w:rsid w:val="00812C0D"/>
    <w:rsid w:val="00813057"/>
    <w:rsid w:val="00814986"/>
    <w:rsid w:val="00816907"/>
    <w:rsid w:val="008203C9"/>
    <w:rsid w:val="00820DC2"/>
    <w:rsid w:val="00823042"/>
    <w:rsid w:val="00823C17"/>
    <w:rsid w:val="00823E51"/>
    <w:rsid w:val="0082513D"/>
    <w:rsid w:val="0082582E"/>
    <w:rsid w:val="008265DE"/>
    <w:rsid w:val="0082687C"/>
    <w:rsid w:val="00826DA0"/>
    <w:rsid w:val="008274B5"/>
    <w:rsid w:val="00827B47"/>
    <w:rsid w:val="00830874"/>
    <w:rsid w:val="008311A5"/>
    <w:rsid w:val="00831BCB"/>
    <w:rsid w:val="0083205C"/>
    <w:rsid w:val="0083506F"/>
    <w:rsid w:val="0083684D"/>
    <w:rsid w:val="008370D3"/>
    <w:rsid w:val="0083749C"/>
    <w:rsid w:val="00837F60"/>
    <w:rsid w:val="00840CDF"/>
    <w:rsid w:val="008415D9"/>
    <w:rsid w:val="00842401"/>
    <w:rsid w:val="00844AB9"/>
    <w:rsid w:val="0084633D"/>
    <w:rsid w:val="008508EC"/>
    <w:rsid w:val="00850B3E"/>
    <w:rsid w:val="0085230F"/>
    <w:rsid w:val="00852B09"/>
    <w:rsid w:val="00853FB4"/>
    <w:rsid w:val="008540C3"/>
    <w:rsid w:val="00854824"/>
    <w:rsid w:val="0085759E"/>
    <w:rsid w:val="0085759F"/>
    <w:rsid w:val="008605D7"/>
    <w:rsid w:val="008612DD"/>
    <w:rsid w:val="008613AC"/>
    <w:rsid w:val="0086225E"/>
    <w:rsid w:val="008625FB"/>
    <w:rsid w:val="008638FA"/>
    <w:rsid w:val="008639CD"/>
    <w:rsid w:val="00863C6B"/>
    <w:rsid w:val="00864716"/>
    <w:rsid w:val="00864F6A"/>
    <w:rsid w:val="008658F9"/>
    <w:rsid w:val="008709B0"/>
    <w:rsid w:val="00870EA4"/>
    <w:rsid w:val="00871027"/>
    <w:rsid w:val="00872E0B"/>
    <w:rsid w:val="00873907"/>
    <w:rsid w:val="00873D12"/>
    <w:rsid w:val="00873E40"/>
    <w:rsid w:val="008742C0"/>
    <w:rsid w:val="00874BC4"/>
    <w:rsid w:val="00874F6B"/>
    <w:rsid w:val="00875562"/>
    <w:rsid w:val="00877322"/>
    <w:rsid w:val="0087799E"/>
    <w:rsid w:val="00877F86"/>
    <w:rsid w:val="008801FA"/>
    <w:rsid w:val="00880849"/>
    <w:rsid w:val="00880C47"/>
    <w:rsid w:val="0088214B"/>
    <w:rsid w:val="00882245"/>
    <w:rsid w:val="00882550"/>
    <w:rsid w:val="0088261C"/>
    <w:rsid w:val="00882D26"/>
    <w:rsid w:val="00885E35"/>
    <w:rsid w:val="00886714"/>
    <w:rsid w:val="00886A61"/>
    <w:rsid w:val="00887E23"/>
    <w:rsid w:val="00890A23"/>
    <w:rsid w:val="00890D65"/>
    <w:rsid w:val="00891363"/>
    <w:rsid w:val="00891AF6"/>
    <w:rsid w:val="00891E35"/>
    <w:rsid w:val="00892E58"/>
    <w:rsid w:val="00893545"/>
    <w:rsid w:val="008935D2"/>
    <w:rsid w:val="0089423C"/>
    <w:rsid w:val="00894863"/>
    <w:rsid w:val="008950C4"/>
    <w:rsid w:val="00895F8C"/>
    <w:rsid w:val="008A03ED"/>
    <w:rsid w:val="008A06CD"/>
    <w:rsid w:val="008A12B0"/>
    <w:rsid w:val="008A492F"/>
    <w:rsid w:val="008A4DD3"/>
    <w:rsid w:val="008A510B"/>
    <w:rsid w:val="008A58DC"/>
    <w:rsid w:val="008A58F9"/>
    <w:rsid w:val="008A64CE"/>
    <w:rsid w:val="008A74BC"/>
    <w:rsid w:val="008A74E7"/>
    <w:rsid w:val="008A7A41"/>
    <w:rsid w:val="008B06E0"/>
    <w:rsid w:val="008B39C6"/>
    <w:rsid w:val="008B42EE"/>
    <w:rsid w:val="008B468F"/>
    <w:rsid w:val="008B5C94"/>
    <w:rsid w:val="008B6C76"/>
    <w:rsid w:val="008B767C"/>
    <w:rsid w:val="008B7BAD"/>
    <w:rsid w:val="008C005C"/>
    <w:rsid w:val="008C2DB1"/>
    <w:rsid w:val="008C37BC"/>
    <w:rsid w:val="008C3C2C"/>
    <w:rsid w:val="008C449B"/>
    <w:rsid w:val="008C4C36"/>
    <w:rsid w:val="008C53CC"/>
    <w:rsid w:val="008C54B4"/>
    <w:rsid w:val="008C662D"/>
    <w:rsid w:val="008D0495"/>
    <w:rsid w:val="008D0918"/>
    <w:rsid w:val="008D2214"/>
    <w:rsid w:val="008D221C"/>
    <w:rsid w:val="008D2FF9"/>
    <w:rsid w:val="008D3D9E"/>
    <w:rsid w:val="008D4DAA"/>
    <w:rsid w:val="008D502A"/>
    <w:rsid w:val="008D5A00"/>
    <w:rsid w:val="008D5A0E"/>
    <w:rsid w:val="008D6A45"/>
    <w:rsid w:val="008E0D5D"/>
    <w:rsid w:val="008E0DCC"/>
    <w:rsid w:val="008E2935"/>
    <w:rsid w:val="008E388E"/>
    <w:rsid w:val="008E4970"/>
    <w:rsid w:val="008E4D25"/>
    <w:rsid w:val="008E57CB"/>
    <w:rsid w:val="008E5FD7"/>
    <w:rsid w:val="008E7089"/>
    <w:rsid w:val="008E7092"/>
    <w:rsid w:val="008F082F"/>
    <w:rsid w:val="008F292E"/>
    <w:rsid w:val="008F298A"/>
    <w:rsid w:val="008F537D"/>
    <w:rsid w:val="008F5ABD"/>
    <w:rsid w:val="008F6AD8"/>
    <w:rsid w:val="008F7D10"/>
    <w:rsid w:val="008F7E6B"/>
    <w:rsid w:val="008F7EA9"/>
    <w:rsid w:val="00900186"/>
    <w:rsid w:val="0090131A"/>
    <w:rsid w:val="009014FE"/>
    <w:rsid w:val="00901523"/>
    <w:rsid w:val="00901DBF"/>
    <w:rsid w:val="0090330D"/>
    <w:rsid w:val="00903866"/>
    <w:rsid w:val="00905CD2"/>
    <w:rsid w:val="009063D3"/>
    <w:rsid w:val="00907F4F"/>
    <w:rsid w:val="00910C70"/>
    <w:rsid w:val="0091188A"/>
    <w:rsid w:val="00913126"/>
    <w:rsid w:val="00913A9A"/>
    <w:rsid w:val="0091483D"/>
    <w:rsid w:val="00914ADD"/>
    <w:rsid w:val="00916126"/>
    <w:rsid w:val="00916512"/>
    <w:rsid w:val="00916956"/>
    <w:rsid w:val="00916F68"/>
    <w:rsid w:val="0091736E"/>
    <w:rsid w:val="00917465"/>
    <w:rsid w:val="0092124F"/>
    <w:rsid w:val="00921BA5"/>
    <w:rsid w:val="009235D1"/>
    <w:rsid w:val="00924CDA"/>
    <w:rsid w:val="00926575"/>
    <w:rsid w:val="00926AE1"/>
    <w:rsid w:val="0092735C"/>
    <w:rsid w:val="00930E05"/>
    <w:rsid w:val="00932204"/>
    <w:rsid w:val="009322C2"/>
    <w:rsid w:val="00933225"/>
    <w:rsid w:val="00934C48"/>
    <w:rsid w:val="009361B8"/>
    <w:rsid w:val="00936505"/>
    <w:rsid w:val="00936D04"/>
    <w:rsid w:val="0093740B"/>
    <w:rsid w:val="009378B9"/>
    <w:rsid w:val="0094028F"/>
    <w:rsid w:val="00941180"/>
    <w:rsid w:val="00941A67"/>
    <w:rsid w:val="00941DD7"/>
    <w:rsid w:val="009466B8"/>
    <w:rsid w:val="009471A8"/>
    <w:rsid w:val="009473EC"/>
    <w:rsid w:val="00947A0C"/>
    <w:rsid w:val="0095014F"/>
    <w:rsid w:val="00952D45"/>
    <w:rsid w:val="00953D3C"/>
    <w:rsid w:val="0095497B"/>
    <w:rsid w:val="00955B37"/>
    <w:rsid w:val="00955DCA"/>
    <w:rsid w:val="00956B28"/>
    <w:rsid w:val="00957235"/>
    <w:rsid w:val="00957921"/>
    <w:rsid w:val="009579E3"/>
    <w:rsid w:val="009601F4"/>
    <w:rsid w:val="0096082D"/>
    <w:rsid w:val="00960C47"/>
    <w:rsid w:val="00961554"/>
    <w:rsid w:val="00962623"/>
    <w:rsid w:val="009627D3"/>
    <w:rsid w:val="00962E8C"/>
    <w:rsid w:val="00963241"/>
    <w:rsid w:val="009635DC"/>
    <w:rsid w:val="00964111"/>
    <w:rsid w:val="009678AB"/>
    <w:rsid w:val="00971ABF"/>
    <w:rsid w:val="0097303D"/>
    <w:rsid w:val="009736DA"/>
    <w:rsid w:val="00975A79"/>
    <w:rsid w:val="00975DC4"/>
    <w:rsid w:val="00975E61"/>
    <w:rsid w:val="00975EBC"/>
    <w:rsid w:val="00976EF8"/>
    <w:rsid w:val="009779DC"/>
    <w:rsid w:val="00980674"/>
    <w:rsid w:val="00980CA7"/>
    <w:rsid w:val="00983107"/>
    <w:rsid w:val="00983281"/>
    <w:rsid w:val="009841D2"/>
    <w:rsid w:val="00985622"/>
    <w:rsid w:val="00987729"/>
    <w:rsid w:val="009877AA"/>
    <w:rsid w:val="00991D47"/>
    <w:rsid w:val="0099219B"/>
    <w:rsid w:val="00993BDC"/>
    <w:rsid w:val="00995E31"/>
    <w:rsid w:val="00997F80"/>
    <w:rsid w:val="009A295C"/>
    <w:rsid w:val="009A3365"/>
    <w:rsid w:val="009A3FE4"/>
    <w:rsid w:val="009A46EC"/>
    <w:rsid w:val="009A4BC7"/>
    <w:rsid w:val="009A6837"/>
    <w:rsid w:val="009A7003"/>
    <w:rsid w:val="009A71F3"/>
    <w:rsid w:val="009B1EA1"/>
    <w:rsid w:val="009B3362"/>
    <w:rsid w:val="009B424A"/>
    <w:rsid w:val="009B658A"/>
    <w:rsid w:val="009B6695"/>
    <w:rsid w:val="009C1F69"/>
    <w:rsid w:val="009C3709"/>
    <w:rsid w:val="009C50B1"/>
    <w:rsid w:val="009C5B1D"/>
    <w:rsid w:val="009D08AB"/>
    <w:rsid w:val="009D2301"/>
    <w:rsid w:val="009D2F49"/>
    <w:rsid w:val="009D3470"/>
    <w:rsid w:val="009D34FA"/>
    <w:rsid w:val="009D3708"/>
    <w:rsid w:val="009D3751"/>
    <w:rsid w:val="009D4B5F"/>
    <w:rsid w:val="009D5D65"/>
    <w:rsid w:val="009D6573"/>
    <w:rsid w:val="009E1780"/>
    <w:rsid w:val="009E1C3A"/>
    <w:rsid w:val="009E246C"/>
    <w:rsid w:val="009E34BA"/>
    <w:rsid w:val="009E36EB"/>
    <w:rsid w:val="009E576D"/>
    <w:rsid w:val="009E59F6"/>
    <w:rsid w:val="009E5C53"/>
    <w:rsid w:val="009E5DCE"/>
    <w:rsid w:val="009E6987"/>
    <w:rsid w:val="009E7E9C"/>
    <w:rsid w:val="009E7F13"/>
    <w:rsid w:val="009F2A60"/>
    <w:rsid w:val="009F3B52"/>
    <w:rsid w:val="009F4981"/>
    <w:rsid w:val="009F4D4F"/>
    <w:rsid w:val="009F4DEB"/>
    <w:rsid w:val="009F5715"/>
    <w:rsid w:val="00A02249"/>
    <w:rsid w:val="00A028DF"/>
    <w:rsid w:val="00A02913"/>
    <w:rsid w:val="00A034FB"/>
    <w:rsid w:val="00A050F9"/>
    <w:rsid w:val="00A05BA3"/>
    <w:rsid w:val="00A079A3"/>
    <w:rsid w:val="00A119DC"/>
    <w:rsid w:val="00A131C2"/>
    <w:rsid w:val="00A13709"/>
    <w:rsid w:val="00A14500"/>
    <w:rsid w:val="00A14C25"/>
    <w:rsid w:val="00A15A14"/>
    <w:rsid w:val="00A15CED"/>
    <w:rsid w:val="00A16425"/>
    <w:rsid w:val="00A16C2F"/>
    <w:rsid w:val="00A17632"/>
    <w:rsid w:val="00A2118D"/>
    <w:rsid w:val="00A23345"/>
    <w:rsid w:val="00A23756"/>
    <w:rsid w:val="00A253FC"/>
    <w:rsid w:val="00A258D1"/>
    <w:rsid w:val="00A25E2C"/>
    <w:rsid w:val="00A27C9B"/>
    <w:rsid w:val="00A30717"/>
    <w:rsid w:val="00A30CF1"/>
    <w:rsid w:val="00A32053"/>
    <w:rsid w:val="00A32646"/>
    <w:rsid w:val="00A3280B"/>
    <w:rsid w:val="00A336AB"/>
    <w:rsid w:val="00A34580"/>
    <w:rsid w:val="00A349AC"/>
    <w:rsid w:val="00A36AF4"/>
    <w:rsid w:val="00A37438"/>
    <w:rsid w:val="00A3799A"/>
    <w:rsid w:val="00A40160"/>
    <w:rsid w:val="00A40A9C"/>
    <w:rsid w:val="00A41523"/>
    <w:rsid w:val="00A419F3"/>
    <w:rsid w:val="00A441C2"/>
    <w:rsid w:val="00A453C3"/>
    <w:rsid w:val="00A45BC1"/>
    <w:rsid w:val="00A46049"/>
    <w:rsid w:val="00A46946"/>
    <w:rsid w:val="00A46EF8"/>
    <w:rsid w:val="00A47109"/>
    <w:rsid w:val="00A506DD"/>
    <w:rsid w:val="00A50A01"/>
    <w:rsid w:val="00A50F81"/>
    <w:rsid w:val="00A53A29"/>
    <w:rsid w:val="00A55B22"/>
    <w:rsid w:val="00A56721"/>
    <w:rsid w:val="00A5696C"/>
    <w:rsid w:val="00A5785A"/>
    <w:rsid w:val="00A6044A"/>
    <w:rsid w:val="00A6287F"/>
    <w:rsid w:val="00A62EBE"/>
    <w:rsid w:val="00A636BD"/>
    <w:rsid w:val="00A63D2B"/>
    <w:rsid w:val="00A642AD"/>
    <w:rsid w:val="00A64611"/>
    <w:rsid w:val="00A64A3D"/>
    <w:rsid w:val="00A64C7C"/>
    <w:rsid w:val="00A65D26"/>
    <w:rsid w:val="00A66661"/>
    <w:rsid w:val="00A701A8"/>
    <w:rsid w:val="00A705EF"/>
    <w:rsid w:val="00A7079A"/>
    <w:rsid w:val="00A72D10"/>
    <w:rsid w:val="00A7304C"/>
    <w:rsid w:val="00A73A70"/>
    <w:rsid w:val="00A742D8"/>
    <w:rsid w:val="00A752D8"/>
    <w:rsid w:val="00A803E0"/>
    <w:rsid w:val="00A83A84"/>
    <w:rsid w:val="00A8443B"/>
    <w:rsid w:val="00A85038"/>
    <w:rsid w:val="00A85A64"/>
    <w:rsid w:val="00A86459"/>
    <w:rsid w:val="00A90A37"/>
    <w:rsid w:val="00A90B96"/>
    <w:rsid w:val="00A9120B"/>
    <w:rsid w:val="00A91323"/>
    <w:rsid w:val="00A91872"/>
    <w:rsid w:val="00A91ABC"/>
    <w:rsid w:val="00A925FF"/>
    <w:rsid w:val="00A93233"/>
    <w:rsid w:val="00A9335E"/>
    <w:rsid w:val="00A943F5"/>
    <w:rsid w:val="00A954CF"/>
    <w:rsid w:val="00A96AF8"/>
    <w:rsid w:val="00A97357"/>
    <w:rsid w:val="00A9749D"/>
    <w:rsid w:val="00AA101F"/>
    <w:rsid w:val="00AA2012"/>
    <w:rsid w:val="00AA4383"/>
    <w:rsid w:val="00AA467C"/>
    <w:rsid w:val="00AA5BC5"/>
    <w:rsid w:val="00AA677D"/>
    <w:rsid w:val="00AA67A4"/>
    <w:rsid w:val="00AA7464"/>
    <w:rsid w:val="00AB0676"/>
    <w:rsid w:val="00AB1657"/>
    <w:rsid w:val="00AB19DB"/>
    <w:rsid w:val="00AB2823"/>
    <w:rsid w:val="00AB2AF3"/>
    <w:rsid w:val="00AB2C8E"/>
    <w:rsid w:val="00AB4379"/>
    <w:rsid w:val="00AB4A80"/>
    <w:rsid w:val="00AB5B80"/>
    <w:rsid w:val="00AB6A9B"/>
    <w:rsid w:val="00AB726F"/>
    <w:rsid w:val="00AC0D0F"/>
    <w:rsid w:val="00AC18F1"/>
    <w:rsid w:val="00AC1D06"/>
    <w:rsid w:val="00AC202A"/>
    <w:rsid w:val="00AC2042"/>
    <w:rsid w:val="00AC255F"/>
    <w:rsid w:val="00AC4FF8"/>
    <w:rsid w:val="00AC5648"/>
    <w:rsid w:val="00AC5D6F"/>
    <w:rsid w:val="00AC732F"/>
    <w:rsid w:val="00AC76E6"/>
    <w:rsid w:val="00AD0A45"/>
    <w:rsid w:val="00AD2AD1"/>
    <w:rsid w:val="00AD2C17"/>
    <w:rsid w:val="00AD4878"/>
    <w:rsid w:val="00AD49D0"/>
    <w:rsid w:val="00AD7C88"/>
    <w:rsid w:val="00AE193B"/>
    <w:rsid w:val="00AE6D85"/>
    <w:rsid w:val="00AF081C"/>
    <w:rsid w:val="00AF19CE"/>
    <w:rsid w:val="00AF29E0"/>
    <w:rsid w:val="00AF2B0E"/>
    <w:rsid w:val="00AF2D67"/>
    <w:rsid w:val="00AF2EC7"/>
    <w:rsid w:val="00AF3551"/>
    <w:rsid w:val="00AF378C"/>
    <w:rsid w:val="00AF5D71"/>
    <w:rsid w:val="00AF603F"/>
    <w:rsid w:val="00AF6FF3"/>
    <w:rsid w:val="00B010CB"/>
    <w:rsid w:val="00B01333"/>
    <w:rsid w:val="00B01A7D"/>
    <w:rsid w:val="00B021B9"/>
    <w:rsid w:val="00B03E5B"/>
    <w:rsid w:val="00B06329"/>
    <w:rsid w:val="00B064F3"/>
    <w:rsid w:val="00B072DE"/>
    <w:rsid w:val="00B079B3"/>
    <w:rsid w:val="00B102AB"/>
    <w:rsid w:val="00B12B0B"/>
    <w:rsid w:val="00B134D0"/>
    <w:rsid w:val="00B145A8"/>
    <w:rsid w:val="00B14823"/>
    <w:rsid w:val="00B14B39"/>
    <w:rsid w:val="00B14E46"/>
    <w:rsid w:val="00B15B2C"/>
    <w:rsid w:val="00B16B08"/>
    <w:rsid w:val="00B17476"/>
    <w:rsid w:val="00B179AE"/>
    <w:rsid w:val="00B20C2A"/>
    <w:rsid w:val="00B21068"/>
    <w:rsid w:val="00B23A49"/>
    <w:rsid w:val="00B24206"/>
    <w:rsid w:val="00B24B8E"/>
    <w:rsid w:val="00B24D18"/>
    <w:rsid w:val="00B25B82"/>
    <w:rsid w:val="00B2662F"/>
    <w:rsid w:val="00B26A14"/>
    <w:rsid w:val="00B2760F"/>
    <w:rsid w:val="00B30AAF"/>
    <w:rsid w:val="00B32049"/>
    <w:rsid w:val="00B33C92"/>
    <w:rsid w:val="00B34B60"/>
    <w:rsid w:val="00B35337"/>
    <w:rsid w:val="00B363E2"/>
    <w:rsid w:val="00B37E18"/>
    <w:rsid w:val="00B4185A"/>
    <w:rsid w:val="00B469BD"/>
    <w:rsid w:val="00B47282"/>
    <w:rsid w:val="00B47D09"/>
    <w:rsid w:val="00B5057A"/>
    <w:rsid w:val="00B50618"/>
    <w:rsid w:val="00B53461"/>
    <w:rsid w:val="00B562A4"/>
    <w:rsid w:val="00B565C8"/>
    <w:rsid w:val="00B5689E"/>
    <w:rsid w:val="00B56935"/>
    <w:rsid w:val="00B56D4D"/>
    <w:rsid w:val="00B57D30"/>
    <w:rsid w:val="00B57D70"/>
    <w:rsid w:val="00B57EF8"/>
    <w:rsid w:val="00B6073F"/>
    <w:rsid w:val="00B60991"/>
    <w:rsid w:val="00B61187"/>
    <w:rsid w:val="00B6162F"/>
    <w:rsid w:val="00B631D7"/>
    <w:rsid w:val="00B63529"/>
    <w:rsid w:val="00B635AF"/>
    <w:rsid w:val="00B63872"/>
    <w:rsid w:val="00B6387B"/>
    <w:rsid w:val="00B6449E"/>
    <w:rsid w:val="00B653A5"/>
    <w:rsid w:val="00B654FF"/>
    <w:rsid w:val="00B65A03"/>
    <w:rsid w:val="00B65B50"/>
    <w:rsid w:val="00B66352"/>
    <w:rsid w:val="00B66A8A"/>
    <w:rsid w:val="00B66CB6"/>
    <w:rsid w:val="00B66DB2"/>
    <w:rsid w:val="00B67A0B"/>
    <w:rsid w:val="00B67D35"/>
    <w:rsid w:val="00B71876"/>
    <w:rsid w:val="00B72065"/>
    <w:rsid w:val="00B73D2A"/>
    <w:rsid w:val="00B73DCD"/>
    <w:rsid w:val="00B7402D"/>
    <w:rsid w:val="00B74B76"/>
    <w:rsid w:val="00B751FC"/>
    <w:rsid w:val="00B80212"/>
    <w:rsid w:val="00B80450"/>
    <w:rsid w:val="00B81C13"/>
    <w:rsid w:val="00B830F2"/>
    <w:rsid w:val="00B84385"/>
    <w:rsid w:val="00B8457A"/>
    <w:rsid w:val="00B87530"/>
    <w:rsid w:val="00B905F8"/>
    <w:rsid w:val="00B91B21"/>
    <w:rsid w:val="00B92008"/>
    <w:rsid w:val="00B929AE"/>
    <w:rsid w:val="00B92C52"/>
    <w:rsid w:val="00B95135"/>
    <w:rsid w:val="00B95724"/>
    <w:rsid w:val="00B9787C"/>
    <w:rsid w:val="00BA082D"/>
    <w:rsid w:val="00BA16D1"/>
    <w:rsid w:val="00BA1D89"/>
    <w:rsid w:val="00BA20DE"/>
    <w:rsid w:val="00BA2272"/>
    <w:rsid w:val="00BA36FC"/>
    <w:rsid w:val="00BA3C73"/>
    <w:rsid w:val="00BA4379"/>
    <w:rsid w:val="00BA4964"/>
    <w:rsid w:val="00BA4D87"/>
    <w:rsid w:val="00BA4E66"/>
    <w:rsid w:val="00BA6DF3"/>
    <w:rsid w:val="00BA7924"/>
    <w:rsid w:val="00BB62EE"/>
    <w:rsid w:val="00BB6537"/>
    <w:rsid w:val="00BB65C0"/>
    <w:rsid w:val="00BB65DC"/>
    <w:rsid w:val="00BB6C72"/>
    <w:rsid w:val="00BC268F"/>
    <w:rsid w:val="00BC37FE"/>
    <w:rsid w:val="00BC54B2"/>
    <w:rsid w:val="00BC64FD"/>
    <w:rsid w:val="00BD05DE"/>
    <w:rsid w:val="00BD1766"/>
    <w:rsid w:val="00BD2C9F"/>
    <w:rsid w:val="00BD3C35"/>
    <w:rsid w:val="00BD47AB"/>
    <w:rsid w:val="00BD5F7E"/>
    <w:rsid w:val="00BE04DE"/>
    <w:rsid w:val="00BE154B"/>
    <w:rsid w:val="00BE1998"/>
    <w:rsid w:val="00BE45CB"/>
    <w:rsid w:val="00BE4E00"/>
    <w:rsid w:val="00BE4EE8"/>
    <w:rsid w:val="00BE5B3C"/>
    <w:rsid w:val="00BE6894"/>
    <w:rsid w:val="00BE7515"/>
    <w:rsid w:val="00BE7A49"/>
    <w:rsid w:val="00BF01D2"/>
    <w:rsid w:val="00BF0B53"/>
    <w:rsid w:val="00BF27CF"/>
    <w:rsid w:val="00BF29AA"/>
    <w:rsid w:val="00BF2BEE"/>
    <w:rsid w:val="00BF2BFB"/>
    <w:rsid w:val="00BF385B"/>
    <w:rsid w:val="00BF4AC5"/>
    <w:rsid w:val="00BF512B"/>
    <w:rsid w:val="00BF5D60"/>
    <w:rsid w:val="00BF65BD"/>
    <w:rsid w:val="00BF777E"/>
    <w:rsid w:val="00BF7783"/>
    <w:rsid w:val="00C0102E"/>
    <w:rsid w:val="00C01140"/>
    <w:rsid w:val="00C01329"/>
    <w:rsid w:val="00C01862"/>
    <w:rsid w:val="00C01E0D"/>
    <w:rsid w:val="00C021F4"/>
    <w:rsid w:val="00C022A4"/>
    <w:rsid w:val="00C024D5"/>
    <w:rsid w:val="00C02B80"/>
    <w:rsid w:val="00C03A84"/>
    <w:rsid w:val="00C04FF4"/>
    <w:rsid w:val="00C0656F"/>
    <w:rsid w:val="00C06BE7"/>
    <w:rsid w:val="00C074B1"/>
    <w:rsid w:val="00C10F5D"/>
    <w:rsid w:val="00C11F36"/>
    <w:rsid w:val="00C1266E"/>
    <w:rsid w:val="00C13271"/>
    <w:rsid w:val="00C132EA"/>
    <w:rsid w:val="00C14DE4"/>
    <w:rsid w:val="00C15C75"/>
    <w:rsid w:val="00C15F5A"/>
    <w:rsid w:val="00C1619A"/>
    <w:rsid w:val="00C16259"/>
    <w:rsid w:val="00C20A39"/>
    <w:rsid w:val="00C224E3"/>
    <w:rsid w:val="00C2298D"/>
    <w:rsid w:val="00C24507"/>
    <w:rsid w:val="00C25226"/>
    <w:rsid w:val="00C254E5"/>
    <w:rsid w:val="00C259E2"/>
    <w:rsid w:val="00C25F25"/>
    <w:rsid w:val="00C263A8"/>
    <w:rsid w:val="00C30971"/>
    <w:rsid w:val="00C30A12"/>
    <w:rsid w:val="00C31A9C"/>
    <w:rsid w:val="00C31DAE"/>
    <w:rsid w:val="00C32DE8"/>
    <w:rsid w:val="00C33A5B"/>
    <w:rsid w:val="00C345BC"/>
    <w:rsid w:val="00C356F6"/>
    <w:rsid w:val="00C36096"/>
    <w:rsid w:val="00C365BC"/>
    <w:rsid w:val="00C371D4"/>
    <w:rsid w:val="00C375C8"/>
    <w:rsid w:val="00C40401"/>
    <w:rsid w:val="00C40EBB"/>
    <w:rsid w:val="00C40F14"/>
    <w:rsid w:val="00C411AE"/>
    <w:rsid w:val="00C41D39"/>
    <w:rsid w:val="00C43CBE"/>
    <w:rsid w:val="00C43E3D"/>
    <w:rsid w:val="00C43EF6"/>
    <w:rsid w:val="00C44BE4"/>
    <w:rsid w:val="00C44D33"/>
    <w:rsid w:val="00C45F51"/>
    <w:rsid w:val="00C4734E"/>
    <w:rsid w:val="00C52F61"/>
    <w:rsid w:val="00C53D5A"/>
    <w:rsid w:val="00C548ED"/>
    <w:rsid w:val="00C55141"/>
    <w:rsid w:val="00C55F6D"/>
    <w:rsid w:val="00C56A7C"/>
    <w:rsid w:val="00C5755D"/>
    <w:rsid w:val="00C60337"/>
    <w:rsid w:val="00C606C1"/>
    <w:rsid w:val="00C6234A"/>
    <w:rsid w:val="00C6310A"/>
    <w:rsid w:val="00C649AC"/>
    <w:rsid w:val="00C66273"/>
    <w:rsid w:val="00C6721F"/>
    <w:rsid w:val="00C6777D"/>
    <w:rsid w:val="00C71255"/>
    <w:rsid w:val="00C73937"/>
    <w:rsid w:val="00C74BAB"/>
    <w:rsid w:val="00C75D7A"/>
    <w:rsid w:val="00C76643"/>
    <w:rsid w:val="00C81216"/>
    <w:rsid w:val="00C81D44"/>
    <w:rsid w:val="00C81D8C"/>
    <w:rsid w:val="00C81F6E"/>
    <w:rsid w:val="00C82AE6"/>
    <w:rsid w:val="00C832A6"/>
    <w:rsid w:val="00C83372"/>
    <w:rsid w:val="00C83A34"/>
    <w:rsid w:val="00C86621"/>
    <w:rsid w:val="00C8697A"/>
    <w:rsid w:val="00C872ED"/>
    <w:rsid w:val="00C87820"/>
    <w:rsid w:val="00C87ED7"/>
    <w:rsid w:val="00C90AFF"/>
    <w:rsid w:val="00C90CEE"/>
    <w:rsid w:val="00C91013"/>
    <w:rsid w:val="00C9179E"/>
    <w:rsid w:val="00C91DDB"/>
    <w:rsid w:val="00C92FA3"/>
    <w:rsid w:val="00C948A9"/>
    <w:rsid w:val="00C952C1"/>
    <w:rsid w:val="00C9530C"/>
    <w:rsid w:val="00C97981"/>
    <w:rsid w:val="00C97E28"/>
    <w:rsid w:val="00CA0A83"/>
    <w:rsid w:val="00CA2DEA"/>
    <w:rsid w:val="00CA437B"/>
    <w:rsid w:val="00CA52B6"/>
    <w:rsid w:val="00CA54AC"/>
    <w:rsid w:val="00CA59A8"/>
    <w:rsid w:val="00CA59B8"/>
    <w:rsid w:val="00CA7DC8"/>
    <w:rsid w:val="00CB017B"/>
    <w:rsid w:val="00CB1554"/>
    <w:rsid w:val="00CB2620"/>
    <w:rsid w:val="00CB2CCD"/>
    <w:rsid w:val="00CB4859"/>
    <w:rsid w:val="00CB7535"/>
    <w:rsid w:val="00CC08C6"/>
    <w:rsid w:val="00CC0AF2"/>
    <w:rsid w:val="00CC0DFD"/>
    <w:rsid w:val="00CC11C1"/>
    <w:rsid w:val="00CC1E62"/>
    <w:rsid w:val="00CC2046"/>
    <w:rsid w:val="00CC210B"/>
    <w:rsid w:val="00CC3FC9"/>
    <w:rsid w:val="00CC4BDF"/>
    <w:rsid w:val="00CC7D6D"/>
    <w:rsid w:val="00CD0E47"/>
    <w:rsid w:val="00CD10AF"/>
    <w:rsid w:val="00CD1162"/>
    <w:rsid w:val="00CD1549"/>
    <w:rsid w:val="00CD16B4"/>
    <w:rsid w:val="00CD175A"/>
    <w:rsid w:val="00CD2FAF"/>
    <w:rsid w:val="00CD4202"/>
    <w:rsid w:val="00CD440C"/>
    <w:rsid w:val="00CD445D"/>
    <w:rsid w:val="00CD4B06"/>
    <w:rsid w:val="00CD5865"/>
    <w:rsid w:val="00CD70A7"/>
    <w:rsid w:val="00CD736C"/>
    <w:rsid w:val="00CD7B68"/>
    <w:rsid w:val="00CD7BBD"/>
    <w:rsid w:val="00CE0046"/>
    <w:rsid w:val="00CE05F0"/>
    <w:rsid w:val="00CE1654"/>
    <w:rsid w:val="00CE24EB"/>
    <w:rsid w:val="00CE2EDF"/>
    <w:rsid w:val="00CE3EC0"/>
    <w:rsid w:val="00CE4102"/>
    <w:rsid w:val="00CE43C0"/>
    <w:rsid w:val="00CE4C7C"/>
    <w:rsid w:val="00CE5F8A"/>
    <w:rsid w:val="00CE6AB3"/>
    <w:rsid w:val="00CF246C"/>
    <w:rsid w:val="00CF32CF"/>
    <w:rsid w:val="00CF4399"/>
    <w:rsid w:val="00CF4EFF"/>
    <w:rsid w:val="00CF580F"/>
    <w:rsid w:val="00CF5FC6"/>
    <w:rsid w:val="00CF5FD7"/>
    <w:rsid w:val="00CF670F"/>
    <w:rsid w:val="00CF698B"/>
    <w:rsid w:val="00D007F3"/>
    <w:rsid w:val="00D024F9"/>
    <w:rsid w:val="00D02EEC"/>
    <w:rsid w:val="00D06EC0"/>
    <w:rsid w:val="00D07898"/>
    <w:rsid w:val="00D10B0D"/>
    <w:rsid w:val="00D11CD6"/>
    <w:rsid w:val="00D1217F"/>
    <w:rsid w:val="00D12622"/>
    <w:rsid w:val="00D14DE4"/>
    <w:rsid w:val="00D14EC3"/>
    <w:rsid w:val="00D1546F"/>
    <w:rsid w:val="00D1681E"/>
    <w:rsid w:val="00D20A35"/>
    <w:rsid w:val="00D20C77"/>
    <w:rsid w:val="00D20DD8"/>
    <w:rsid w:val="00D2194A"/>
    <w:rsid w:val="00D21AA6"/>
    <w:rsid w:val="00D21C04"/>
    <w:rsid w:val="00D23F60"/>
    <w:rsid w:val="00D2487B"/>
    <w:rsid w:val="00D2543D"/>
    <w:rsid w:val="00D25C08"/>
    <w:rsid w:val="00D25F10"/>
    <w:rsid w:val="00D264D1"/>
    <w:rsid w:val="00D275F4"/>
    <w:rsid w:val="00D30E9C"/>
    <w:rsid w:val="00D320AC"/>
    <w:rsid w:val="00D3216A"/>
    <w:rsid w:val="00D3322F"/>
    <w:rsid w:val="00D33EAA"/>
    <w:rsid w:val="00D33FB5"/>
    <w:rsid w:val="00D348B0"/>
    <w:rsid w:val="00D349B9"/>
    <w:rsid w:val="00D36313"/>
    <w:rsid w:val="00D36467"/>
    <w:rsid w:val="00D3770A"/>
    <w:rsid w:val="00D40F38"/>
    <w:rsid w:val="00D41DF2"/>
    <w:rsid w:val="00D42B84"/>
    <w:rsid w:val="00D43A4B"/>
    <w:rsid w:val="00D43DBB"/>
    <w:rsid w:val="00D464BE"/>
    <w:rsid w:val="00D46F56"/>
    <w:rsid w:val="00D47EA6"/>
    <w:rsid w:val="00D50649"/>
    <w:rsid w:val="00D508BB"/>
    <w:rsid w:val="00D50B3A"/>
    <w:rsid w:val="00D51551"/>
    <w:rsid w:val="00D53BA9"/>
    <w:rsid w:val="00D55533"/>
    <w:rsid w:val="00D56116"/>
    <w:rsid w:val="00D57164"/>
    <w:rsid w:val="00D57546"/>
    <w:rsid w:val="00D57B20"/>
    <w:rsid w:val="00D61919"/>
    <w:rsid w:val="00D62C02"/>
    <w:rsid w:val="00D637BC"/>
    <w:rsid w:val="00D63B75"/>
    <w:rsid w:val="00D64039"/>
    <w:rsid w:val="00D652D6"/>
    <w:rsid w:val="00D6552A"/>
    <w:rsid w:val="00D672DA"/>
    <w:rsid w:val="00D705BF"/>
    <w:rsid w:val="00D705E1"/>
    <w:rsid w:val="00D72E6A"/>
    <w:rsid w:val="00D73052"/>
    <w:rsid w:val="00D7340A"/>
    <w:rsid w:val="00D738B8"/>
    <w:rsid w:val="00D74022"/>
    <w:rsid w:val="00D74EEA"/>
    <w:rsid w:val="00D75120"/>
    <w:rsid w:val="00D75887"/>
    <w:rsid w:val="00D76348"/>
    <w:rsid w:val="00D8064B"/>
    <w:rsid w:val="00D80CD3"/>
    <w:rsid w:val="00D81351"/>
    <w:rsid w:val="00D825EB"/>
    <w:rsid w:val="00D82E23"/>
    <w:rsid w:val="00D8333B"/>
    <w:rsid w:val="00D86ECF"/>
    <w:rsid w:val="00D917C0"/>
    <w:rsid w:val="00D91881"/>
    <w:rsid w:val="00D9230D"/>
    <w:rsid w:val="00D9378E"/>
    <w:rsid w:val="00D9547C"/>
    <w:rsid w:val="00D95860"/>
    <w:rsid w:val="00D95B30"/>
    <w:rsid w:val="00D95DE7"/>
    <w:rsid w:val="00D96E02"/>
    <w:rsid w:val="00D9701D"/>
    <w:rsid w:val="00D970F4"/>
    <w:rsid w:val="00D97982"/>
    <w:rsid w:val="00DA101A"/>
    <w:rsid w:val="00DA1B26"/>
    <w:rsid w:val="00DA2647"/>
    <w:rsid w:val="00DA357E"/>
    <w:rsid w:val="00DA3718"/>
    <w:rsid w:val="00DA3C3D"/>
    <w:rsid w:val="00DA5029"/>
    <w:rsid w:val="00DA694F"/>
    <w:rsid w:val="00DB0522"/>
    <w:rsid w:val="00DB1C0F"/>
    <w:rsid w:val="00DB2002"/>
    <w:rsid w:val="00DB29F7"/>
    <w:rsid w:val="00DB35E1"/>
    <w:rsid w:val="00DB3BD1"/>
    <w:rsid w:val="00DB46B0"/>
    <w:rsid w:val="00DB5766"/>
    <w:rsid w:val="00DB585B"/>
    <w:rsid w:val="00DB6D5D"/>
    <w:rsid w:val="00DB73E0"/>
    <w:rsid w:val="00DB7C28"/>
    <w:rsid w:val="00DC0611"/>
    <w:rsid w:val="00DC145A"/>
    <w:rsid w:val="00DC1FEA"/>
    <w:rsid w:val="00DC2DDF"/>
    <w:rsid w:val="00DC2F36"/>
    <w:rsid w:val="00DC2FDC"/>
    <w:rsid w:val="00DC30B0"/>
    <w:rsid w:val="00DC56D1"/>
    <w:rsid w:val="00DC6E2B"/>
    <w:rsid w:val="00DC73DA"/>
    <w:rsid w:val="00DC7F1E"/>
    <w:rsid w:val="00DD0E56"/>
    <w:rsid w:val="00DD1E4A"/>
    <w:rsid w:val="00DD31B1"/>
    <w:rsid w:val="00DD47A3"/>
    <w:rsid w:val="00DD4B50"/>
    <w:rsid w:val="00DD7619"/>
    <w:rsid w:val="00DD787E"/>
    <w:rsid w:val="00DD7B06"/>
    <w:rsid w:val="00DE0448"/>
    <w:rsid w:val="00DE14BB"/>
    <w:rsid w:val="00DE1E7D"/>
    <w:rsid w:val="00DE3792"/>
    <w:rsid w:val="00DE3C66"/>
    <w:rsid w:val="00DE5872"/>
    <w:rsid w:val="00DF23DA"/>
    <w:rsid w:val="00DF36D9"/>
    <w:rsid w:val="00DF3C9E"/>
    <w:rsid w:val="00DF4501"/>
    <w:rsid w:val="00DF7E38"/>
    <w:rsid w:val="00E00416"/>
    <w:rsid w:val="00E005D7"/>
    <w:rsid w:val="00E04237"/>
    <w:rsid w:val="00E04F5C"/>
    <w:rsid w:val="00E05BBF"/>
    <w:rsid w:val="00E061C9"/>
    <w:rsid w:val="00E06949"/>
    <w:rsid w:val="00E071C0"/>
    <w:rsid w:val="00E07B35"/>
    <w:rsid w:val="00E1027E"/>
    <w:rsid w:val="00E10C71"/>
    <w:rsid w:val="00E10F20"/>
    <w:rsid w:val="00E11168"/>
    <w:rsid w:val="00E11956"/>
    <w:rsid w:val="00E15669"/>
    <w:rsid w:val="00E15EA0"/>
    <w:rsid w:val="00E16402"/>
    <w:rsid w:val="00E16B17"/>
    <w:rsid w:val="00E1727D"/>
    <w:rsid w:val="00E20D91"/>
    <w:rsid w:val="00E220ED"/>
    <w:rsid w:val="00E22BF3"/>
    <w:rsid w:val="00E231C5"/>
    <w:rsid w:val="00E23D9D"/>
    <w:rsid w:val="00E24589"/>
    <w:rsid w:val="00E25A20"/>
    <w:rsid w:val="00E25F4E"/>
    <w:rsid w:val="00E268C5"/>
    <w:rsid w:val="00E2697B"/>
    <w:rsid w:val="00E2798A"/>
    <w:rsid w:val="00E27AE6"/>
    <w:rsid w:val="00E304FE"/>
    <w:rsid w:val="00E32A95"/>
    <w:rsid w:val="00E337AC"/>
    <w:rsid w:val="00E33B0C"/>
    <w:rsid w:val="00E345B4"/>
    <w:rsid w:val="00E37083"/>
    <w:rsid w:val="00E3738F"/>
    <w:rsid w:val="00E37C8E"/>
    <w:rsid w:val="00E40380"/>
    <w:rsid w:val="00E41211"/>
    <w:rsid w:val="00E4201B"/>
    <w:rsid w:val="00E4204F"/>
    <w:rsid w:val="00E42061"/>
    <w:rsid w:val="00E4243A"/>
    <w:rsid w:val="00E42487"/>
    <w:rsid w:val="00E441AB"/>
    <w:rsid w:val="00E446FE"/>
    <w:rsid w:val="00E4494D"/>
    <w:rsid w:val="00E461F6"/>
    <w:rsid w:val="00E47EA8"/>
    <w:rsid w:val="00E50D5B"/>
    <w:rsid w:val="00E51ECB"/>
    <w:rsid w:val="00E52267"/>
    <w:rsid w:val="00E52F4B"/>
    <w:rsid w:val="00E5302D"/>
    <w:rsid w:val="00E53DE2"/>
    <w:rsid w:val="00E542C0"/>
    <w:rsid w:val="00E5465A"/>
    <w:rsid w:val="00E56978"/>
    <w:rsid w:val="00E56BBE"/>
    <w:rsid w:val="00E57021"/>
    <w:rsid w:val="00E57659"/>
    <w:rsid w:val="00E57965"/>
    <w:rsid w:val="00E61AD8"/>
    <w:rsid w:val="00E6311C"/>
    <w:rsid w:val="00E64DE5"/>
    <w:rsid w:val="00E64E8C"/>
    <w:rsid w:val="00E652FE"/>
    <w:rsid w:val="00E65D1A"/>
    <w:rsid w:val="00E65E99"/>
    <w:rsid w:val="00E66D1B"/>
    <w:rsid w:val="00E67E1C"/>
    <w:rsid w:val="00E713D5"/>
    <w:rsid w:val="00E719B1"/>
    <w:rsid w:val="00E72F91"/>
    <w:rsid w:val="00E74412"/>
    <w:rsid w:val="00E74E88"/>
    <w:rsid w:val="00E75EE3"/>
    <w:rsid w:val="00E772E2"/>
    <w:rsid w:val="00E80708"/>
    <w:rsid w:val="00E80E8D"/>
    <w:rsid w:val="00E82195"/>
    <w:rsid w:val="00E82369"/>
    <w:rsid w:val="00E8467E"/>
    <w:rsid w:val="00E84C5B"/>
    <w:rsid w:val="00E859C2"/>
    <w:rsid w:val="00E9062B"/>
    <w:rsid w:val="00E90C4D"/>
    <w:rsid w:val="00E913CB"/>
    <w:rsid w:val="00E93097"/>
    <w:rsid w:val="00E9359E"/>
    <w:rsid w:val="00E93F9F"/>
    <w:rsid w:val="00E94457"/>
    <w:rsid w:val="00E94BD5"/>
    <w:rsid w:val="00E95C93"/>
    <w:rsid w:val="00E976E2"/>
    <w:rsid w:val="00E97DD3"/>
    <w:rsid w:val="00EA00AA"/>
    <w:rsid w:val="00EA02AB"/>
    <w:rsid w:val="00EA02C9"/>
    <w:rsid w:val="00EA0341"/>
    <w:rsid w:val="00EA1824"/>
    <w:rsid w:val="00EA19A0"/>
    <w:rsid w:val="00EA22C2"/>
    <w:rsid w:val="00EA4119"/>
    <w:rsid w:val="00EA484F"/>
    <w:rsid w:val="00EA6A0A"/>
    <w:rsid w:val="00EB015D"/>
    <w:rsid w:val="00EB2C8D"/>
    <w:rsid w:val="00EB3296"/>
    <w:rsid w:val="00EB54F2"/>
    <w:rsid w:val="00EB5B17"/>
    <w:rsid w:val="00EB66E9"/>
    <w:rsid w:val="00EB7746"/>
    <w:rsid w:val="00EB7F8E"/>
    <w:rsid w:val="00EC00A7"/>
    <w:rsid w:val="00EC1C0A"/>
    <w:rsid w:val="00EC3546"/>
    <w:rsid w:val="00EC3EB3"/>
    <w:rsid w:val="00EC4892"/>
    <w:rsid w:val="00EC496A"/>
    <w:rsid w:val="00EC4A4F"/>
    <w:rsid w:val="00EC68B6"/>
    <w:rsid w:val="00ED20A2"/>
    <w:rsid w:val="00ED3E7B"/>
    <w:rsid w:val="00ED4D80"/>
    <w:rsid w:val="00ED6466"/>
    <w:rsid w:val="00ED7938"/>
    <w:rsid w:val="00ED7DE1"/>
    <w:rsid w:val="00EE1AB5"/>
    <w:rsid w:val="00EE2A30"/>
    <w:rsid w:val="00EE39EF"/>
    <w:rsid w:val="00EE447D"/>
    <w:rsid w:val="00EE5723"/>
    <w:rsid w:val="00EE6A1A"/>
    <w:rsid w:val="00EF01CF"/>
    <w:rsid w:val="00EF0AFC"/>
    <w:rsid w:val="00EF14F7"/>
    <w:rsid w:val="00EF26C1"/>
    <w:rsid w:val="00EF284F"/>
    <w:rsid w:val="00EF2B9C"/>
    <w:rsid w:val="00EF4D4E"/>
    <w:rsid w:val="00EF586C"/>
    <w:rsid w:val="00EF5BE2"/>
    <w:rsid w:val="00EF6A6E"/>
    <w:rsid w:val="00EF6F94"/>
    <w:rsid w:val="00F002D7"/>
    <w:rsid w:val="00F003BE"/>
    <w:rsid w:val="00F008E5"/>
    <w:rsid w:val="00F009FB"/>
    <w:rsid w:val="00F00C50"/>
    <w:rsid w:val="00F00C5C"/>
    <w:rsid w:val="00F0167C"/>
    <w:rsid w:val="00F018F4"/>
    <w:rsid w:val="00F02416"/>
    <w:rsid w:val="00F0338D"/>
    <w:rsid w:val="00F03BBF"/>
    <w:rsid w:val="00F03D3F"/>
    <w:rsid w:val="00F0434D"/>
    <w:rsid w:val="00F05B29"/>
    <w:rsid w:val="00F06C4C"/>
    <w:rsid w:val="00F072BE"/>
    <w:rsid w:val="00F0735E"/>
    <w:rsid w:val="00F07779"/>
    <w:rsid w:val="00F078BD"/>
    <w:rsid w:val="00F11D01"/>
    <w:rsid w:val="00F12313"/>
    <w:rsid w:val="00F12F84"/>
    <w:rsid w:val="00F13B8A"/>
    <w:rsid w:val="00F13CC3"/>
    <w:rsid w:val="00F14192"/>
    <w:rsid w:val="00F15AAD"/>
    <w:rsid w:val="00F16DCA"/>
    <w:rsid w:val="00F1706C"/>
    <w:rsid w:val="00F17385"/>
    <w:rsid w:val="00F17620"/>
    <w:rsid w:val="00F21D2F"/>
    <w:rsid w:val="00F263A7"/>
    <w:rsid w:val="00F26A6F"/>
    <w:rsid w:val="00F27B2F"/>
    <w:rsid w:val="00F30FBF"/>
    <w:rsid w:val="00F31AAE"/>
    <w:rsid w:val="00F35493"/>
    <w:rsid w:val="00F358D3"/>
    <w:rsid w:val="00F36C88"/>
    <w:rsid w:val="00F4047B"/>
    <w:rsid w:val="00F42DA4"/>
    <w:rsid w:val="00F432C4"/>
    <w:rsid w:val="00F43D81"/>
    <w:rsid w:val="00F448D8"/>
    <w:rsid w:val="00F44F88"/>
    <w:rsid w:val="00F4569D"/>
    <w:rsid w:val="00F46335"/>
    <w:rsid w:val="00F46C1A"/>
    <w:rsid w:val="00F47912"/>
    <w:rsid w:val="00F47C79"/>
    <w:rsid w:val="00F47F0D"/>
    <w:rsid w:val="00F51100"/>
    <w:rsid w:val="00F514CE"/>
    <w:rsid w:val="00F5262C"/>
    <w:rsid w:val="00F54116"/>
    <w:rsid w:val="00F56414"/>
    <w:rsid w:val="00F56528"/>
    <w:rsid w:val="00F576A4"/>
    <w:rsid w:val="00F60423"/>
    <w:rsid w:val="00F60625"/>
    <w:rsid w:val="00F6279A"/>
    <w:rsid w:val="00F63C28"/>
    <w:rsid w:val="00F63C81"/>
    <w:rsid w:val="00F63CF7"/>
    <w:rsid w:val="00F67CBE"/>
    <w:rsid w:val="00F70D57"/>
    <w:rsid w:val="00F70E5C"/>
    <w:rsid w:val="00F719E4"/>
    <w:rsid w:val="00F742FB"/>
    <w:rsid w:val="00F7529A"/>
    <w:rsid w:val="00F75E24"/>
    <w:rsid w:val="00F77EF8"/>
    <w:rsid w:val="00F801D4"/>
    <w:rsid w:val="00F8197B"/>
    <w:rsid w:val="00F835A3"/>
    <w:rsid w:val="00F840E6"/>
    <w:rsid w:val="00F84785"/>
    <w:rsid w:val="00F86402"/>
    <w:rsid w:val="00F86595"/>
    <w:rsid w:val="00F86668"/>
    <w:rsid w:val="00F91189"/>
    <w:rsid w:val="00F919C7"/>
    <w:rsid w:val="00F91F4E"/>
    <w:rsid w:val="00F946D6"/>
    <w:rsid w:val="00F94AAE"/>
    <w:rsid w:val="00F9576A"/>
    <w:rsid w:val="00F95BD0"/>
    <w:rsid w:val="00F95EDA"/>
    <w:rsid w:val="00FA015F"/>
    <w:rsid w:val="00FA05B3"/>
    <w:rsid w:val="00FA131B"/>
    <w:rsid w:val="00FA244E"/>
    <w:rsid w:val="00FA340C"/>
    <w:rsid w:val="00FA3D93"/>
    <w:rsid w:val="00FA4E4C"/>
    <w:rsid w:val="00FA514A"/>
    <w:rsid w:val="00FA5315"/>
    <w:rsid w:val="00FA5B24"/>
    <w:rsid w:val="00FA5BA6"/>
    <w:rsid w:val="00FA64DD"/>
    <w:rsid w:val="00FA6D76"/>
    <w:rsid w:val="00FB05EF"/>
    <w:rsid w:val="00FB16FC"/>
    <w:rsid w:val="00FB198B"/>
    <w:rsid w:val="00FB3D5C"/>
    <w:rsid w:val="00FB3DC0"/>
    <w:rsid w:val="00FB40E8"/>
    <w:rsid w:val="00FB529D"/>
    <w:rsid w:val="00FB59BA"/>
    <w:rsid w:val="00FB615C"/>
    <w:rsid w:val="00FC1B38"/>
    <w:rsid w:val="00FC21E3"/>
    <w:rsid w:val="00FC24B9"/>
    <w:rsid w:val="00FC4EDD"/>
    <w:rsid w:val="00FC6A9A"/>
    <w:rsid w:val="00FD0304"/>
    <w:rsid w:val="00FD0399"/>
    <w:rsid w:val="00FD03C9"/>
    <w:rsid w:val="00FD0B14"/>
    <w:rsid w:val="00FD168B"/>
    <w:rsid w:val="00FD19BF"/>
    <w:rsid w:val="00FD2296"/>
    <w:rsid w:val="00FD245C"/>
    <w:rsid w:val="00FD54BE"/>
    <w:rsid w:val="00FD56C4"/>
    <w:rsid w:val="00FD717F"/>
    <w:rsid w:val="00FD7721"/>
    <w:rsid w:val="00FE077C"/>
    <w:rsid w:val="00FE15B3"/>
    <w:rsid w:val="00FE1ACF"/>
    <w:rsid w:val="00FE1E8F"/>
    <w:rsid w:val="00FE24B2"/>
    <w:rsid w:val="00FE6746"/>
    <w:rsid w:val="00FE79E3"/>
    <w:rsid w:val="00FF0359"/>
    <w:rsid w:val="00FF0A41"/>
    <w:rsid w:val="00FF0DD4"/>
    <w:rsid w:val="00FF10B1"/>
    <w:rsid w:val="00FF14E6"/>
    <w:rsid w:val="00FF3B7F"/>
    <w:rsid w:val="00FF3CAC"/>
    <w:rsid w:val="00FF3D78"/>
    <w:rsid w:val="00FF42A1"/>
    <w:rsid w:val="00FF5B96"/>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280053"/>
  <w15:docId w15:val="{8291A181-E8DA-4B04-BAF5-7E68639D5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HAnsi" w:hAnsi="Calibr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Parasts">
    <w:name w:val="Normal"/>
    <w:qFormat/>
    <w:rsid w:val="001300E1"/>
    <w:pPr>
      <w:spacing w:after="0" w:line="240" w:lineRule="auto"/>
      <w:jc w:val="both"/>
    </w:pPr>
    <w:rPr>
      <w:rFonts w:ascii="Verdana" w:hAnsi="Verdana"/>
      <w:sz w:val="20"/>
      <w:lang w:val="en-GB"/>
    </w:rPr>
  </w:style>
  <w:style w:type="paragraph" w:styleId="Virsraksts1">
    <w:name w:val="heading 1"/>
    <w:basedOn w:val="Parasts"/>
    <w:next w:val="Parasts"/>
    <w:link w:val="Virsraksts1Rakstz"/>
    <w:uiPriority w:val="9"/>
    <w:qFormat/>
    <w:rsid w:val="00B66A8A"/>
    <w:pPr>
      <w:keepNext/>
      <w:keepLines/>
      <w:numPr>
        <w:numId w:val="5"/>
      </w:numPr>
      <w:spacing w:before="240" w:after="360"/>
      <w:outlineLvl w:val="0"/>
    </w:pPr>
    <w:rPr>
      <w:rFonts w:eastAsiaTheme="majorEastAsia" w:cstheme="majorBidi"/>
      <w:b/>
      <w:color w:val="4A782E"/>
      <w:sz w:val="32"/>
      <w:szCs w:val="32"/>
      <w:lang w:val="en-US"/>
    </w:rPr>
  </w:style>
  <w:style w:type="paragraph" w:styleId="Virsraksts2">
    <w:name w:val="heading 2"/>
    <w:basedOn w:val="Parasts"/>
    <w:next w:val="Parasts"/>
    <w:link w:val="Virsraksts2Rakstz"/>
    <w:uiPriority w:val="9"/>
    <w:unhideWhenUsed/>
    <w:qFormat/>
    <w:rsid w:val="00F05B29"/>
    <w:pPr>
      <w:keepNext/>
      <w:keepLines/>
      <w:numPr>
        <w:ilvl w:val="1"/>
        <w:numId w:val="5"/>
      </w:numPr>
      <w:spacing w:before="120" w:after="240"/>
      <w:outlineLvl w:val="1"/>
    </w:pPr>
    <w:rPr>
      <w:rFonts w:eastAsiaTheme="majorEastAsia" w:cstheme="majorBidi"/>
      <w:b/>
      <w:color w:val="729646"/>
      <w:sz w:val="26"/>
      <w:szCs w:val="26"/>
    </w:rPr>
  </w:style>
  <w:style w:type="paragraph" w:styleId="Virsraksts3">
    <w:name w:val="heading 3"/>
    <w:basedOn w:val="Parasts"/>
    <w:next w:val="Parasts"/>
    <w:link w:val="Virsraksts3Rakstz"/>
    <w:uiPriority w:val="9"/>
    <w:unhideWhenUsed/>
    <w:qFormat/>
    <w:rsid w:val="005B5437"/>
    <w:pPr>
      <w:keepNext/>
      <w:keepLines/>
      <w:numPr>
        <w:ilvl w:val="2"/>
        <w:numId w:val="5"/>
      </w:numPr>
      <w:spacing w:before="120" w:after="240"/>
      <w:outlineLvl w:val="2"/>
    </w:pPr>
    <w:rPr>
      <w:rFonts w:eastAsiaTheme="majorEastAsia" w:cstheme="majorBidi"/>
      <w:b/>
      <w:color w:val="4472C4" w:themeColor="accent5"/>
      <w:sz w:val="24"/>
      <w:szCs w:val="24"/>
    </w:rPr>
  </w:style>
  <w:style w:type="paragraph" w:styleId="Virsraksts4">
    <w:name w:val="heading 4"/>
    <w:basedOn w:val="Parasts"/>
    <w:next w:val="Parasts"/>
    <w:link w:val="Virsraksts4Rakstz"/>
    <w:uiPriority w:val="9"/>
    <w:unhideWhenUsed/>
    <w:qFormat/>
    <w:rsid w:val="00337EA1"/>
    <w:pPr>
      <w:keepNext/>
      <w:keepLines/>
      <w:numPr>
        <w:ilvl w:val="3"/>
        <w:numId w:val="5"/>
      </w:numPr>
      <w:spacing w:after="120"/>
      <w:outlineLvl w:val="3"/>
    </w:pPr>
    <w:rPr>
      <w:rFonts w:asciiTheme="majorHAnsi" w:eastAsiaTheme="majorEastAsia" w:hAnsiTheme="majorHAnsi" w:cstheme="majorBidi"/>
      <w:b/>
      <w:i/>
      <w:iCs/>
      <w:color w:val="729646"/>
    </w:rPr>
  </w:style>
  <w:style w:type="paragraph" w:styleId="Virsraksts5">
    <w:name w:val="heading 5"/>
    <w:basedOn w:val="Parasts"/>
    <w:next w:val="Parasts"/>
    <w:link w:val="Virsraksts5Rakstz"/>
    <w:uiPriority w:val="9"/>
    <w:semiHidden/>
    <w:unhideWhenUsed/>
    <w:qFormat/>
    <w:rsid w:val="00F05B29"/>
    <w:pPr>
      <w:keepNext/>
      <w:keepLines/>
      <w:numPr>
        <w:ilvl w:val="4"/>
        <w:numId w:val="5"/>
      </w:numPr>
      <w:spacing w:before="200"/>
      <w:outlineLvl w:val="4"/>
    </w:pPr>
    <w:rPr>
      <w:rFonts w:asciiTheme="majorHAnsi" w:eastAsiaTheme="majorEastAsia" w:hAnsiTheme="majorHAnsi" w:cstheme="majorBidi"/>
      <w:color w:val="1F4D78" w:themeColor="accent1" w:themeShade="7F"/>
    </w:rPr>
  </w:style>
  <w:style w:type="paragraph" w:styleId="Virsraksts6">
    <w:name w:val="heading 6"/>
    <w:basedOn w:val="Parasts"/>
    <w:next w:val="Parasts"/>
    <w:link w:val="Virsraksts6Rakstz"/>
    <w:uiPriority w:val="9"/>
    <w:semiHidden/>
    <w:unhideWhenUsed/>
    <w:qFormat/>
    <w:rsid w:val="00F05B29"/>
    <w:pPr>
      <w:keepNext/>
      <w:keepLines/>
      <w:numPr>
        <w:ilvl w:val="5"/>
        <w:numId w:val="5"/>
      </w:numPr>
      <w:spacing w:before="200"/>
      <w:outlineLvl w:val="5"/>
    </w:pPr>
    <w:rPr>
      <w:rFonts w:asciiTheme="majorHAnsi" w:eastAsiaTheme="majorEastAsia" w:hAnsiTheme="majorHAnsi" w:cstheme="majorBidi"/>
      <w:i/>
      <w:iCs/>
      <w:color w:val="1F4D78" w:themeColor="accent1" w:themeShade="7F"/>
    </w:rPr>
  </w:style>
  <w:style w:type="paragraph" w:styleId="Virsraksts7">
    <w:name w:val="heading 7"/>
    <w:basedOn w:val="Parasts"/>
    <w:next w:val="Parasts"/>
    <w:link w:val="Virsraksts7Rakstz"/>
    <w:uiPriority w:val="9"/>
    <w:semiHidden/>
    <w:unhideWhenUsed/>
    <w:qFormat/>
    <w:rsid w:val="00F05B29"/>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Virsraksts8">
    <w:name w:val="heading 8"/>
    <w:basedOn w:val="Parasts"/>
    <w:next w:val="Parasts"/>
    <w:link w:val="Virsraksts8Rakstz"/>
    <w:uiPriority w:val="9"/>
    <w:semiHidden/>
    <w:unhideWhenUsed/>
    <w:qFormat/>
    <w:rsid w:val="00F05B29"/>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Virsraksts9">
    <w:name w:val="heading 9"/>
    <w:basedOn w:val="Parasts"/>
    <w:next w:val="Parasts"/>
    <w:link w:val="Virsraksts9Rakstz"/>
    <w:uiPriority w:val="9"/>
    <w:semiHidden/>
    <w:unhideWhenUsed/>
    <w:qFormat/>
    <w:rsid w:val="00F05B29"/>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B66A8A"/>
    <w:rPr>
      <w:rFonts w:ascii="Verdana" w:eastAsiaTheme="majorEastAsia" w:hAnsi="Verdana" w:cstheme="majorBidi"/>
      <w:b/>
      <w:color w:val="4A782E"/>
      <w:sz w:val="32"/>
      <w:szCs w:val="32"/>
      <w:lang w:val="en-US"/>
    </w:rPr>
  </w:style>
  <w:style w:type="character" w:customStyle="1" w:styleId="Virsraksts2Rakstz">
    <w:name w:val="Virsraksts 2 Rakstz."/>
    <w:basedOn w:val="Noklusjumarindkopasfonts"/>
    <w:link w:val="Virsraksts2"/>
    <w:uiPriority w:val="9"/>
    <w:rsid w:val="00F05B29"/>
    <w:rPr>
      <w:rFonts w:ascii="Verdana" w:eastAsiaTheme="majorEastAsia" w:hAnsi="Verdana" w:cstheme="majorBidi"/>
      <w:b/>
      <w:color w:val="729646"/>
      <w:sz w:val="26"/>
      <w:szCs w:val="26"/>
      <w:lang w:val="en-GB"/>
    </w:rPr>
  </w:style>
  <w:style w:type="character" w:customStyle="1" w:styleId="Virsraksts3Rakstz">
    <w:name w:val="Virsraksts 3 Rakstz."/>
    <w:basedOn w:val="Noklusjumarindkopasfonts"/>
    <w:link w:val="Virsraksts3"/>
    <w:uiPriority w:val="9"/>
    <w:rsid w:val="005B5437"/>
    <w:rPr>
      <w:rFonts w:ascii="Verdana" w:eastAsiaTheme="majorEastAsia" w:hAnsi="Verdana" w:cstheme="majorBidi"/>
      <w:b/>
      <w:color w:val="4472C4" w:themeColor="accent5"/>
      <w:sz w:val="24"/>
      <w:szCs w:val="24"/>
      <w:lang w:val="en-GB"/>
    </w:rPr>
  </w:style>
  <w:style w:type="character" w:styleId="Hipersaite">
    <w:name w:val="Hyperlink"/>
    <w:basedOn w:val="Noklusjumarindkopasfonts"/>
    <w:uiPriority w:val="99"/>
    <w:unhideWhenUsed/>
    <w:rsid w:val="000D0760"/>
    <w:rPr>
      <w:strike w:val="0"/>
      <w:dstrike w:val="0"/>
      <w:color w:val="1B8BB4"/>
      <w:u w:val="none"/>
      <w:effect w:val="none"/>
      <w:bdr w:val="none" w:sz="0" w:space="0" w:color="auto" w:frame="1"/>
    </w:rPr>
  </w:style>
  <w:style w:type="paragraph" w:styleId="Galvene">
    <w:name w:val="header"/>
    <w:basedOn w:val="Parasts"/>
    <w:link w:val="GalveneRakstz"/>
    <w:uiPriority w:val="99"/>
    <w:unhideWhenUsed/>
    <w:rsid w:val="000D0760"/>
    <w:pPr>
      <w:tabs>
        <w:tab w:val="center" w:pos="4536"/>
        <w:tab w:val="right" w:pos="9072"/>
      </w:tabs>
    </w:pPr>
  </w:style>
  <w:style w:type="character" w:customStyle="1" w:styleId="GalveneRakstz">
    <w:name w:val="Galvene Rakstz."/>
    <w:basedOn w:val="Noklusjumarindkopasfonts"/>
    <w:link w:val="Galvene"/>
    <w:uiPriority w:val="99"/>
    <w:rsid w:val="000D0760"/>
    <w:rPr>
      <w:rFonts w:ascii="Verdana" w:hAnsi="Verdana"/>
    </w:rPr>
  </w:style>
  <w:style w:type="paragraph" w:styleId="Kjene">
    <w:name w:val="footer"/>
    <w:basedOn w:val="Parasts"/>
    <w:link w:val="KjeneRakstz"/>
    <w:uiPriority w:val="99"/>
    <w:unhideWhenUsed/>
    <w:rsid w:val="000D0760"/>
    <w:pPr>
      <w:tabs>
        <w:tab w:val="center" w:pos="4536"/>
        <w:tab w:val="right" w:pos="9072"/>
      </w:tabs>
    </w:pPr>
  </w:style>
  <w:style w:type="character" w:customStyle="1" w:styleId="KjeneRakstz">
    <w:name w:val="Kājene Rakstz."/>
    <w:basedOn w:val="Noklusjumarindkopasfonts"/>
    <w:link w:val="Kjene"/>
    <w:uiPriority w:val="99"/>
    <w:rsid w:val="000D0760"/>
    <w:rPr>
      <w:rFonts w:ascii="Verdana" w:hAnsi="Verdana"/>
    </w:rPr>
  </w:style>
  <w:style w:type="paragraph" w:styleId="Paraststmeklis">
    <w:name w:val="Normal (Web)"/>
    <w:basedOn w:val="Parasts"/>
    <w:uiPriority w:val="99"/>
    <w:unhideWhenUsed/>
    <w:rsid w:val="00E772E2"/>
    <w:pPr>
      <w:spacing w:after="225"/>
    </w:pPr>
    <w:rPr>
      <w:rFonts w:ascii="Times New Roman" w:eastAsia="Times New Roman" w:hAnsi="Times New Roman" w:cs="Times New Roman"/>
      <w:sz w:val="24"/>
      <w:szCs w:val="24"/>
      <w:lang w:eastAsia="fr-FR"/>
    </w:rPr>
  </w:style>
  <w:style w:type="paragraph" w:styleId="Saturs1">
    <w:name w:val="toc 1"/>
    <w:basedOn w:val="Parasts"/>
    <w:next w:val="Parasts"/>
    <w:autoRedefine/>
    <w:uiPriority w:val="39"/>
    <w:unhideWhenUsed/>
    <w:rsid w:val="00AC5648"/>
    <w:pPr>
      <w:tabs>
        <w:tab w:val="left" w:pos="440"/>
        <w:tab w:val="right" w:leader="dot" w:pos="8505"/>
      </w:tabs>
      <w:spacing w:after="100"/>
      <w:ind w:left="435" w:hanging="435"/>
    </w:pPr>
    <w:rPr>
      <w:noProof/>
      <w:szCs w:val="20"/>
    </w:rPr>
  </w:style>
  <w:style w:type="paragraph" w:styleId="Saturs2">
    <w:name w:val="toc 2"/>
    <w:basedOn w:val="Parasts"/>
    <w:next w:val="Parasts"/>
    <w:autoRedefine/>
    <w:uiPriority w:val="39"/>
    <w:unhideWhenUsed/>
    <w:rsid w:val="00C5755D"/>
    <w:pPr>
      <w:tabs>
        <w:tab w:val="left" w:pos="880"/>
        <w:tab w:val="right" w:leader="dot" w:pos="8505"/>
      </w:tabs>
      <w:spacing w:after="100"/>
      <w:ind w:left="220"/>
    </w:pPr>
  </w:style>
  <w:style w:type="paragraph" w:styleId="Saturs3">
    <w:name w:val="toc 3"/>
    <w:basedOn w:val="Parasts"/>
    <w:next w:val="Parasts"/>
    <w:autoRedefine/>
    <w:uiPriority w:val="39"/>
    <w:unhideWhenUsed/>
    <w:rsid w:val="00336F46"/>
    <w:pPr>
      <w:spacing w:after="100"/>
      <w:ind w:left="440"/>
    </w:pPr>
  </w:style>
  <w:style w:type="paragraph" w:styleId="Sarakstarindkopa">
    <w:name w:val="List Paragraph"/>
    <w:basedOn w:val="Parasts"/>
    <w:link w:val="SarakstarindkopaRakstz"/>
    <w:uiPriority w:val="34"/>
    <w:qFormat/>
    <w:rsid w:val="001B3155"/>
    <w:pPr>
      <w:ind w:left="720"/>
      <w:contextualSpacing/>
    </w:pPr>
  </w:style>
  <w:style w:type="paragraph" w:styleId="Nosaukums">
    <w:name w:val="Title"/>
    <w:basedOn w:val="Parasts"/>
    <w:next w:val="Parasts"/>
    <w:link w:val="NosaukumsRakstz"/>
    <w:uiPriority w:val="10"/>
    <w:qFormat/>
    <w:rsid w:val="000E689B"/>
    <w:rPr>
      <w:b/>
      <w:color w:val="4A782E"/>
      <w:sz w:val="56"/>
    </w:rPr>
  </w:style>
  <w:style w:type="character" w:customStyle="1" w:styleId="NosaukumsRakstz">
    <w:name w:val="Nosaukums Rakstz."/>
    <w:basedOn w:val="Noklusjumarindkopasfonts"/>
    <w:link w:val="Nosaukums"/>
    <w:uiPriority w:val="10"/>
    <w:rsid w:val="000E689B"/>
    <w:rPr>
      <w:rFonts w:ascii="Verdana" w:hAnsi="Verdana"/>
      <w:b/>
      <w:color w:val="4A782E"/>
      <w:sz w:val="56"/>
    </w:rPr>
  </w:style>
  <w:style w:type="table" w:styleId="Reatabula">
    <w:name w:val="Table Grid"/>
    <w:basedOn w:val="Parastatabula"/>
    <w:uiPriority w:val="39"/>
    <w:rsid w:val="000E68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teksts">
    <w:name w:val="Balloon Text"/>
    <w:basedOn w:val="Parasts"/>
    <w:link w:val="BalontekstsRakstz"/>
    <w:uiPriority w:val="99"/>
    <w:semiHidden/>
    <w:unhideWhenUsed/>
    <w:rsid w:val="00534526"/>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534526"/>
    <w:rPr>
      <w:rFonts w:ascii="Segoe UI" w:hAnsi="Segoe UI" w:cs="Segoe UI"/>
      <w:sz w:val="18"/>
      <w:szCs w:val="18"/>
    </w:rPr>
  </w:style>
  <w:style w:type="paragraph" w:customStyle="1" w:styleId="Titrepages2et3">
    <w:name w:val="Titre pages 2 et 3"/>
    <w:basedOn w:val="Parasts"/>
    <w:link w:val="Titrepages2et3Car"/>
    <w:qFormat/>
    <w:rsid w:val="00534526"/>
    <w:rPr>
      <w:b/>
      <w:color w:val="4A782E"/>
      <w:sz w:val="32"/>
    </w:rPr>
  </w:style>
  <w:style w:type="paragraph" w:customStyle="1" w:styleId="PiedDePage">
    <w:name w:val="PiedDePage"/>
    <w:basedOn w:val="Kjene"/>
    <w:link w:val="PiedDePageCar"/>
    <w:qFormat/>
    <w:rsid w:val="00534526"/>
    <w:pPr>
      <w:pBdr>
        <w:top w:val="single" w:sz="8" w:space="1" w:color="FFDE00"/>
      </w:pBdr>
      <w:tabs>
        <w:tab w:val="clear" w:pos="4536"/>
      </w:tabs>
    </w:pPr>
    <w:rPr>
      <w:noProof/>
      <w:color w:val="000000" w:themeColor="text1"/>
      <w:sz w:val="16"/>
      <w:lang w:eastAsia="fr-FR"/>
    </w:rPr>
  </w:style>
  <w:style w:type="character" w:customStyle="1" w:styleId="Titrepages2et3Car">
    <w:name w:val="Titre pages 2 et 3 Car"/>
    <w:basedOn w:val="Noklusjumarindkopasfonts"/>
    <w:link w:val="Titrepages2et3"/>
    <w:rsid w:val="00534526"/>
    <w:rPr>
      <w:rFonts w:ascii="Verdana" w:hAnsi="Verdana"/>
      <w:b/>
      <w:color w:val="4A782E"/>
      <w:sz w:val="32"/>
    </w:rPr>
  </w:style>
  <w:style w:type="character" w:styleId="Izsmalcintsizclums">
    <w:name w:val="Subtle Emphasis"/>
    <w:uiPriority w:val="19"/>
    <w:qFormat/>
    <w:rsid w:val="00A90A37"/>
    <w:rPr>
      <w:sz w:val="16"/>
      <w:lang w:val="en-US"/>
    </w:rPr>
  </w:style>
  <w:style w:type="character" w:customStyle="1" w:styleId="PiedDePageCar">
    <w:name w:val="PiedDePage Car"/>
    <w:basedOn w:val="KjeneRakstz"/>
    <w:link w:val="PiedDePage"/>
    <w:rsid w:val="00534526"/>
    <w:rPr>
      <w:rFonts w:ascii="Verdana" w:hAnsi="Verdana"/>
      <w:noProof/>
      <w:color w:val="000000" w:themeColor="text1"/>
      <w:sz w:val="16"/>
      <w:lang w:eastAsia="fr-FR"/>
    </w:rPr>
  </w:style>
  <w:style w:type="paragraph" w:customStyle="1" w:styleId="Partenaires">
    <w:name w:val="Partenaires"/>
    <w:basedOn w:val="Parasts"/>
    <w:link w:val="PartenairesCar"/>
    <w:qFormat/>
    <w:rsid w:val="00AF5D71"/>
    <w:pPr>
      <w:spacing w:before="120" w:after="120"/>
      <w:jc w:val="center"/>
    </w:pPr>
    <w:rPr>
      <w:noProof/>
      <w:bdr w:val="none" w:sz="0" w:space="0" w:color="auto" w:frame="1"/>
      <w:lang w:eastAsia="fr-FR"/>
    </w:rPr>
  </w:style>
  <w:style w:type="character" w:customStyle="1" w:styleId="PartenairesCar">
    <w:name w:val="Partenaires Car"/>
    <w:basedOn w:val="Noklusjumarindkopasfonts"/>
    <w:link w:val="Partenaires"/>
    <w:rsid w:val="00AF5D71"/>
    <w:rPr>
      <w:rFonts w:ascii="Verdana" w:hAnsi="Verdana"/>
      <w:noProof/>
      <w:sz w:val="20"/>
      <w:bdr w:val="none" w:sz="0" w:space="0" w:color="auto" w:frame="1"/>
      <w:lang w:eastAsia="fr-FR"/>
    </w:rPr>
  </w:style>
  <w:style w:type="table" w:customStyle="1" w:styleId="GridTable4-Accent61">
    <w:name w:val="Grid Table 4 - Accent 61"/>
    <w:basedOn w:val="Parastatabula"/>
    <w:uiPriority w:val="49"/>
    <w:rsid w:val="0007703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Virsraksts4Rakstz">
    <w:name w:val="Virsraksts 4 Rakstz."/>
    <w:basedOn w:val="Noklusjumarindkopasfonts"/>
    <w:link w:val="Virsraksts4"/>
    <w:uiPriority w:val="9"/>
    <w:rsid w:val="00337EA1"/>
    <w:rPr>
      <w:rFonts w:asciiTheme="majorHAnsi" w:eastAsiaTheme="majorEastAsia" w:hAnsiTheme="majorHAnsi" w:cstheme="majorBidi"/>
      <w:b/>
      <w:i/>
      <w:iCs/>
      <w:color w:val="729646"/>
      <w:sz w:val="20"/>
      <w:lang w:val="en-GB"/>
    </w:rPr>
  </w:style>
  <w:style w:type="character" w:customStyle="1" w:styleId="UnresolvedMention1">
    <w:name w:val="Unresolved Mention1"/>
    <w:basedOn w:val="Noklusjumarindkopasfonts"/>
    <w:uiPriority w:val="99"/>
    <w:semiHidden/>
    <w:unhideWhenUsed/>
    <w:rsid w:val="0085759F"/>
    <w:rPr>
      <w:color w:val="808080"/>
      <w:shd w:val="clear" w:color="auto" w:fill="E6E6E6"/>
    </w:rPr>
  </w:style>
  <w:style w:type="paragraph" w:styleId="Saturardtjavirsraksts">
    <w:name w:val="TOC Heading"/>
    <w:basedOn w:val="Virsraksts1"/>
    <w:next w:val="Parasts"/>
    <w:uiPriority w:val="39"/>
    <w:unhideWhenUsed/>
    <w:qFormat/>
    <w:rsid w:val="004F68A8"/>
    <w:pPr>
      <w:spacing w:after="0" w:line="259" w:lineRule="auto"/>
      <w:jc w:val="left"/>
      <w:outlineLvl w:val="9"/>
    </w:pPr>
    <w:rPr>
      <w:rFonts w:asciiTheme="majorHAnsi" w:hAnsiTheme="majorHAnsi"/>
      <w:b w:val="0"/>
      <w:color w:val="2E74B5" w:themeColor="accent1" w:themeShade="BF"/>
    </w:rPr>
  </w:style>
  <w:style w:type="character" w:customStyle="1" w:styleId="Neatrisintapieminana1">
    <w:name w:val="Neatrisināta pieminēšana1"/>
    <w:basedOn w:val="Noklusjumarindkopasfonts"/>
    <w:uiPriority w:val="99"/>
    <w:semiHidden/>
    <w:unhideWhenUsed/>
    <w:rsid w:val="00957921"/>
    <w:rPr>
      <w:color w:val="808080"/>
      <w:shd w:val="clear" w:color="auto" w:fill="E6E6E6"/>
    </w:rPr>
  </w:style>
  <w:style w:type="paragraph" w:customStyle="1" w:styleId="Bullet-1">
    <w:name w:val="Bullet-1"/>
    <w:basedOn w:val="Bezatstarpm"/>
    <w:link w:val="Bullet-1Char"/>
    <w:qFormat/>
    <w:rsid w:val="00F008E5"/>
    <w:pPr>
      <w:numPr>
        <w:numId w:val="1"/>
      </w:numPr>
      <w:ind w:left="340" w:hanging="227"/>
      <w:jc w:val="left"/>
    </w:pPr>
    <w:rPr>
      <w:rFonts w:cs="Times New Roman"/>
      <w:szCs w:val="20"/>
    </w:rPr>
  </w:style>
  <w:style w:type="character" w:customStyle="1" w:styleId="Bullet-1Char">
    <w:name w:val="Bullet-1 Char"/>
    <w:basedOn w:val="Noklusjumarindkopasfonts"/>
    <w:link w:val="Bullet-1"/>
    <w:rsid w:val="00F008E5"/>
    <w:rPr>
      <w:rFonts w:ascii="Verdana" w:hAnsi="Verdana" w:cs="Times New Roman"/>
      <w:sz w:val="20"/>
      <w:szCs w:val="20"/>
      <w:lang w:val="en-GB"/>
    </w:rPr>
  </w:style>
  <w:style w:type="paragraph" w:styleId="Bezatstarpm">
    <w:name w:val="No Spacing"/>
    <w:link w:val="BezatstarpmRakstz"/>
    <w:uiPriority w:val="1"/>
    <w:qFormat/>
    <w:rsid w:val="008709B0"/>
    <w:pPr>
      <w:spacing w:after="0" w:line="240" w:lineRule="auto"/>
      <w:jc w:val="both"/>
    </w:pPr>
    <w:rPr>
      <w:rFonts w:ascii="Verdana" w:hAnsi="Verdana"/>
      <w:sz w:val="20"/>
      <w:lang w:val="en-GB"/>
    </w:rPr>
  </w:style>
  <w:style w:type="paragraph" w:customStyle="1" w:styleId="Bullet-Nummering">
    <w:name w:val="Bullet-Nummering"/>
    <w:basedOn w:val="Sarakstarindkopa"/>
    <w:link w:val="Bullet-NummeringChar"/>
    <w:qFormat/>
    <w:rsid w:val="00BA2272"/>
    <w:pPr>
      <w:numPr>
        <w:numId w:val="2"/>
      </w:numPr>
      <w:ind w:left="340" w:hanging="340"/>
      <w:jc w:val="left"/>
    </w:pPr>
    <w:rPr>
      <w:rFonts w:ascii="Times New Roman" w:hAnsi="Times New Roman" w:cs="Times New Roman"/>
      <w:sz w:val="24"/>
      <w:szCs w:val="24"/>
      <w:lang w:val="nl-NL"/>
    </w:rPr>
  </w:style>
  <w:style w:type="character" w:customStyle="1" w:styleId="Bullet-NummeringChar">
    <w:name w:val="Bullet-Nummering Char"/>
    <w:basedOn w:val="Noklusjumarindkopasfonts"/>
    <w:link w:val="Bullet-Nummering"/>
    <w:rsid w:val="00BA2272"/>
    <w:rPr>
      <w:rFonts w:ascii="Times New Roman" w:hAnsi="Times New Roman" w:cs="Times New Roman"/>
      <w:sz w:val="24"/>
      <w:szCs w:val="24"/>
      <w:lang w:val="nl-NL"/>
    </w:rPr>
  </w:style>
  <w:style w:type="paragraph" w:customStyle="1" w:styleId="Bullet-2">
    <w:name w:val="Bullet-2"/>
    <w:basedOn w:val="Bezatstarpm"/>
    <w:link w:val="Bullet-2Char"/>
    <w:qFormat/>
    <w:rsid w:val="00012491"/>
    <w:pPr>
      <w:numPr>
        <w:numId w:val="3"/>
      </w:numPr>
      <w:ind w:left="652" w:hanging="227"/>
      <w:jc w:val="left"/>
    </w:pPr>
    <w:rPr>
      <w:lang w:val="nl-NL"/>
    </w:rPr>
  </w:style>
  <w:style w:type="character" w:customStyle="1" w:styleId="BezatstarpmRakstz">
    <w:name w:val="Bez atstarpēm Rakstz."/>
    <w:basedOn w:val="Noklusjumarindkopasfonts"/>
    <w:link w:val="Bezatstarpm"/>
    <w:uiPriority w:val="1"/>
    <w:rsid w:val="00012491"/>
    <w:rPr>
      <w:rFonts w:ascii="Verdana" w:hAnsi="Verdana"/>
      <w:sz w:val="20"/>
      <w:lang w:val="en-GB"/>
    </w:rPr>
  </w:style>
  <w:style w:type="paragraph" w:customStyle="1" w:styleId="Bullet-3">
    <w:name w:val="Bullet-3"/>
    <w:basedOn w:val="Bezatstarpm"/>
    <w:link w:val="Bullet-3Char"/>
    <w:qFormat/>
    <w:rsid w:val="00012491"/>
    <w:pPr>
      <w:numPr>
        <w:numId w:val="4"/>
      </w:numPr>
      <w:ind w:left="964" w:hanging="227"/>
      <w:jc w:val="left"/>
    </w:pPr>
    <w:rPr>
      <w:rFonts w:ascii="Times New Roman" w:hAnsi="Times New Roman" w:cs="Times New Roman"/>
      <w:sz w:val="24"/>
      <w:szCs w:val="24"/>
      <w:lang w:val="nl-NL"/>
    </w:rPr>
  </w:style>
  <w:style w:type="character" w:customStyle="1" w:styleId="Bullet-2Char">
    <w:name w:val="Bullet-2 Char"/>
    <w:basedOn w:val="BezatstarpmRakstz"/>
    <w:link w:val="Bullet-2"/>
    <w:rsid w:val="00012491"/>
    <w:rPr>
      <w:rFonts w:ascii="Verdana" w:hAnsi="Verdana"/>
      <w:sz w:val="20"/>
      <w:lang w:val="nl-NL"/>
    </w:rPr>
  </w:style>
  <w:style w:type="character" w:customStyle="1" w:styleId="Bullet-3Char">
    <w:name w:val="Bullet-3 Char"/>
    <w:basedOn w:val="BezatstarpmRakstz"/>
    <w:link w:val="Bullet-3"/>
    <w:rsid w:val="00012491"/>
    <w:rPr>
      <w:rFonts w:ascii="Times New Roman" w:hAnsi="Times New Roman" w:cs="Times New Roman"/>
      <w:sz w:val="24"/>
      <w:szCs w:val="24"/>
      <w:lang w:val="nl-NL"/>
    </w:rPr>
  </w:style>
  <w:style w:type="paragraph" w:customStyle="1" w:styleId="Stijl1">
    <w:name w:val="Stijl1"/>
    <w:basedOn w:val="Bullet-Nummering"/>
    <w:link w:val="Stijl1Char"/>
    <w:qFormat/>
    <w:rsid w:val="00012491"/>
    <w:pPr>
      <w:numPr>
        <w:numId w:val="0"/>
      </w:numPr>
      <w:ind w:left="340" w:hanging="340"/>
    </w:pPr>
  </w:style>
  <w:style w:type="character" w:customStyle="1" w:styleId="SarakstarindkopaRakstz">
    <w:name w:val="Saraksta rindkopa Rakstz."/>
    <w:basedOn w:val="Noklusjumarindkopasfonts"/>
    <w:link w:val="Sarakstarindkopa"/>
    <w:uiPriority w:val="34"/>
    <w:rsid w:val="00012491"/>
    <w:rPr>
      <w:rFonts w:ascii="Verdana" w:hAnsi="Verdana"/>
      <w:sz w:val="20"/>
      <w:lang w:val="en-GB"/>
    </w:rPr>
  </w:style>
  <w:style w:type="character" w:customStyle="1" w:styleId="Stijl1Char">
    <w:name w:val="Stijl1 Char"/>
    <w:basedOn w:val="Bullet-NummeringChar"/>
    <w:link w:val="Stijl1"/>
    <w:rsid w:val="00012491"/>
    <w:rPr>
      <w:rFonts w:ascii="Times New Roman" w:hAnsi="Times New Roman" w:cs="Times New Roman"/>
      <w:sz w:val="24"/>
      <w:szCs w:val="24"/>
      <w:lang w:val="nl-NL"/>
    </w:rPr>
  </w:style>
  <w:style w:type="character" w:styleId="Izteiksmgs">
    <w:name w:val="Strong"/>
    <w:basedOn w:val="Noklusjumarindkopasfonts"/>
    <w:uiPriority w:val="22"/>
    <w:qFormat/>
    <w:rsid w:val="00012491"/>
    <w:rPr>
      <w:b/>
      <w:bCs/>
    </w:rPr>
  </w:style>
  <w:style w:type="character" w:customStyle="1" w:styleId="kbcollapsetextclose1">
    <w:name w:val="kb_collapsetext_close1"/>
    <w:basedOn w:val="Noklusjumarindkopasfonts"/>
    <w:rsid w:val="00012491"/>
    <w:rPr>
      <w:vanish/>
      <w:webHidden w:val="0"/>
      <w:specVanish w:val="0"/>
    </w:rPr>
  </w:style>
  <w:style w:type="character" w:customStyle="1" w:styleId="kbexpandtext1">
    <w:name w:val="kb_expandtext1"/>
    <w:basedOn w:val="Noklusjumarindkopasfonts"/>
    <w:rsid w:val="00012491"/>
    <w:rPr>
      <w:vanish/>
      <w:webHidden w:val="0"/>
      <w:specVanish w:val="0"/>
    </w:rPr>
  </w:style>
  <w:style w:type="character" w:styleId="HTMLmaingais">
    <w:name w:val="HTML Variable"/>
    <w:basedOn w:val="Noklusjumarindkopasfonts"/>
    <w:uiPriority w:val="99"/>
    <w:semiHidden/>
    <w:unhideWhenUsed/>
    <w:rsid w:val="00012491"/>
    <w:rPr>
      <w:i/>
      <w:iCs/>
    </w:rPr>
  </w:style>
  <w:style w:type="paragraph" w:customStyle="1" w:styleId="BEauteur">
    <w:name w:val="BE auteur"/>
    <w:basedOn w:val="Parasts"/>
    <w:link w:val="BEauteurChar"/>
    <w:qFormat/>
    <w:rsid w:val="00012491"/>
    <w:pPr>
      <w:spacing w:before="240"/>
      <w:ind w:left="708"/>
      <w:jc w:val="left"/>
    </w:pPr>
    <w:rPr>
      <w:rFonts w:ascii="Times New Roman" w:hAnsi="Times New Roman" w:cs="Times New Roman"/>
      <w:b/>
      <w:i/>
      <w:sz w:val="24"/>
      <w:szCs w:val="24"/>
      <w:lang w:val="nl-NL"/>
    </w:rPr>
  </w:style>
  <w:style w:type="character" w:customStyle="1" w:styleId="BEauteurChar">
    <w:name w:val="BE auteur Char"/>
    <w:basedOn w:val="Noklusjumarindkopasfonts"/>
    <w:link w:val="BEauteur"/>
    <w:rsid w:val="00012491"/>
    <w:rPr>
      <w:rFonts w:ascii="Times New Roman" w:hAnsi="Times New Roman" w:cs="Times New Roman"/>
      <w:b/>
      <w:i/>
      <w:sz w:val="24"/>
      <w:szCs w:val="24"/>
      <w:lang w:val="nl-NL"/>
    </w:rPr>
  </w:style>
  <w:style w:type="paragraph" w:customStyle="1" w:styleId="Kop-Inhoudsopgave">
    <w:name w:val="Kop-Inhoudsopgave"/>
    <w:basedOn w:val="Parasts"/>
    <w:link w:val="Kop-InhoudsopgaveChar"/>
    <w:qFormat/>
    <w:rsid w:val="00012491"/>
    <w:pPr>
      <w:spacing w:before="240" w:after="120"/>
      <w:jc w:val="left"/>
    </w:pPr>
    <w:rPr>
      <w:rFonts w:ascii="Times New Roman" w:hAnsi="Times New Roman" w:cs="Times New Roman"/>
      <w:b/>
      <w:sz w:val="26"/>
      <w:szCs w:val="26"/>
      <w:lang w:val="nl-NL"/>
    </w:rPr>
  </w:style>
  <w:style w:type="character" w:customStyle="1" w:styleId="Kop-InhoudsopgaveChar">
    <w:name w:val="Kop-Inhoudsopgave Char"/>
    <w:basedOn w:val="Noklusjumarindkopasfonts"/>
    <w:link w:val="Kop-Inhoudsopgave"/>
    <w:rsid w:val="00012491"/>
    <w:rPr>
      <w:rFonts w:ascii="Times New Roman" w:hAnsi="Times New Roman" w:cs="Times New Roman"/>
      <w:b/>
      <w:sz w:val="26"/>
      <w:szCs w:val="26"/>
      <w:lang w:val="nl-NL"/>
    </w:rPr>
  </w:style>
  <w:style w:type="table" w:customStyle="1" w:styleId="Reetkatablice1">
    <w:name w:val="Rešetka tablice1"/>
    <w:basedOn w:val="Parastatabula"/>
    <w:next w:val="Reatabula"/>
    <w:uiPriority w:val="59"/>
    <w:rsid w:val="00012491"/>
    <w:pPr>
      <w:spacing w:after="0" w:line="240" w:lineRule="auto"/>
    </w:pPr>
    <w:rPr>
      <w:rFonts w:asciiTheme="minorHAnsi" w:hAnsiTheme="minorHAnsi"/>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Parastatabula"/>
    <w:next w:val="Reatabula"/>
    <w:uiPriority w:val="59"/>
    <w:rsid w:val="00012491"/>
    <w:pPr>
      <w:spacing w:after="0" w:line="240" w:lineRule="auto"/>
    </w:pPr>
    <w:rPr>
      <w:rFonts w:asciiTheme="minorHAnsi" w:hAnsiTheme="minorHAnsi"/>
      <w:sz w:val="20"/>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Parastatabula"/>
    <w:next w:val="Reatabula"/>
    <w:uiPriority w:val="59"/>
    <w:rsid w:val="00012491"/>
    <w:pPr>
      <w:spacing w:after="0" w:line="240" w:lineRule="auto"/>
    </w:pPr>
    <w:rPr>
      <w:rFonts w:asciiTheme="minorHAnsi" w:hAnsiTheme="minorHAnsi"/>
      <w:sz w:val="20"/>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resteksts">
    <w:name w:val="footnote text"/>
    <w:basedOn w:val="Parasts"/>
    <w:link w:val="VrestekstsRakstz"/>
    <w:uiPriority w:val="99"/>
    <w:semiHidden/>
    <w:unhideWhenUsed/>
    <w:rsid w:val="00012491"/>
    <w:pPr>
      <w:jc w:val="left"/>
    </w:pPr>
    <w:rPr>
      <w:rFonts w:ascii="Times New Roman" w:hAnsi="Times New Roman" w:cs="Times New Roman"/>
      <w:szCs w:val="20"/>
      <w:lang w:val="nl-NL"/>
    </w:rPr>
  </w:style>
  <w:style w:type="character" w:customStyle="1" w:styleId="VrestekstsRakstz">
    <w:name w:val="Vēres teksts Rakstz."/>
    <w:basedOn w:val="Noklusjumarindkopasfonts"/>
    <w:link w:val="Vresteksts"/>
    <w:uiPriority w:val="99"/>
    <w:semiHidden/>
    <w:rsid w:val="00012491"/>
    <w:rPr>
      <w:rFonts w:ascii="Times New Roman" w:hAnsi="Times New Roman" w:cs="Times New Roman"/>
      <w:sz w:val="20"/>
      <w:szCs w:val="20"/>
      <w:lang w:val="nl-NL"/>
    </w:rPr>
  </w:style>
  <w:style w:type="character" w:styleId="Vresatsauce">
    <w:name w:val="footnote reference"/>
    <w:basedOn w:val="Noklusjumarindkopasfonts"/>
    <w:uiPriority w:val="99"/>
    <w:semiHidden/>
    <w:unhideWhenUsed/>
    <w:rsid w:val="00012491"/>
    <w:rPr>
      <w:vertAlign w:val="superscript"/>
    </w:rPr>
  </w:style>
  <w:style w:type="character" w:styleId="Komentraatsauce">
    <w:name w:val="annotation reference"/>
    <w:basedOn w:val="Noklusjumarindkopasfonts"/>
    <w:uiPriority w:val="99"/>
    <w:semiHidden/>
    <w:unhideWhenUsed/>
    <w:rsid w:val="007C3804"/>
    <w:rPr>
      <w:sz w:val="16"/>
      <w:szCs w:val="16"/>
    </w:rPr>
  </w:style>
  <w:style w:type="paragraph" w:styleId="Komentrateksts">
    <w:name w:val="annotation text"/>
    <w:basedOn w:val="Parasts"/>
    <w:link w:val="KomentratekstsRakstz"/>
    <w:uiPriority w:val="99"/>
    <w:unhideWhenUsed/>
    <w:rsid w:val="007C3804"/>
    <w:rPr>
      <w:szCs w:val="20"/>
    </w:rPr>
  </w:style>
  <w:style w:type="character" w:customStyle="1" w:styleId="KomentratekstsRakstz">
    <w:name w:val="Komentāra teksts Rakstz."/>
    <w:basedOn w:val="Noklusjumarindkopasfonts"/>
    <w:link w:val="Komentrateksts"/>
    <w:uiPriority w:val="99"/>
    <w:rsid w:val="007C3804"/>
    <w:rPr>
      <w:rFonts w:ascii="Verdana" w:hAnsi="Verdana"/>
      <w:sz w:val="20"/>
      <w:szCs w:val="20"/>
      <w:lang w:val="en-GB"/>
    </w:rPr>
  </w:style>
  <w:style w:type="paragraph" w:styleId="Komentratma">
    <w:name w:val="annotation subject"/>
    <w:basedOn w:val="Komentrateksts"/>
    <w:next w:val="Komentrateksts"/>
    <w:link w:val="KomentratmaRakstz"/>
    <w:uiPriority w:val="99"/>
    <w:semiHidden/>
    <w:unhideWhenUsed/>
    <w:rsid w:val="007C3804"/>
    <w:rPr>
      <w:b/>
      <w:bCs/>
    </w:rPr>
  </w:style>
  <w:style w:type="character" w:customStyle="1" w:styleId="KomentratmaRakstz">
    <w:name w:val="Komentāra tēma Rakstz."/>
    <w:basedOn w:val="KomentratekstsRakstz"/>
    <w:link w:val="Komentratma"/>
    <w:uiPriority w:val="99"/>
    <w:semiHidden/>
    <w:rsid w:val="007C3804"/>
    <w:rPr>
      <w:rFonts w:ascii="Verdana" w:hAnsi="Verdana"/>
      <w:b/>
      <w:bCs/>
      <w:sz w:val="20"/>
      <w:szCs w:val="20"/>
      <w:lang w:val="en-GB"/>
    </w:rPr>
  </w:style>
  <w:style w:type="paragraph" w:customStyle="1" w:styleId="bullet-10">
    <w:name w:val="bullet-1"/>
    <w:basedOn w:val="Parasts"/>
    <w:rsid w:val="00812711"/>
    <w:pPr>
      <w:spacing w:before="100" w:beforeAutospacing="1" w:after="100" w:afterAutospacing="1"/>
      <w:jc w:val="left"/>
    </w:pPr>
    <w:rPr>
      <w:rFonts w:ascii="Times New Roman" w:eastAsia="Times New Roman" w:hAnsi="Times New Roman" w:cs="Times New Roman"/>
      <w:sz w:val="24"/>
      <w:szCs w:val="24"/>
      <w:lang w:val="es-ES" w:eastAsia="es-ES"/>
    </w:rPr>
  </w:style>
  <w:style w:type="character" w:customStyle="1" w:styleId="Virsraksts5Rakstz">
    <w:name w:val="Virsraksts 5 Rakstz."/>
    <w:basedOn w:val="Noklusjumarindkopasfonts"/>
    <w:link w:val="Virsraksts5"/>
    <w:uiPriority w:val="9"/>
    <w:semiHidden/>
    <w:rsid w:val="00F05B29"/>
    <w:rPr>
      <w:rFonts w:asciiTheme="majorHAnsi" w:eastAsiaTheme="majorEastAsia" w:hAnsiTheme="majorHAnsi" w:cstheme="majorBidi"/>
      <w:color w:val="1F4D78" w:themeColor="accent1" w:themeShade="7F"/>
      <w:sz w:val="20"/>
      <w:lang w:val="en-GB"/>
    </w:rPr>
  </w:style>
  <w:style w:type="character" w:customStyle="1" w:styleId="Virsraksts6Rakstz">
    <w:name w:val="Virsraksts 6 Rakstz."/>
    <w:basedOn w:val="Noklusjumarindkopasfonts"/>
    <w:link w:val="Virsraksts6"/>
    <w:uiPriority w:val="9"/>
    <w:semiHidden/>
    <w:rsid w:val="00F05B29"/>
    <w:rPr>
      <w:rFonts w:asciiTheme="majorHAnsi" w:eastAsiaTheme="majorEastAsia" w:hAnsiTheme="majorHAnsi" w:cstheme="majorBidi"/>
      <w:i/>
      <w:iCs/>
      <w:color w:val="1F4D78" w:themeColor="accent1" w:themeShade="7F"/>
      <w:sz w:val="20"/>
      <w:lang w:val="en-GB"/>
    </w:rPr>
  </w:style>
  <w:style w:type="character" w:customStyle="1" w:styleId="Virsraksts7Rakstz">
    <w:name w:val="Virsraksts 7 Rakstz."/>
    <w:basedOn w:val="Noklusjumarindkopasfonts"/>
    <w:link w:val="Virsraksts7"/>
    <w:uiPriority w:val="9"/>
    <w:semiHidden/>
    <w:rsid w:val="00F05B29"/>
    <w:rPr>
      <w:rFonts w:asciiTheme="majorHAnsi" w:eastAsiaTheme="majorEastAsia" w:hAnsiTheme="majorHAnsi" w:cstheme="majorBidi"/>
      <w:i/>
      <w:iCs/>
      <w:color w:val="404040" w:themeColor="text1" w:themeTint="BF"/>
      <w:sz w:val="20"/>
      <w:lang w:val="en-GB"/>
    </w:rPr>
  </w:style>
  <w:style w:type="character" w:customStyle="1" w:styleId="Virsraksts8Rakstz">
    <w:name w:val="Virsraksts 8 Rakstz."/>
    <w:basedOn w:val="Noklusjumarindkopasfonts"/>
    <w:link w:val="Virsraksts8"/>
    <w:uiPriority w:val="9"/>
    <w:semiHidden/>
    <w:rsid w:val="00F05B29"/>
    <w:rPr>
      <w:rFonts w:asciiTheme="majorHAnsi" w:eastAsiaTheme="majorEastAsia" w:hAnsiTheme="majorHAnsi" w:cstheme="majorBidi"/>
      <w:color w:val="404040" w:themeColor="text1" w:themeTint="BF"/>
      <w:sz w:val="20"/>
      <w:szCs w:val="20"/>
      <w:lang w:val="en-GB"/>
    </w:rPr>
  </w:style>
  <w:style w:type="character" w:customStyle="1" w:styleId="Virsraksts9Rakstz">
    <w:name w:val="Virsraksts 9 Rakstz."/>
    <w:basedOn w:val="Noklusjumarindkopasfonts"/>
    <w:link w:val="Virsraksts9"/>
    <w:uiPriority w:val="9"/>
    <w:semiHidden/>
    <w:rsid w:val="00F05B29"/>
    <w:rPr>
      <w:rFonts w:asciiTheme="majorHAnsi" w:eastAsiaTheme="majorEastAsia" w:hAnsiTheme="majorHAnsi" w:cstheme="majorBidi"/>
      <w:i/>
      <w:iCs/>
      <w:color w:val="404040" w:themeColor="text1" w:themeTint="BF"/>
      <w:sz w:val="20"/>
      <w:szCs w:val="20"/>
      <w:lang w:val="en-GB"/>
    </w:rPr>
  </w:style>
  <w:style w:type="paragraph" w:styleId="Prskatjums">
    <w:name w:val="Revision"/>
    <w:hidden/>
    <w:uiPriority w:val="99"/>
    <w:semiHidden/>
    <w:rsid w:val="004C74AE"/>
    <w:pPr>
      <w:spacing w:after="0" w:line="240" w:lineRule="auto"/>
    </w:pPr>
    <w:rPr>
      <w:rFonts w:ascii="Verdana" w:hAnsi="Verdana"/>
      <w:sz w:val="20"/>
      <w:lang w:val="en-GB"/>
    </w:rPr>
  </w:style>
  <w:style w:type="character" w:customStyle="1" w:styleId="Neatrisintapieminana2">
    <w:name w:val="Neatrisināta pieminēšana2"/>
    <w:basedOn w:val="Noklusjumarindkopasfonts"/>
    <w:uiPriority w:val="99"/>
    <w:semiHidden/>
    <w:unhideWhenUsed/>
    <w:rsid w:val="00423897"/>
    <w:rPr>
      <w:color w:val="605E5C"/>
      <w:shd w:val="clear" w:color="auto" w:fill="E1DFDD"/>
    </w:rPr>
  </w:style>
  <w:style w:type="character" w:styleId="Neatrisintapieminana">
    <w:name w:val="Unresolved Mention"/>
    <w:basedOn w:val="Noklusjumarindkopasfonts"/>
    <w:uiPriority w:val="99"/>
    <w:semiHidden/>
    <w:unhideWhenUsed/>
    <w:rsid w:val="00C43E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658329">
      <w:bodyDiv w:val="1"/>
      <w:marLeft w:val="0"/>
      <w:marRight w:val="0"/>
      <w:marTop w:val="0"/>
      <w:marBottom w:val="0"/>
      <w:divBdr>
        <w:top w:val="none" w:sz="0" w:space="0" w:color="auto"/>
        <w:left w:val="none" w:sz="0" w:space="0" w:color="auto"/>
        <w:bottom w:val="none" w:sz="0" w:space="0" w:color="auto"/>
        <w:right w:val="none" w:sz="0" w:space="0" w:color="auto"/>
      </w:divBdr>
    </w:div>
    <w:div w:id="70975994">
      <w:bodyDiv w:val="1"/>
      <w:marLeft w:val="0"/>
      <w:marRight w:val="0"/>
      <w:marTop w:val="0"/>
      <w:marBottom w:val="0"/>
      <w:divBdr>
        <w:top w:val="none" w:sz="0" w:space="0" w:color="auto"/>
        <w:left w:val="none" w:sz="0" w:space="0" w:color="auto"/>
        <w:bottom w:val="none" w:sz="0" w:space="0" w:color="auto"/>
        <w:right w:val="none" w:sz="0" w:space="0" w:color="auto"/>
      </w:divBdr>
    </w:div>
    <w:div w:id="104229716">
      <w:bodyDiv w:val="1"/>
      <w:marLeft w:val="0"/>
      <w:marRight w:val="0"/>
      <w:marTop w:val="0"/>
      <w:marBottom w:val="0"/>
      <w:divBdr>
        <w:top w:val="none" w:sz="0" w:space="0" w:color="auto"/>
        <w:left w:val="none" w:sz="0" w:space="0" w:color="auto"/>
        <w:bottom w:val="none" w:sz="0" w:space="0" w:color="auto"/>
        <w:right w:val="none" w:sz="0" w:space="0" w:color="auto"/>
      </w:divBdr>
    </w:div>
    <w:div w:id="122315471">
      <w:bodyDiv w:val="1"/>
      <w:marLeft w:val="0"/>
      <w:marRight w:val="0"/>
      <w:marTop w:val="0"/>
      <w:marBottom w:val="0"/>
      <w:divBdr>
        <w:top w:val="none" w:sz="0" w:space="0" w:color="auto"/>
        <w:left w:val="none" w:sz="0" w:space="0" w:color="auto"/>
        <w:bottom w:val="none" w:sz="0" w:space="0" w:color="auto"/>
        <w:right w:val="none" w:sz="0" w:space="0" w:color="auto"/>
      </w:divBdr>
      <w:divsChild>
        <w:div w:id="452330018">
          <w:marLeft w:val="446"/>
          <w:marRight w:val="0"/>
          <w:marTop w:val="0"/>
          <w:marBottom w:val="0"/>
          <w:divBdr>
            <w:top w:val="none" w:sz="0" w:space="0" w:color="auto"/>
            <w:left w:val="none" w:sz="0" w:space="0" w:color="auto"/>
            <w:bottom w:val="none" w:sz="0" w:space="0" w:color="auto"/>
            <w:right w:val="none" w:sz="0" w:space="0" w:color="auto"/>
          </w:divBdr>
        </w:div>
        <w:div w:id="1289894972">
          <w:marLeft w:val="446"/>
          <w:marRight w:val="0"/>
          <w:marTop w:val="0"/>
          <w:marBottom w:val="0"/>
          <w:divBdr>
            <w:top w:val="none" w:sz="0" w:space="0" w:color="auto"/>
            <w:left w:val="none" w:sz="0" w:space="0" w:color="auto"/>
            <w:bottom w:val="none" w:sz="0" w:space="0" w:color="auto"/>
            <w:right w:val="none" w:sz="0" w:space="0" w:color="auto"/>
          </w:divBdr>
        </w:div>
        <w:div w:id="876241577">
          <w:marLeft w:val="446"/>
          <w:marRight w:val="0"/>
          <w:marTop w:val="0"/>
          <w:marBottom w:val="0"/>
          <w:divBdr>
            <w:top w:val="none" w:sz="0" w:space="0" w:color="auto"/>
            <w:left w:val="none" w:sz="0" w:space="0" w:color="auto"/>
            <w:bottom w:val="none" w:sz="0" w:space="0" w:color="auto"/>
            <w:right w:val="none" w:sz="0" w:space="0" w:color="auto"/>
          </w:divBdr>
        </w:div>
      </w:divsChild>
    </w:div>
    <w:div w:id="136460042">
      <w:bodyDiv w:val="1"/>
      <w:marLeft w:val="0"/>
      <w:marRight w:val="0"/>
      <w:marTop w:val="0"/>
      <w:marBottom w:val="0"/>
      <w:divBdr>
        <w:top w:val="none" w:sz="0" w:space="0" w:color="auto"/>
        <w:left w:val="none" w:sz="0" w:space="0" w:color="auto"/>
        <w:bottom w:val="none" w:sz="0" w:space="0" w:color="auto"/>
        <w:right w:val="none" w:sz="0" w:space="0" w:color="auto"/>
      </w:divBdr>
    </w:div>
    <w:div w:id="149444823">
      <w:bodyDiv w:val="1"/>
      <w:marLeft w:val="0"/>
      <w:marRight w:val="0"/>
      <w:marTop w:val="0"/>
      <w:marBottom w:val="0"/>
      <w:divBdr>
        <w:top w:val="none" w:sz="0" w:space="0" w:color="auto"/>
        <w:left w:val="none" w:sz="0" w:space="0" w:color="auto"/>
        <w:bottom w:val="none" w:sz="0" w:space="0" w:color="auto"/>
        <w:right w:val="none" w:sz="0" w:space="0" w:color="auto"/>
      </w:divBdr>
    </w:div>
    <w:div w:id="240457876">
      <w:bodyDiv w:val="1"/>
      <w:marLeft w:val="0"/>
      <w:marRight w:val="0"/>
      <w:marTop w:val="0"/>
      <w:marBottom w:val="0"/>
      <w:divBdr>
        <w:top w:val="none" w:sz="0" w:space="0" w:color="auto"/>
        <w:left w:val="none" w:sz="0" w:space="0" w:color="auto"/>
        <w:bottom w:val="none" w:sz="0" w:space="0" w:color="auto"/>
        <w:right w:val="none" w:sz="0" w:space="0" w:color="auto"/>
      </w:divBdr>
    </w:div>
    <w:div w:id="301084333">
      <w:bodyDiv w:val="1"/>
      <w:marLeft w:val="0"/>
      <w:marRight w:val="0"/>
      <w:marTop w:val="0"/>
      <w:marBottom w:val="0"/>
      <w:divBdr>
        <w:top w:val="none" w:sz="0" w:space="0" w:color="auto"/>
        <w:left w:val="none" w:sz="0" w:space="0" w:color="auto"/>
        <w:bottom w:val="none" w:sz="0" w:space="0" w:color="auto"/>
        <w:right w:val="none" w:sz="0" w:space="0" w:color="auto"/>
      </w:divBdr>
    </w:div>
    <w:div w:id="357969834">
      <w:bodyDiv w:val="1"/>
      <w:marLeft w:val="0"/>
      <w:marRight w:val="0"/>
      <w:marTop w:val="0"/>
      <w:marBottom w:val="0"/>
      <w:divBdr>
        <w:top w:val="none" w:sz="0" w:space="0" w:color="auto"/>
        <w:left w:val="none" w:sz="0" w:space="0" w:color="auto"/>
        <w:bottom w:val="none" w:sz="0" w:space="0" w:color="auto"/>
        <w:right w:val="none" w:sz="0" w:space="0" w:color="auto"/>
      </w:divBdr>
    </w:div>
    <w:div w:id="367919779">
      <w:bodyDiv w:val="1"/>
      <w:marLeft w:val="0"/>
      <w:marRight w:val="0"/>
      <w:marTop w:val="0"/>
      <w:marBottom w:val="0"/>
      <w:divBdr>
        <w:top w:val="none" w:sz="0" w:space="0" w:color="auto"/>
        <w:left w:val="none" w:sz="0" w:space="0" w:color="auto"/>
        <w:bottom w:val="none" w:sz="0" w:space="0" w:color="auto"/>
        <w:right w:val="none" w:sz="0" w:space="0" w:color="auto"/>
      </w:divBdr>
    </w:div>
    <w:div w:id="429203060">
      <w:bodyDiv w:val="1"/>
      <w:marLeft w:val="0"/>
      <w:marRight w:val="0"/>
      <w:marTop w:val="0"/>
      <w:marBottom w:val="0"/>
      <w:divBdr>
        <w:top w:val="none" w:sz="0" w:space="0" w:color="auto"/>
        <w:left w:val="none" w:sz="0" w:space="0" w:color="auto"/>
        <w:bottom w:val="none" w:sz="0" w:space="0" w:color="auto"/>
        <w:right w:val="none" w:sz="0" w:space="0" w:color="auto"/>
      </w:divBdr>
    </w:div>
    <w:div w:id="524485470">
      <w:bodyDiv w:val="1"/>
      <w:marLeft w:val="0"/>
      <w:marRight w:val="0"/>
      <w:marTop w:val="0"/>
      <w:marBottom w:val="0"/>
      <w:divBdr>
        <w:top w:val="none" w:sz="0" w:space="0" w:color="auto"/>
        <w:left w:val="none" w:sz="0" w:space="0" w:color="auto"/>
        <w:bottom w:val="none" w:sz="0" w:space="0" w:color="auto"/>
        <w:right w:val="none" w:sz="0" w:space="0" w:color="auto"/>
      </w:divBdr>
    </w:div>
    <w:div w:id="529150072">
      <w:bodyDiv w:val="1"/>
      <w:marLeft w:val="0"/>
      <w:marRight w:val="0"/>
      <w:marTop w:val="0"/>
      <w:marBottom w:val="0"/>
      <w:divBdr>
        <w:top w:val="none" w:sz="0" w:space="0" w:color="auto"/>
        <w:left w:val="none" w:sz="0" w:space="0" w:color="auto"/>
        <w:bottom w:val="none" w:sz="0" w:space="0" w:color="auto"/>
        <w:right w:val="none" w:sz="0" w:space="0" w:color="auto"/>
      </w:divBdr>
    </w:div>
    <w:div w:id="573323305">
      <w:bodyDiv w:val="1"/>
      <w:marLeft w:val="0"/>
      <w:marRight w:val="0"/>
      <w:marTop w:val="0"/>
      <w:marBottom w:val="0"/>
      <w:divBdr>
        <w:top w:val="none" w:sz="0" w:space="0" w:color="auto"/>
        <w:left w:val="none" w:sz="0" w:space="0" w:color="auto"/>
        <w:bottom w:val="none" w:sz="0" w:space="0" w:color="auto"/>
        <w:right w:val="none" w:sz="0" w:space="0" w:color="auto"/>
      </w:divBdr>
      <w:divsChild>
        <w:div w:id="680081796">
          <w:marLeft w:val="446"/>
          <w:marRight w:val="0"/>
          <w:marTop w:val="0"/>
          <w:marBottom w:val="0"/>
          <w:divBdr>
            <w:top w:val="none" w:sz="0" w:space="0" w:color="auto"/>
            <w:left w:val="none" w:sz="0" w:space="0" w:color="auto"/>
            <w:bottom w:val="none" w:sz="0" w:space="0" w:color="auto"/>
            <w:right w:val="none" w:sz="0" w:space="0" w:color="auto"/>
          </w:divBdr>
        </w:div>
        <w:div w:id="345982224">
          <w:marLeft w:val="446"/>
          <w:marRight w:val="0"/>
          <w:marTop w:val="0"/>
          <w:marBottom w:val="0"/>
          <w:divBdr>
            <w:top w:val="none" w:sz="0" w:space="0" w:color="auto"/>
            <w:left w:val="none" w:sz="0" w:space="0" w:color="auto"/>
            <w:bottom w:val="none" w:sz="0" w:space="0" w:color="auto"/>
            <w:right w:val="none" w:sz="0" w:space="0" w:color="auto"/>
          </w:divBdr>
        </w:div>
        <w:div w:id="312947306">
          <w:marLeft w:val="446"/>
          <w:marRight w:val="0"/>
          <w:marTop w:val="0"/>
          <w:marBottom w:val="0"/>
          <w:divBdr>
            <w:top w:val="none" w:sz="0" w:space="0" w:color="auto"/>
            <w:left w:val="none" w:sz="0" w:space="0" w:color="auto"/>
            <w:bottom w:val="none" w:sz="0" w:space="0" w:color="auto"/>
            <w:right w:val="none" w:sz="0" w:space="0" w:color="auto"/>
          </w:divBdr>
        </w:div>
      </w:divsChild>
    </w:div>
    <w:div w:id="582644047">
      <w:bodyDiv w:val="1"/>
      <w:marLeft w:val="0"/>
      <w:marRight w:val="0"/>
      <w:marTop w:val="0"/>
      <w:marBottom w:val="0"/>
      <w:divBdr>
        <w:top w:val="none" w:sz="0" w:space="0" w:color="auto"/>
        <w:left w:val="none" w:sz="0" w:space="0" w:color="auto"/>
        <w:bottom w:val="none" w:sz="0" w:space="0" w:color="auto"/>
        <w:right w:val="none" w:sz="0" w:space="0" w:color="auto"/>
      </w:divBdr>
    </w:div>
    <w:div w:id="687635369">
      <w:bodyDiv w:val="1"/>
      <w:marLeft w:val="0"/>
      <w:marRight w:val="0"/>
      <w:marTop w:val="0"/>
      <w:marBottom w:val="0"/>
      <w:divBdr>
        <w:top w:val="none" w:sz="0" w:space="0" w:color="auto"/>
        <w:left w:val="none" w:sz="0" w:space="0" w:color="auto"/>
        <w:bottom w:val="none" w:sz="0" w:space="0" w:color="auto"/>
        <w:right w:val="none" w:sz="0" w:space="0" w:color="auto"/>
      </w:divBdr>
    </w:div>
    <w:div w:id="756168134">
      <w:bodyDiv w:val="1"/>
      <w:marLeft w:val="0"/>
      <w:marRight w:val="0"/>
      <w:marTop w:val="0"/>
      <w:marBottom w:val="0"/>
      <w:divBdr>
        <w:top w:val="none" w:sz="0" w:space="0" w:color="auto"/>
        <w:left w:val="none" w:sz="0" w:space="0" w:color="auto"/>
        <w:bottom w:val="none" w:sz="0" w:space="0" w:color="auto"/>
        <w:right w:val="none" w:sz="0" w:space="0" w:color="auto"/>
      </w:divBdr>
    </w:div>
    <w:div w:id="772360659">
      <w:bodyDiv w:val="1"/>
      <w:marLeft w:val="0"/>
      <w:marRight w:val="0"/>
      <w:marTop w:val="0"/>
      <w:marBottom w:val="0"/>
      <w:divBdr>
        <w:top w:val="none" w:sz="0" w:space="0" w:color="auto"/>
        <w:left w:val="none" w:sz="0" w:space="0" w:color="auto"/>
        <w:bottom w:val="none" w:sz="0" w:space="0" w:color="auto"/>
        <w:right w:val="none" w:sz="0" w:space="0" w:color="auto"/>
      </w:divBdr>
    </w:div>
    <w:div w:id="807630133">
      <w:bodyDiv w:val="1"/>
      <w:marLeft w:val="0"/>
      <w:marRight w:val="0"/>
      <w:marTop w:val="0"/>
      <w:marBottom w:val="0"/>
      <w:divBdr>
        <w:top w:val="none" w:sz="0" w:space="0" w:color="auto"/>
        <w:left w:val="none" w:sz="0" w:space="0" w:color="auto"/>
        <w:bottom w:val="none" w:sz="0" w:space="0" w:color="auto"/>
        <w:right w:val="none" w:sz="0" w:space="0" w:color="auto"/>
      </w:divBdr>
    </w:div>
    <w:div w:id="887689966">
      <w:bodyDiv w:val="1"/>
      <w:marLeft w:val="0"/>
      <w:marRight w:val="0"/>
      <w:marTop w:val="0"/>
      <w:marBottom w:val="0"/>
      <w:divBdr>
        <w:top w:val="none" w:sz="0" w:space="0" w:color="auto"/>
        <w:left w:val="none" w:sz="0" w:space="0" w:color="auto"/>
        <w:bottom w:val="none" w:sz="0" w:space="0" w:color="auto"/>
        <w:right w:val="none" w:sz="0" w:space="0" w:color="auto"/>
      </w:divBdr>
    </w:div>
    <w:div w:id="950206994">
      <w:bodyDiv w:val="1"/>
      <w:marLeft w:val="0"/>
      <w:marRight w:val="0"/>
      <w:marTop w:val="0"/>
      <w:marBottom w:val="0"/>
      <w:divBdr>
        <w:top w:val="none" w:sz="0" w:space="0" w:color="auto"/>
        <w:left w:val="none" w:sz="0" w:space="0" w:color="auto"/>
        <w:bottom w:val="none" w:sz="0" w:space="0" w:color="auto"/>
        <w:right w:val="none" w:sz="0" w:space="0" w:color="auto"/>
      </w:divBdr>
    </w:div>
    <w:div w:id="960695626">
      <w:bodyDiv w:val="1"/>
      <w:marLeft w:val="0"/>
      <w:marRight w:val="0"/>
      <w:marTop w:val="0"/>
      <w:marBottom w:val="0"/>
      <w:divBdr>
        <w:top w:val="none" w:sz="0" w:space="0" w:color="auto"/>
        <w:left w:val="none" w:sz="0" w:space="0" w:color="auto"/>
        <w:bottom w:val="none" w:sz="0" w:space="0" w:color="auto"/>
        <w:right w:val="none" w:sz="0" w:space="0" w:color="auto"/>
      </w:divBdr>
    </w:div>
    <w:div w:id="968705648">
      <w:bodyDiv w:val="1"/>
      <w:marLeft w:val="0"/>
      <w:marRight w:val="0"/>
      <w:marTop w:val="0"/>
      <w:marBottom w:val="0"/>
      <w:divBdr>
        <w:top w:val="none" w:sz="0" w:space="0" w:color="auto"/>
        <w:left w:val="none" w:sz="0" w:space="0" w:color="auto"/>
        <w:bottom w:val="none" w:sz="0" w:space="0" w:color="auto"/>
        <w:right w:val="none" w:sz="0" w:space="0" w:color="auto"/>
      </w:divBdr>
    </w:div>
    <w:div w:id="1055083487">
      <w:bodyDiv w:val="1"/>
      <w:marLeft w:val="0"/>
      <w:marRight w:val="0"/>
      <w:marTop w:val="0"/>
      <w:marBottom w:val="0"/>
      <w:divBdr>
        <w:top w:val="none" w:sz="0" w:space="0" w:color="auto"/>
        <w:left w:val="none" w:sz="0" w:space="0" w:color="auto"/>
        <w:bottom w:val="none" w:sz="0" w:space="0" w:color="auto"/>
        <w:right w:val="none" w:sz="0" w:space="0" w:color="auto"/>
      </w:divBdr>
    </w:div>
    <w:div w:id="1127701445">
      <w:bodyDiv w:val="1"/>
      <w:marLeft w:val="0"/>
      <w:marRight w:val="0"/>
      <w:marTop w:val="0"/>
      <w:marBottom w:val="0"/>
      <w:divBdr>
        <w:top w:val="none" w:sz="0" w:space="0" w:color="auto"/>
        <w:left w:val="none" w:sz="0" w:space="0" w:color="auto"/>
        <w:bottom w:val="none" w:sz="0" w:space="0" w:color="auto"/>
        <w:right w:val="none" w:sz="0" w:space="0" w:color="auto"/>
      </w:divBdr>
    </w:div>
    <w:div w:id="1160580980">
      <w:bodyDiv w:val="1"/>
      <w:marLeft w:val="0"/>
      <w:marRight w:val="0"/>
      <w:marTop w:val="0"/>
      <w:marBottom w:val="0"/>
      <w:divBdr>
        <w:top w:val="none" w:sz="0" w:space="0" w:color="auto"/>
        <w:left w:val="none" w:sz="0" w:space="0" w:color="auto"/>
        <w:bottom w:val="none" w:sz="0" w:space="0" w:color="auto"/>
        <w:right w:val="none" w:sz="0" w:space="0" w:color="auto"/>
      </w:divBdr>
    </w:div>
    <w:div w:id="1187525354">
      <w:bodyDiv w:val="1"/>
      <w:marLeft w:val="0"/>
      <w:marRight w:val="0"/>
      <w:marTop w:val="0"/>
      <w:marBottom w:val="0"/>
      <w:divBdr>
        <w:top w:val="none" w:sz="0" w:space="0" w:color="auto"/>
        <w:left w:val="none" w:sz="0" w:space="0" w:color="auto"/>
        <w:bottom w:val="none" w:sz="0" w:space="0" w:color="auto"/>
        <w:right w:val="none" w:sz="0" w:space="0" w:color="auto"/>
      </w:divBdr>
    </w:div>
    <w:div w:id="1240596672">
      <w:bodyDiv w:val="1"/>
      <w:marLeft w:val="0"/>
      <w:marRight w:val="0"/>
      <w:marTop w:val="0"/>
      <w:marBottom w:val="0"/>
      <w:divBdr>
        <w:top w:val="none" w:sz="0" w:space="0" w:color="auto"/>
        <w:left w:val="none" w:sz="0" w:space="0" w:color="auto"/>
        <w:bottom w:val="none" w:sz="0" w:space="0" w:color="auto"/>
        <w:right w:val="none" w:sz="0" w:space="0" w:color="auto"/>
      </w:divBdr>
    </w:div>
    <w:div w:id="1297032928">
      <w:bodyDiv w:val="1"/>
      <w:marLeft w:val="0"/>
      <w:marRight w:val="0"/>
      <w:marTop w:val="0"/>
      <w:marBottom w:val="0"/>
      <w:divBdr>
        <w:top w:val="none" w:sz="0" w:space="0" w:color="auto"/>
        <w:left w:val="none" w:sz="0" w:space="0" w:color="auto"/>
        <w:bottom w:val="none" w:sz="0" w:space="0" w:color="auto"/>
        <w:right w:val="none" w:sz="0" w:space="0" w:color="auto"/>
      </w:divBdr>
    </w:div>
    <w:div w:id="1297688231">
      <w:bodyDiv w:val="1"/>
      <w:marLeft w:val="0"/>
      <w:marRight w:val="0"/>
      <w:marTop w:val="0"/>
      <w:marBottom w:val="0"/>
      <w:divBdr>
        <w:top w:val="none" w:sz="0" w:space="0" w:color="auto"/>
        <w:left w:val="none" w:sz="0" w:space="0" w:color="auto"/>
        <w:bottom w:val="none" w:sz="0" w:space="0" w:color="auto"/>
        <w:right w:val="none" w:sz="0" w:space="0" w:color="auto"/>
      </w:divBdr>
    </w:div>
    <w:div w:id="1388724422">
      <w:bodyDiv w:val="1"/>
      <w:marLeft w:val="0"/>
      <w:marRight w:val="0"/>
      <w:marTop w:val="0"/>
      <w:marBottom w:val="0"/>
      <w:divBdr>
        <w:top w:val="none" w:sz="0" w:space="0" w:color="auto"/>
        <w:left w:val="none" w:sz="0" w:space="0" w:color="auto"/>
        <w:bottom w:val="none" w:sz="0" w:space="0" w:color="auto"/>
        <w:right w:val="none" w:sz="0" w:space="0" w:color="auto"/>
      </w:divBdr>
      <w:divsChild>
        <w:div w:id="1329674673">
          <w:marLeft w:val="0"/>
          <w:marRight w:val="0"/>
          <w:marTop w:val="0"/>
          <w:marBottom w:val="0"/>
          <w:divBdr>
            <w:top w:val="none" w:sz="0" w:space="0" w:color="auto"/>
            <w:left w:val="none" w:sz="0" w:space="0" w:color="auto"/>
            <w:bottom w:val="none" w:sz="0" w:space="0" w:color="auto"/>
            <w:right w:val="none" w:sz="0" w:space="0" w:color="auto"/>
          </w:divBdr>
          <w:divsChild>
            <w:div w:id="117454734">
              <w:marLeft w:val="0"/>
              <w:marRight w:val="0"/>
              <w:marTop w:val="0"/>
              <w:marBottom w:val="0"/>
              <w:divBdr>
                <w:top w:val="none" w:sz="0" w:space="0" w:color="auto"/>
                <w:left w:val="none" w:sz="0" w:space="0" w:color="auto"/>
                <w:bottom w:val="none" w:sz="0" w:space="0" w:color="auto"/>
                <w:right w:val="none" w:sz="0" w:space="0" w:color="auto"/>
              </w:divBdr>
              <w:divsChild>
                <w:div w:id="2036809299">
                  <w:marLeft w:val="3"/>
                  <w:marRight w:val="3"/>
                  <w:marTop w:val="150"/>
                  <w:marBottom w:val="150"/>
                  <w:divBdr>
                    <w:top w:val="none" w:sz="0" w:space="0" w:color="auto"/>
                    <w:left w:val="none" w:sz="0" w:space="0" w:color="auto"/>
                    <w:bottom w:val="none" w:sz="0" w:space="0" w:color="auto"/>
                    <w:right w:val="none" w:sz="0" w:space="0" w:color="auto"/>
                  </w:divBdr>
                </w:div>
              </w:divsChild>
            </w:div>
          </w:divsChild>
        </w:div>
      </w:divsChild>
    </w:div>
    <w:div w:id="1484081776">
      <w:bodyDiv w:val="1"/>
      <w:marLeft w:val="0"/>
      <w:marRight w:val="0"/>
      <w:marTop w:val="0"/>
      <w:marBottom w:val="0"/>
      <w:divBdr>
        <w:top w:val="none" w:sz="0" w:space="0" w:color="auto"/>
        <w:left w:val="none" w:sz="0" w:space="0" w:color="auto"/>
        <w:bottom w:val="none" w:sz="0" w:space="0" w:color="auto"/>
        <w:right w:val="none" w:sz="0" w:space="0" w:color="auto"/>
      </w:divBdr>
    </w:div>
    <w:div w:id="1486507592">
      <w:bodyDiv w:val="1"/>
      <w:marLeft w:val="0"/>
      <w:marRight w:val="0"/>
      <w:marTop w:val="0"/>
      <w:marBottom w:val="0"/>
      <w:divBdr>
        <w:top w:val="none" w:sz="0" w:space="0" w:color="auto"/>
        <w:left w:val="none" w:sz="0" w:space="0" w:color="auto"/>
        <w:bottom w:val="none" w:sz="0" w:space="0" w:color="auto"/>
        <w:right w:val="none" w:sz="0" w:space="0" w:color="auto"/>
      </w:divBdr>
      <w:divsChild>
        <w:div w:id="1452826680">
          <w:marLeft w:val="0"/>
          <w:marRight w:val="0"/>
          <w:marTop w:val="0"/>
          <w:marBottom w:val="0"/>
          <w:divBdr>
            <w:top w:val="none" w:sz="0" w:space="0" w:color="auto"/>
            <w:left w:val="none" w:sz="0" w:space="0" w:color="auto"/>
            <w:bottom w:val="none" w:sz="0" w:space="0" w:color="auto"/>
            <w:right w:val="none" w:sz="0" w:space="0" w:color="auto"/>
          </w:divBdr>
          <w:divsChild>
            <w:div w:id="1411661140">
              <w:marLeft w:val="0"/>
              <w:marRight w:val="0"/>
              <w:marTop w:val="0"/>
              <w:marBottom w:val="0"/>
              <w:divBdr>
                <w:top w:val="none" w:sz="0" w:space="0" w:color="auto"/>
                <w:left w:val="none" w:sz="0" w:space="0" w:color="auto"/>
                <w:bottom w:val="none" w:sz="0" w:space="0" w:color="auto"/>
                <w:right w:val="none" w:sz="0" w:space="0" w:color="auto"/>
              </w:divBdr>
              <w:divsChild>
                <w:div w:id="505750166">
                  <w:marLeft w:val="3"/>
                  <w:marRight w:val="3"/>
                  <w:marTop w:val="150"/>
                  <w:marBottom w:val="150"/>
                  <w:divBdr>
                    <w:top w:val="none" w:sz="0" w:space="0" w:color="auto"/>
                    <w:left w:val="none" w:sz="0" w:space="0" w:color="auto"/>
                    <w:bottom w:val="none" w:sz="0" w:space="0" w:color="auto"/>
                    <w:right w:val="none" w:sz="0" w:space="0" w:color="auto"/>
                  </w:divBdr>
                </w:div>
              </w:divsChild>
            </w:div>
          </w:divsChild>
        </w:div>
      </w:divsChild>
    </w:div>
    <w:div w:id="1530798938">
      <w:bodyDiv w:val="1"/>
      <w:marLeft w:val="0"/>
      <w:marRight w:val="0"/>
      <w:marTop w:val="0"/>
      <w:marBottom w:val="0"/>
      <w:divBdr>
        <w:top w:val="none" w:sz="0" w:space="0" w:color="auto"/>
        <w:left w:val="none" w:sz="0" w:space="0" w:color="auto"/>
        <w:bottom w:val="none" w:sz="0" w:space="0" w:color="auto"/>
        <w:right w:val="none" w:sz="0" w:space="0" w:color="auto"/>
      </w:divBdr>
      <w:divsChild>
        <w:div w:id="1217669208">
          <w:marLeft w:val="0"/>
          <w:marRight w:val="0"/>
          <w:marTop w:val="0"/>
          <w:marBottom w:val="0"/>
          <w:divBdr>
            <w:top w:val="none" w:sz="0" w:space="0" w:color="auto"/>
            <w:left w:val="none" w:sz="0" w:space="0" w:color="auto"/>
            <w:bottom w:val="none" w:sz="0" w:space="0" w:color="auto"/>
            <w:right w:val="none" w:sz="0" w:space="0" w:color="auto"/>
          </w:divBdr>
          <w:divsChild>
            <w:div w:id="1540387403">
              <w:marLeft w:val="0"/>
              <w:marRight w:val="0"/>
              <w:marTop w:val="0"/>
              <w:marBottom w:val="0"/>
              <w:divBdr>
                <w:top w:val="none" w:sz="0" w:space="0" w:color="auto"/>
                <w:left w:val="none" w:sz="0" w:space="0" w:color="auto"/>
                <w:bottom w:val="none" w:sz="0" w:space="0" w:color="auto"/>
                <w:right w:val="none" w:sz="0" w:space="0" w:color="auto"/>
              </w:divBdr>
              <w:divsChild>
                <w:div w:id="873347265">
                  <w:marLeft w:val="150"/>
                  <w:marRight w:val="150"/>
                  <w:marTop w:val="0"/>
                  <w:marBottom w:val="0"/>
                  <w:divBdr>
                    <w:top w:val="none" w:sz="0" w:space="0" w:color="auto"/>
                    <w:left w:val="none" w:sz="0" w:space="0" w:color="auto"/>
                    <w:bottom w:val="none" w:sz="0" w:space="0" w:color="auto"/>
                    <w:right w:val="none" w:sz="0" w:space="0" w:color="auto"/>
                  </w:divBdr>
                  <w:divsChild>
                    <w:div w:id="1484390771">
                      <w:marLeft w:val="0"/>
                      <w:marRight w:val="0"/>
                      <w:marTop w:val="0"/>
                      <w:marBottom w:val="0"/>
                      <w:divBdr>
                        <w:top w:val="none" w:sz="0" w:space="0" w:color="auto"/>
                        <w:left w:val="none" w:sz="0" w:space="0" w:color="auto"/>
                        <w:bottom w:val="none" w:sz="0" w:space="0" w:color="auto"/>
                        <w:right w:val="none" w:sz="0" w:space="0" w:color="auto"/>
                      </w:divBdr>
                      <w:divsChild>
                        <w:div w:id="794980122">
                          <w:marLeft w:val="0"/>
                          <w:marRight w:val="0"/>
                          <w:marTop w:val="0"/>
                          <w:marBottom w:val="0"/>
                          <w:divBdr>
                            <w:top w:val="none" w:sz="0" w:space="0" w:color="auto"/>
                            <w:left w:val="none" w:sz="0" w:space="0" w:color="auto"/>
                            <w:bottom w:val="none" w:sz="0" w:space="0" w:color="auto"/>
                            <w:right w:val="none" w:sz="0" w:space="0" w:color="auto"/>
                          </w:divBdr>
                          <w:divsChild>
                            <w:div w:id="1997219871">
                              <w:marLeft w:val="150"/>
                              <w:marRight w:val="150"/>
                              <w:marTop w:val="0"/>
                              <w:marBottom w:val="0"/>
                              <w:divBdr>
                                <w:top w:val="none" w:sz="0" w:space="0" w:color="auto"/>
                                <w:left w:val="none" w:sz="0" w:space="0" w:color="auto"/>
                                <w:bottom w:val="none" w:sz="0" w:space="0" w:color="auto"/>
                                <w:right w:val="none" w:sz="0" w:space="0" w:color="auto"/>
                              </w:divBdr>
                              <w:divsChild>
                                <w:div w:id="985859335">
                                  <w:marLeft w:val="0"/>
                                  <w:marRight w:val="0"/>
                                  <w:marTop w:val="0"/>
                                  <w:marBottom w:val="0"/>
                                  <w:divBdr>
                                    <w:top w:val="none" w:sz="0" w:space="0" w:color="auto"/>
                                    <w:left w:val="none" w:sz="0" w:space="0" w:color="auto"/>
                                    <w:bottom w:val="none" w:sz="0" w:space="0" w:color="auto"/>
                                    <w:right w:val="none" w:sz="0" w:space="0" w:color="auto"/>
                                  </w:divBdr>
                                  <w:divsChild>
                                    <w:div w:id="1834030470">
                                      <w:marLeft w:val="0"/>
                                      <w:marRight w:val="0"/>
                                      <w:marTop w:val="0"/>
                                      <w:marBottom w:val="0"/>
                                      <w:divBdr>
                                        <w:top w:val="none" w:sz="0" w:space="0" w:color="auto"/>
                                        <w:left w:val="none" w:sz="0" w:space="0" w:color="auto"/>
                                        <w:bottom w:val="none" w:sz="0" w:space="0" w:color="auto"/>
                                        <w:right w:val="none" w:sz="0" w:space="0" w:color="auto"/>
                                      </w:divBdr>
                                      <w:divsChild>
                                        <w:div w:id="690028910">
                                          <w:marLeft w:val="0"/>
                                          <w:marRight w:val="0"/>
                                          <w:marTop w:val="0"/>
                                          <w:marBottom w:val="0"/>
                                          <w:divBdr>
                                            <w:top w:val="none" w:sz="0" w:space="0" w:color="auto"/>
                                            <w:left w:val="none" w:sz="0" w:space="0" w:color="auto"/>
                                            <w:bottom w:val="none" w:sz="0" w:space="0" w:color="auto"/>
                                            <w:right w:val="none" w:sz="0" w:space="0" w:color="auto"/>
                                          </w:divBdr>
                                          <w:divsChild>
                                            <w:div w:id="1207909391">
                                              <w:marLeft w:val="0"/>
                                              <w:marRight w:val="0"/>
                                              <w:marTop w:val="0"/>
                                              <w:marBottom w:val="0"/>
                                              <w:divBdr>
                                                <w:top w:val="none" w:sz="0" w:space="0" w:color="auto"/>
                                                <w:left w:val="none" w:sz="0" w:space="0" w:color="auto"/>
                                                <w:bottom w:val="none" w:sz="0" w:space="0" w:color="auto"/>
                                                <w:right w:val="none" w:sz="0" w:space="0" w:color="auto"/>
                                              </w:divBdr>
                                              <w:divsChild>
                                                <w:div w:id="1557930475">
                                                  <w:marLeft w:val="0"/>
                                                  <w:marRight w:val="0"/>
                                                  <w:marTop w:val="0"/>
                                                  <w:marBottom w:val="0"/>
                                                  <w:divBdr>
                                                    <w:top w:val="none" w:sz="0" w:space="0" w:color="auto"/>
                                                    <w:left w:val="none" w:sz="0" w:space="0" w:color="auto"/>
                                                    <w:bottom w:val="none" w:sz="0" w:space="0" w:color="auto"/>
                                                    <w:right w:val="none" w:sz="0" w:space="0" w:color="auto"/>
                                                  </w:divBdr>
                                                  <w:divsChild>
                                                    <w:div w:id="2060862841">
                                                      <w:marLeft w:val="0"/>
                                                      <w:marRight w:val="0"/>
                                                      <w:marTop w:val="0"/>
                                                      <w:marBottom w:val="0"/>
                                                      <w:divBdr>
                                                        <w:top w:val="none" w:sz="0" w:space="0" w:color="auto"/>
                                                        <w:left w:val="none" w:sz="0" w:space="0" w:color="auto"/>
                                                        <w:bottom w:val="none" w:sz="0" w:space="0" w:color="auto"/>
                                                        <w:right w:val="none" w:sz="0" w:space="0" w:color="auto"/>
                                                      </w:divBdr>
                                                      <w:divsChild>
                                                        <w:div w:id="1800418039">
                                                          <w:marLeft w:val="0"/>
                                                          <w:marRight w:val="0"/>
                                                          <w:marTop w:val="0"/>
                                                          <w:marBottom w:val="0"/>
                                                          <w:divBdr>
                                                            <w:top w:val="none" w:sz="0" w:space="0" w:color="auto"/>
                                                            <w:left w:val="none" w:sz="0" w:space="0" w:color="auto"/>
                                                            <w:bottom w:val="none" w:sz="0" w:space="0" w:color="auto"/>
                                                            <w:right w:val="none" w:sz="0" w:space="0" w:color="auto"/>
                                                          </w:divBdr>
                                                          <w:divsChild>
                                                            <w:div w:id="536502044">
                                                              <w:marLeft w:val="0"/>
                                                              <w:marRight w:val="0"/>
                                                              <w:marTop w:val="0"/>
                                                              <w:marBottom w:val="0"/>
                                                              <w:divBdr>
                                                                <w:top w:val="none" w:sz="0" w:space="0" w:color="auto"/>
                                                                <w:left w:val="none" w:sz="0" w:space="0" w:color="auto"/>
                                                                <w:bottom w:val="none" w:sz="0" w:space="0" w:color="auto"/>
                                                                <w:right w:val="none" w:sz="0" w:space="0" w:color="auto"/>
                                                              </w:divBdr>
                                                            </w:div>
                                                          </w:divsChild>
                                                        </w:div>
                                                        <w:div w:id="375665143">
                                                          <w:marLeft w:val="0"/>
                                                          <w:marRight w:val="0"/>
                                                          <w:marTop w:val="0"/>
                                                          <w:marBottom w:val="0"/>
                                                          <w:divBdr>
                                                            <w:top w:val="none" w:sz="0" w:space="0" w:color="auto"/>
                                                            <w:left w:val="none" w:sz="0" w:space="0" w:color="auto"/>
                                                            <w:bottom w:val="none" w:sz="0" w:space="0" w:color="auto"/>
                                                            <w:right w:val="none" w:sz="0" w:space="0" w:color="auto"/>
                                                          </w:divBdr>
                                                          <w:divsChild>
                                                            <w:div w:id="1071465767">
                                                              <w:marLeft w:val="0"/>
                                                              <w:marRight w:val="0"/>
                                                              <w:marTop w:val="0"/>
                                                              <w:marBottom w:val="0"/>
                                                              <w:divBdr>
                                                                <w:top w:val="none" w:sz="0" w:space="0" w:color="auto"/>
                                                                <w:left w:val="none" w:sz="0" w:space="0" w:color="auto"/>
                                                                <w:bottom w:val="none" w:sz="0" w:space="0" w:color="auto"/>
                                                                <w:right w:val="none" w:sz="0" w:space="0" w:color="auto"/>
                                                              </w:divBdr>
                                                            </w:div>
                                                          </w:divsChild>
                                                        </w:div>
                                                        <w:div w:id="1980382847">
                                                          <w:marLeft w:val="0"/>
                                                          <w:marRight w:val="0"/>
                                                          <w:marTop w:val="0"/>
                                                          <w:marBottom w:val="0"/>
                                                          <w:divBdr>
                                                            <w:top w:val="none" w:sz="0" w:space="0" w:color="auto"/>
                                                            <w:left w:val="none" w:sz="0" w:space="0" w:color="auto"/>
                                                            <w:bottom w:val="none" w:sz="0" w:space="0" w:color="auto"/>
                                                            <w:right w:val="none" w:sz="0" w:space="0" w:color="auto"/>
                                                          </w:divBdr>
                                                          <w:divsChild>
                                                            <w:div w:id="1806002710">
                                                              <w:marLeft w:val="0"/>
                                                              <w:marRight w:val="0"/>
                                                              <w:marTop w:val="0"/>
                                                              <w:marBottom w:val="0"/>
                                                              <w:divBdr>
                                                                <w:top w:val="none" w:sz="0" w:space="0" w:color="auto"/>
                                                                <w:left w:val="none" w:sz="0" w:space="0" w:color="auto"/>
                                                                <w:bottom w:val="none" w:sz="0" w:space="0" w:color="auto"/>
                                                                <w:right w:val="none" w:sz="0" w:space="0" w:color="auto"/>
                                                              </w:divBdr>
                                                            </w:div>
                                                          </w:divsChild>
                                                        </w:div>
                                                        <w:div w:id="1232933021">
                                                          <w:marLeft w:val="0"/>
                                                          <w:marRight w:val="0"/>
                                                          <w:marTop w:val="0"/>
                                                          <w:marBottom w:val="0"/>
                                                          <w:divBdr>
                                                            <w:top w:val="none" w:sz="0" w:space="0" w:color="auto"/>
                                                            <w:left w:val="none" w:sz="0" w:space="0" w:color="auto"/>
                                                            <w:bottom w:val="none" w:sz="0" w:space="0" w:color="auto"/>
                                                            <w:right w:val="none" w:sz="0" w:space="0" w:color="auto"/>
                                                          </w:divBdr>
                                                          <w:divsChild>
                                                            <w:div w:id="424302793">
                                                              <w:marLeft w:val="0"/>
                                                              <w:marRight w:val="0"/>
                                                              <w:marTop w:val="0"/>
                                                              <w:marBottom w:val="0"/>
                                                              <w:divBdr>
                                                                <w:top w:val="none" w:sz="0" w:space="0" w:color="auto"/>
                                                                <w:left w:val="none" w:sz="0" w:space="0" w:color="auto"/>
                                                                <w:bottom w:val="none" w:sz="0" w:space="0" w:color="auto"/>
                                                                <w:right w:val="none" w:sz="0" w:space="0" w:color="auto"/>
                                                              </w:divBdr>
                                                            </w:div>
                                                          </w:divsChild>
                                                        </w:div>
                                                        <w:div w:id="1568494554">
                                                          <w:marLeft w:val="0"/>
                                                          <w:marRight w:val="0"/>
                                                          <w:marTop w:val="0"/>
                                                          <w:marBottom w:val="0"/>
                                                          <w:divBdr>
                                                            <w:top w:val="none" w:sz="0" w:space="0" w:color="auto"/>
                                                            <w:left w:val="none" w:sz="0" w:space="0" w:color="auto"/>
                                                            <w:bottom w:val="none" w:sz="0" w:space="0" w:color="auto"/>
                                                            <w:right w:val="none" w:sz="0" w:space="0" w:color="auto"/>
                                                          </w:divBdr>
                                                          <w:divsChild>
                                                            <w:div w:id="1675643424">
                                                              <w:marLeft w:val="0"/>
                                                              <w:marRight w:val="0"/>
                                                              <w:marTop w:val="0"/>
                                                              <w:marBottom w:val="0"/>
                                                              <w:divBdr>
                                                                <w:top w:val="none" w:sz="0" w:space="0" w:color="auto"/>
                                                                <w:left w:val="none" w:sz="0" w:space="0" w:color="auto"/>
                                                                <w:bottom w:val="none" w:sz="0" w:space="0" w:color="auto"/>
                                                                <w:right w:val="none" w:sz="0" w:space="0" w:color="auto"/>
                                                              </w:divBdr>
                                                            </w:div>
                                                          </w:divsChild>
                                                        </w:div>
                                                        <w:div w:id="1951543199">
                                                          <w:marLeft w:val="0"/>
                                                          <w:marRight w:val="0"/>
                                                          <w:marTop w:val="0"/>
                                                          <w:marBottom w:val="0"/>
                                                          <w:divBdr>
                                                            <w:top w:val="none" w:sz="0" w:space="0" w:color="auto"/>
                                                            <w:left w:val="none" w:sz="0" w:space="0" w:color="auto"/>
                                                            <w:bottom w:val="none" w:sz="0" w:space="0" w:color="auto"/>
                                                            <w:right w:val="none" w:sz="0" w:space="0" w:color="auto"/>
                                                          </w:divBdr>
                                                          <w:divsChild>
                                                            <w:div w:id="2091928034">
                                                              <w:marLeft w:val="0"/>
                                                              <w:marRight w:val="0"/>
                                                              <w:marTop w:val="0"/>
                                                              <w:marBottom w:val="0"/>
                                                              <w:divBdr>
                                                                <w:top w:val="none" w:sz="0" w:space="0" w:color="auto"/>
                                                                <w:left w:val="none" w:sz="0" w:space="0" w:color="auto"/>
                                                                <w:bottom w:val="none" w:sz="0" w:space="0" w:color="auto"/>
                                                                <w:right w:val="none" w:sz="0" w:space="0" w:color="auto"/>
                                                              </w:divBdr>
                                                            </w:div>
                                                          </w:divsChild>
                                                        </w:div>
                                                        <w:div w:id="1419134040">
                                                          <w:marLeft w:val="0"/>
                                                          <w:marRight w:val="0"/>
                                                          <w:marTop w:val="0"/>
                                                          <w:marBottom w:val="0"/>
                                                          <w:divBdr>
                                                            <w:top w:val="none" w:sz="0" w:space="0" w:color="auto"/>
                                                            <w:left w:val="none" w:sz="0" w:space="0" w:color="auto"/>
                                                            <w:bottom w:val="none" w:sz="0" w:space="0" w:color="auto"/>
                                                            <w:right w:val="none" w:sz="0" w:space="0" w:color="auto"/>
                                                          </w:divBdr>
                                                          <w:divsChild>
                                                            <w:div w:id="1983656799">
                                                              <w:marLeft w:val="0"/>
                                                              <w:marRight w:val="0"/>
                                                              <w:marTop w:val="0"/>
                                                              <w:marBottom w:val="0"/>
                                                              <w:divBdr>
                                                                <w:top w:val="none" w:sz="0" w:space="0" w:color="auto"/>
                                                                <w:left w:val="none" w:sz="0" w:space="0" w:color="auto"/>
                                                                <w:bottom w:val="none" w:sz="0" w:space="0" w:color="auto"/>
                                                                <w:right w:val="none" w:sz="0" w:space="0" w:color="auto"/>
                                                              </w:divBdr>
                                                            </w:div>
                                                          </w:divsChild>
                                                        </w:div>
                                                        <w:div w:id="495069390">
                                                          <w:marLeft w:val="0"/>
                                                          <w:marRight w:val="0"/>
                                                          <w:marTop w:val="0"/>
                                                          <w:marBottom w:val="0"/>
                                                          <w:divBdr>
                                                            <w:top w:val="none" w:sz="0" w:space="0" w:color="auto"/>
                                                            <w:left w:val="none" w:sz="0" w:space="0" w:color="auto"/>
                                                            <w:bottom w:val="none" w:sz="0" w:space="0" w:color="auto"/>
                                                            <w:right w:val="none" w:sz="0" w:space="0" w:color="auto"/>
                                                          </w:divBdr>
                                                          <w:divsChild>
                                                            <w:div w:id="227613762">
                                                              <w:marLeft w:val="0"/>
                                                              <w:marRight w:val="0"/>
                                                              <w:marTop w:val="0"/>
                                                              <w:marBottom w:val="0"/>
                                                              <w:divBdr>
                                                                <w:top w:val="none" w:sz="0" w:space="0" w:color="auto"/>
                                                                <w:left w:val="none" w:sz="0" w:space="0" w:color="auto"/>
                                                                <w:bottom w:val="none" w:sz="0" w:space="0" w:color="auto"/>
                                                                <w:right w:val="none" w:sz="0" w:space="0" w:color="auto"/>
                                                              </w:divBdr>
                                                            </w:div>
                                                          </w:divsChild>
                                                        </w:div>
                                                        <w:div w:id="1690136290">
                                                          <w:marLeft w:val="0"/>
                                                          <w:marRight w:val="0"/>
                                                          <w:marTop w:val="0"/>
                                                          <w:marBottom w:val="0"/>
                                                          <w:divBdr>
                                                            <w:top w:val="none" w:sz="0" w:space="0" w:color="auto"/>
                                                            <w:left w:val="none" w:sz="0" w:space="0" w:color="auto"/>
                                                            <w:bottom w:val="none" w:sz="0" w:space="0" w:color="auto"/>
                                                            <w:right w:val="none" w:sz="0" w:space="0" w:color="auto"/>
                                                          </w:divBdr>
                                                          <w:divsChild>
                                                            <w:div w:id="2085107141">
                                                              <w:marLeft w:val="0"/>
                                                              <w:marRight w:val="0"/>
                                                              <w:marTop w:val="0"/>
                                                              <w:marBottom w:val="0"/>
                                                              <w:divBdr>
                                                                <w:top w:val="none" w:sz="0" w:space="0" w:color="auto"/>
                                                                <w:left w:val="none" w:sz="0" w:space="0" w:color="auto"/>
                                                                <w:bottom w:val="none" w:sz="0" w:space="0" w:color="auto"/>
                                                                <w:right w:val="none" w:sz="0" w:space="0" w:color="auto"/>
                                                              </w:divBdr>
                                                            </w:div>
                                                          </w:divsChild>
                                                        </w:div>
                                                        <w:div w:id="1790006111">
                                                          <w:marLeft w:val="0"/>
                                                          <w:marRight w:val="0"/>
                                                          <w:marTop w:val="0"/>
                                                          <w:marBottom w:val="0"/>
                                                          <w:divBdr>
                                                            <w:top w:val="none" w:sz="0" w:space="0" w:color="auto"/>
                                                            <w:left w:val="none" w:sz="0" w:space="0" w:color="auto"/>
                                                            <w:bottom w:val="none" w:sz="0" w:space="0" w:color="auto"/>
                                                            <w:right w:val="none" w:sz="0" w:space="0" w:color="auto"/>
                                                          </w:divBdr>
                                                          <w:divsChild>
                                                            <w:div w:id="1871410384">
                                                              <w:marLeft w:val="0"/>
                                                              <w:marRight w:val="0"/>
                                                              <w:marTop w:val="0"/>
                                                              <w:marBottom w:val="0"/>
                                                              <w:divBdr>
                                                                <w:top w:val="none" w:sz="0" w:space="0" w:color="auto"/>
                                                                <w:left w:val="none" w:sz="0" w:space="0" w:color="auto"/>
                                                                <w:bottom w:val="none" w:sz="0" w:space="0" w:color="auto"/>
                                                                <w:right w:val="none" w:sz="0" w:space="0" w:color="auto"/>
                                                              </w:divBdr>
                                                            </w:div>
                                                          </w:divsChild>
                                                        </w:div>
                                                        <w:div w:id="1052538344">
                                                          <w:marLeft w:val="0"/>
                                                          <w:marRight w:val="0"/>
                                                          <w:marTop w:val="0"/>
                                                          <w:marBottom w:val="0"/>
                                                          <w:divBdr>
                                                            <w:top w:val="none" w:sz="0" w:space="0" w:color="auto"/>
                                                            <w:left w:val="none" w:sz="0" w:space="0" w:color="auto"/>
                                                            <w:bottom w:val="none" w:sz="0" w:space="0" w:color="auto"/>
                                                            <w:right w:val="none" w:sz="0" w:space="0" w:color="auto"/>
                                                          </w:divBdr>
                                                          <w:divsChild>
                                                            <w:div w:id="93520461">
                                                              <w:marLeft w:val="0"/>
                                                              <w:marRight w:val="0"/>
                                                              <w:marTop w:val="0"/>
                                                              <w:marBottom w:val="0"/>
                                                              <w:divBdr>
                                                                <w:top w:val="none" w:sz="0" w:space="0" w:color="auto"/>
                                                                <w:left w:val="none" w:sz="0" w:space="0" w:color="auto"/>
                                                                <w:bottom w:val="none" w:sz="0" w:space="0" w:color="auto"/>
                                                                <w:right w:val="none" w:sz="0" w:space="0" w:color="auto"/>
                                                              </w:divBdr>
                                                            </w:div>
                                                          </w:divsChild>
                                                        </w:div>
                                                        <w:div w:id="367610364">
                                                          <w:marLeft w:val="0"/>
                                                          <w:marRight w:val="0"/>
                                                          <w:marTop w:val="0"/>
                                                          <w:marBottom w:val="0"/>
                                                          <w:divBdr>
                                                            <w:top w:val="none" w:sz="0" w:space="0" w:color="auto"/>
                                                            <w:left w:val="none" w:sz="0" w:space="0" w:color="auto"/>
                                                            <w:bottom w:val="none" w:sz="0" w:space="0" w:color="auto"/>
                                                            <w:right w:val="none" w:sz="0" w:space="0" w:color="auto"/>
                                                          </w:divBdr>
                                                          <w:divsChild>
                                                            <w:div w:id="1609965631">
                                                              <w:marLeft w:val="0"/>
                                                              <w:marRight w:val="0"/>
                                                              <w:marTop w:val="0"/>
                                                              <w:marBottom w:val="0"/>
                                                              <w:divBdr>
                                                                <w:top w:val="none" w:sz="0" w:space="0" w:color="auto"/>
                                                                <w:left w:val="none" w:sz="0" w:space="0" w:color="auto"/>
                                                                <w:bottom w:val="none" w:sz="0" w:space="0" w:color="auto"/>
                                                                <w:right w:val="none" w:sz="0" w:space="0" w:color="auto"/>
                                                              </w:divBdr>
                                                            </w:div>
                                                          </w:divsChild>
                                                        </w:div>
                                                        <w:div w:id="538128157">
                                                          <w:marLeft w:val="0"/>
                                                          <w:marRight w:val="0"/>
                                                          <w:marTop w:val="0"/>
                                                          <w:marBottom w:val="0"/>
                                                          <w:divBdr>
                                                            <w:top w:val="none" w:sz="0" w:space="0" w:color="auto"/>
                                                            <w:left w:val="none" w:sz="0" w:space="0" w:color="auto"/>
                                                            <w:bottom w:val="none" w:sz="0" w:space="0" w:color="auto"/>
                                                            <w:right w:val="none" w:sz="0" w:space="0" w:color="auto"/>
                                                          </w:divBdr>
                                                          <w:divsChild>
                                                            <w:div w:id="2016959535">
                                                              <w:marLeft w:val="0"/>
                                                              <w:marRight w:val="0"/>
                                                              <w:marTop w:val="0"/>
                                                              <w:marBottom w:val="0"/>
                                                              <w:divBdr>
                                                                <w:top w:val="none" w:sz="0" w:space="0" w:color="auto"/>
                                                                <w:left w:val="none" w:sz="0" w:space="0" w:color="auto"/>
                                                                <w:bottom w:val="none" w:sz="0" w:space="0" w:color="auto"/>
                                                                <w:right w:val="none" w:sz="0" w:space="0" w:color="auto"/>
                                                              </w:divBdr>
                                                            </w:div>
                                                          </w:divsChild>
                                                        </w:div>
                                                        <w:div w:id="984891858">
                                                          <w:marLeft w:val="0"/>
                                                          <w:marRight w:val="0"/>
                                                          <w:marTop w:val="0"/>
                                                          <w:marBottom w:val="0"/>
                                                          <w:divBdr>
                                                            <w:top w:val="none" w:sz="0" w:space="0" w:color="auto"/>
                                                            <w:left w:val="none" w:sz="0" w:space="0" w:color="auto"/>
                                                            <w:bottom w:val="none" w:sz="0" w:space="0" w:color="auto"/>
                                                            <w:right w:val="none" w:sz="0" w:space="0" w:color="auto"/>
                                                          </w:divBdr>
                                                          <w:divsChild>
                                                            <w:div w:id="21443599">
                                                              <w:marLeft w:val="0"/>
                                                              <w:marRight w:val="0"/>
                                                              <w:marTop w:val="0"/>
                                                              <w:marBottom w:val="0"/>
                                                              <w:divBdr>
                                                                <w:top w:val="none" w:sz="0" w:space="0" w:color="auto"/>
                                                                <w:left w:val="none" w:sz="0" w:space="0" w:color="auto"/>
                                                                <w:bottom w:val="none" w:sz="0" w:space="0" w:color="auto"/>
                                                                <w:right w:val="none" w:sz="0" w:space="0" w:color="auto"/>
                                                              </w:divBdr>
                                                            </w:div>
                                                          </w:divsChild>
                                                        </w:div>
                                                        <w:div w:id="1787430505">
                                                          <w:marLeft w:val="0"/>
                                                          <w:marRight w:val="0"/>
                                                          <w:marTop w:val="0"/>
                                                          <w:marBottom w:val="0"/>
                                                          <w:divBdr>
                                                            <w:top w:val="none" w:sz="0" w:space="0" w:color="auto"/>
                                                            <w:left w:val="none" w:sz="0" w:space="0" w:color="auto"/>
                                                            <w:bottom w:val="none" w:sz="0" w:space="0" w:color="auto"/>
                                                            <w:right w:val="none" w:sz="0" w:space="0" w:color="auto"/>
                                                          </w:divBdr>
                                                          <w:divsChild>
                                                            <w:div w:id="549348365">
                                                              <w:marLeft w:val="0"/>
                                                              <w:marRight w:val="0"/>
                                                              <w:marTop w:val="0"/>
                                                              <w:marBottom w:val="0"/>
                                                              <w:divBdr>
                                                                <w:top w:val="none" w:sz="0" w:space="0" w:color="auto"/>
                                                                <w:left w:val="none" w:sz="0" w:space="0" w:color="auto"/>
                                                                <w:bottom w:val="none" w:sz="0" w:space="0" w:color="auto"/>
                                                                <w:right w:val="none" w:sz="0" w:space="0" w:color="auto"/>
                                                              </w:divBdr>
                                                            </w:div>
                                                          </w:divsChild>
                                                        </w:div>
                                                        <w:div w:id="1092169532">
                                                          <w:marLeft w:val="0"/>
                                                          <w:marRight w:val="0"/>
                                                          <w:marTop w:val="0"/>
                                                          <w:marBottom w:val="0"/>
                                                          <w:divBdr>
                                                            <w:top w:val="none" w:sz="0" w:space="0" w:color="auto"/>
                                                            <w:left w:val="none" w:sz="0" w:space="0" w:color="auto"/>
                                                            <w:bottom w:val="none" w:sz="0" w:space="0" w:color="auto"/>
                                                            <w:right w:val="none" w:sz="0" w:space="0" w:color="auto"/>
                                                          </w:divBdr>
                                                          <w:divsChild>
                                                            <w:div w:id="1874003380">
                                                              <w:marLeft w:val="0"/>
                                                              <w:marRight w:val="0"/>
                                                              <w:marTop w:val="0"/>
                                                              <w:marBottom w:val="0"/>
                                                              <w:divBdr>
                                                                <w:top w:val="none" w:sz="0" w:space="0" w:color="auto"/>
                                                                <w:left w:val="none" w:sz="0" w:space="0" w:color="auto"/>
                                                                <w:bottom w:val="none" w:sz="0" w:space="0" w:color="auto"/>
                                                                <w:right w:val="none" w:sz="0" w:space="0" w:color="auto"/>
                                                              </w:divBdr>
                                                            </w:div>
                                                          </w:divsChild>
                                                        </w:div>
                                                        <w:div w:id="796217705">
                                                          <w:marLeft w:val="0"/>
                                                          <w:marRight w:val="0"/>
                                                          <w:marTop w:val="0"/>
                                                          <w:marBottom w:val="0"/>
                                                          <w:divBdr>
                                                            <w:top w:val="none" w:sz="0" w:space="0" w:color="auto"/>
                                                            <w:left w:val="none" w:sz="0" w:space="0" w:color="auto"/>
                                                            <w:bottom w:val="none" w:sz="0" w:space="0" w:color="auto"/>
                                                            <w:right w:val="none" w:sz="0" w:space="0" w:color="auto"/>
                                                          </w:divBdr>
                                                          <w:divsChild>
                                                            <w:div w:id="574245284">
                                                              <w:marLeft w:val="0"/>
                                                              <w:marRight w:val="0"/>
                                                              <w:marTop w:val="0"/>
                                                              <w:marBottom w:val="0"/>
                                                              <w:divBdr>
                                                                <w:top w:val="none" w:sz="0" w:space="0" w:color="auto"/>
                                                                <w:left w:val="none" w:sz="0" w:space="0" w:color="auto"/>
                                                                <w:bottom w:val="none" w:sz="0" w:space="0" w:color="auto"/>
                                                                <w:right w:val="none" w:sz="0" w:space="0" w:color="auto"/>
                                                              </w:divBdr>
                                                            </w:div>
                                                          </w:divsChild>
                                                        </w:div>
                                                        <w:div w:id="1196776404">
                                                          <w:marLeft w:val="0"/>
                                                          <w:marRight w:val="0"/>
                                                          <w:marTop w:val="0"/>
                                                          <w:marBottom w:val="0"/>
                                                          <w:divBdr>
                                                            <w:top w:val="none" w:sz="0" w:space="0" w:color="auto"/>
                                                            <w:left w:val="none" w:sz="0" w:space="0" w:color="auto"/>
                                                            <w:bottom w:val="none" w:sz="0" w:space="0" w:color="auto"/>
                                                            <w:right w:val="none" w:sz="0" w:space="0" w:color="auto"/>
                                                          </w:divBdr>
                                                          <w:divsChild>
                                                            <w:div w:id="1316299303">
                                                              <w:marLeft w:val="0"/>
                                                              <w:marRight w:val="0"/>
                                                              <w:marTop w:val="0"/>
                                                              <w:marBottom w:val="0"/>
                                                              <w:divBdr>
                                                                <w:top w:val="none" w:sz="0" w:space="0" w:color="auto"/>
                                                                <w:left w:val="none" w:sz="0" w:space="0" w:color="auto"/>
                                                                <w:bottom w:val="none" w:sz="0" w:space="0" w:color="auto"/>
                                                                <w:right w:val="none" w:sz="0" w:space="0" w:color="auto"/>
                                                              </w:divBdr>
                                                            </w:div>
                                                          </w:divsChild>
                                                        </w:div>
                                                        <w:div w:id="2128500402">
                                                          <w:marLeft w:val="0"/>
                                                          <w:marRight w:val="0"/>
                                                          <w:marTop w:val="0"/>
                                                          <w:marBottom w:val="0"/>
                                                          <w:divBdr>
                                                            <w:top w:val="none" w:sz="0" w:space="0" w:color="auto"/>
                                                            <w:left w:val="none" w:sz="0" w:space="0" w:color="auto"/>
                                                            <w:bottom w:val="none" w:sz="0" w:space="0" w:color="auto"/>
                                                            <w:right w:val="none" w:sz="0" w:space="0" w:color="auto"/>
                                                          </w:divBdr>
                                                          <w:divsChild>
                                                            <w:div w:id="1945647361">
                                                              <w:marLeft w:val="0"/>
                                                              <w:marRight w:val="0"/>
                                                              <w:marTop w:val="0"/>
                                                              <w:marBottom w:val="0"/>
                                                              <w:divBdr>
                                                                <w:top w:val="none" w:sz="0" w:space="0" w:color="auto"/>
                                                                <w:left w:val="none" w:sz="0" w:space="0" w:color="auto"/>
                                                                <w:bottom w:val="none" w:sz="0" w:space="0" w:color="auto"/>
                                                                <w:right w:val="none" w:sz="0" w:space="0" w:color="auto"/>
                                                              </w:divBdr>
                                                            </w:div>
                                                          </w:divsChild>
                                                        </w:div>
                                                        <w:div w:id="1827741331">
                                                          <w:marLeft w:val="0"/>
                                                          <w:marRight w:val="0"/>
                                                          <w:marTop w:val="0"/>
                                                          <w:marBottom w:val="0"/>
                                                          <w:divBdr>
                                                            <w:top w:val="none" w:sz="0" w:space="0" w:color="auto"/>
                                                            <w:left w:val="none" w:sz="0" w:space="0" w:color="auto"/>
                                                            <w:bottom w:val="none" w:sz="0" w:space="0" w:color="auto"/>
                                                            <w:right w:val="none" w:sz="0" w:space="0" w:color="auto"/>
                                                          </w:divBdr>
                                                          <w:divsChild>
                                                            <w:div w:id="2324891">
                                                              <w:marLeft w:val="0"/>
                                                              <w:marRight w:val="0"/>
                                                              <w:marTop w:val="0"/>
                                                              <w:marBottom w:val="0"/>
                                                              <w:divBdr>
                                                                <w:top w:val="none" w:sz="0" w:space="0" w:color="auto"/>
                                                                <w:left w:val="none" w:sz="0" w:space="0" w:color="auto"/>
                                                                <w:bottom w:val="none" w:sz="0" w:space="0" w:color="auto"/>
                                                                <w:right w:val="none" w:sz="0" w:space="0" w:color="auto"/>
                                                              </w:divBdr>
                                                            </w:div>
                                                          </w:divsChild>
                                                        </w:div>
                                                        <w:div w:id="1085421117">
                                                          <w:marLeft w:val="0"/>
                                                          <w:marRight w:val="0"/>
                                                          <w:marTop w:val="0"/>
                                                          <w:marBottom w:val="0"/>
                                                          <w:divBdr>
                                                            <w:top w:val="none" w:sz="0" w:space="0" w:color="auto"/>
                                                            <w:left w:val="none" w:sz="0" w:space="0" w:color="auto"/>
                                                            <w:bottom w:val="none" w:sz="0" w:space="0" w:color="auto"/>
                                                            <w:right w:val="none" w:sz="0" w:space="0" w:color="auto"/>
                                                          </w:divBdr>
                                                          <w:divsChild>
                                                            <w:div w:id="1835219557">
                                                              <w:marLeft w:val="0"/>
                                                              <w:marRight w:val="0"/>
                                                              <w:marTop w:val="0"/>
                                                              <w:marBottom w:val="0"/>
                                                              <w:divBdr>
                                                                <w:top w:val="none" w:sz="0" w:space="0" w:color="auto"/>
                                                                <w:left w:val="none" w:sz="0" w:space="0" w:color="auto"/>
                                                                <w:bottom w:val="none" w:sz="0" w:space="0" w:color="auto"/>
                                                                <w:right w:val="none" w:sz="0" w:space="0" w:color="auto"/>
                                                              </w:divBdr>
                                                            </w:div>
                                                          </w:divsChild>
                                                        </w:div>
                                                        <w:div w:id="1130320799">
                                                          <w:marLeft w:val="0"/>
                                                          <w:marRight w:val="0"/>
                                                          <w:marTop w:val="0"/>
                                                          <w:marBottom w:val="0"/>
                                                          <w:divBdr>
                                                            <w:top w:val="none" w:sz="0" w:space="0" w:color="auto"/>
                                                            <w:left w:val="none" w:sz="0" w:space="0" w:color="auto"/>
                                                            <w:bottom w:val="none" w:sz="0" w:space="0" w:color="auto"/>
                                                            <w:right w:val="none" w:sz="0" w:space="0" w:color="auto"/>
                                                          </w:divBdr>
                                                          <w:divsChild>
                                                            <w:div w:id="1276595220">
                                                              <w:marLeft w:val="0"/>
                                                              <w:marRight w:val="0"/>
                                                              <w:marTop w:val="0"/>
                                                              <w:marBottom w:val="0"/>
                                                              <w:divBdr>
                                                                <w:top w:val="none" w:sz="0" w:space="0" w:color="auto"/>
                                                                <w:left w:val="none" w:sz="0" w:space="0" w:color="auto"/>
                                                                <w:bottom w:val="none" w:sz="0" w:space="0" w:color="auto"/>
                                                                <w:right w:val="none" w:sz="0" w:space="0" w:color="auto"/>
                                                              </w:divBdr>
                                                            </w:div>
                                                          </w:divsChild>
                                                        </w:div>
                                                        <w:div w:id="325863026">
                                                          <w:marLeft w:val="0"/>
                                                          <w:marRight w:val="0"/>
                                                          <w:marTop w:val="0"/>
                                                          <w:marBottom w:val="0"/>
                                                          <w:divBdr>
                                                            <w:top w:val="none" w:sz="0" w:space="0" w:color="auto"/>
                                                            <w:left w:val="none" w:sz="0" w:space="0" w:color="auto"/>
                                                            <w:bottom w:val="none" w:sz="0" w:space="0" w:color="auto"/>
                                                            <w:right w:val="none" w:sz="0" w:space="0" w:color="auto"/>
                                                          </w:divBdr>
                                                          <w:divsChild>
                                                            <w:div w:id="153106136">
                                                              <w:marLeft w:val="0"/>
                                                              <w:marRight w:val="0"/>
                                                              <w:marTop w:val="0"/>
                                                              <w:marBottom w:val="0"/>
                                                              <w:divBdr>
                                                                <w:top w:val="none" w:sz="0" w:space="0" w:color="auto"/>
                                                                <w:left w:val="none" w:sz="0" w:space="0" w:color="auto"/>
                                                                <w:bottom w:val="none" w:sz="0" w:space="0" w:color="auto"/>
                                                                <w:right w:val="none" w:sz="0" w:space="0" w:color="auto"/>
                                                              </w:divBdr>
                                                            </w:div>
                                                          </w:divsChild>
                                                        </w:div>
                                                        <w:div w:id="857933370">
                                                          <w:marLeft w:val="0"/>
                                                          <w:marRight w:val="0"/>
                                                          <w:marTop w:val="0"/>
                                                          <w:marBottom w:val="0"/>
                                                          <w:divBdr>
                                                            <w:top w:val="none" w:sz="0" w:space="0" w:color="auto"/>
                                                            <w:left w:val="none" w:sz="0" w:space="0" w:color="auto"/>
                                                            <w:bottom w:val="none" w:sz="0" w:space="0" w:color="auto"/>
                                                            <w:right w:val="none" w:sz="0" w:space="0" w:color="auto"/>
                                                          </w:divBdr>
                                                          <w:divsChild>
                                                            <w:div w:id="337345933">
                                                              <w:marLeft w:val="0"/>
                                                              <w:marRight w:val="0"/>
                                                              <w:marTop w:val="0"/>
                                                              <w:marBottom w:val="0"/>
                                                              <w:divBdr>
                                                                <w:top w:val="none" w:sz="0" w:space="0" w:color="auto"/>
                                                                <w:left w:val="none" w:sz="0" w:space="0" w:color="auto"/>
                                                                <w:bottom w:val="none" w:sz="0" w:space="0" w:color="auto"/>
                                                                <w:right w:val="none" w:sz="0" w:space="0" w:color="auto"/>
                                                              </w:divBdr>
                                                            </w:div>
                                                          </w:divsChild>
                                                        </w:div>
                                                        <w:div w:id="1090932643">
                                                          <w:marLeft w:val="0"/>
                                                          <w:marRight w:val="0"/>
                                                          <w:marTop w:val="0"/>
                                                          <w:marBottom w:val="0"/>
                                                          <w:divBdr>
                                                            <w:top w:val="none" w:sz="0" w:space="0" w:color="auto"/>
                                                            <w:left w:val="none" w:sz="0" w:space="0" w:color="auto"/>
                                                            <w:bottom w:val="none" w:sz="0" w:space="0" w:color="auto"/>
                                                            <w:right w:val="none" w:sz="0" w:space="0" w:color="auto"/>
                                                          </w:divBdr>
                                                          <w:divsChild>
                                                            <w:div w:id="1643652310">
                                                              <w:marLeft w:val="0"/>
                                                              <w:marRight w:val="0"/>
                                                              <w:marTop w:val="0"/>
                                                              <w:marBottom w:val="0"/>
                                                              <w:divBdr>
                                                                <w:top w:val="none" w:sz="0" w:space="0" w:color="auto"/>
                                                                <w:left w:val="none" w:sz="0" w:space="0" w:color="auto"/>
                                                                <w:bottom w:val="none" w:sz="0" w:space="0" w:color="auto"/>
                                                                <w:right w:val="none" w:sz="0" w:space="0" w:color="auto"/>
                                                              </w:divBdr>
                                                            </w:div>
                                                          </w:divsChild>
                                                        </w:div>
                                                        <w:div w:id="1311323144">
                                                          <w:marLeft w:val="0"/>
                                                          <w:marRight w:val="0"/>
                                                          <w:marTop w:val="0"/>
                                                          <w:marBottom w:val="0"/>
                                                          <w:divBdr>
                                                            <w:top w:val="none" w:sz="0" w:space="0" w:color="auto"/>
                                                            <w:left w:val="none" w:sz="0" w:space="0" w:color="auto"/>
                                                            <w:bottom w:val="none" w:sz="0" w:space="0" w:color="auto"/>
                                                            <w:right w:val="none" w:sz="0" w:space="0" w:color="auto"/>
                                                          </w:divBdr>
                                                          <w:divsChild>
                                                            <w:div w:id="1271820711">
                                                              <w:marLeft w:val="0"/>
                                                              <w:marRight w:val="0"/>
                                                              <w:marTop w:val="0"/>
                                                              <w:marBottom w:val="0"/>
                                                              <w:divBdr>
                                                                <w:top w:val="none" w:sz="0" w:space="0" w:color="auto"/>
                                                                <w:left w:val="none" w:sz="0" w:space="0" w:color="auto"/>
                                                                <w:bottom w:val="none" w:sz="0" w:space="0" w:color="auto"/>
                                                                <w:right w:val="none" w:sz="0" w:space="0" w:color="auto"/>
                                                              </w:divBdr>
                                                            </w:div>
                                                          </w:divsChild>
                                                        </w:div>
                                                        <w:div w:id="623924004">
                                                          <w:marLeft w:val="0"/>
                                                          <w:marRight w:val="0"/>
                                                          <w:marTop w:val="0"/>
                                                          <w:marBottom w:val="0"/>
                                                          <w:divBdr>
                                                            <w:top w:val="none" w:sz="0" w:space="0" w:color="auto"/>
                                                            <w:left w:val="none" w:sz="0" w:space="0" w:color="auto"/>
                                                            <w:bottom w:val="none" w:sz="0" w:space="0" w:color="auto"/>
                                                            <w:right w:val="none" w:sz="0" w:space="0" w:color="auto"/>
                                                          </w:divBdr>
                                                          <w:divsChild>
                                                            <w:div w:id="901141788">
                                                              <w:marLeft w:val="0"/>
                                                              <w:marRight w:val="0"/>
                                                              <w:marTop w:val="0"/>
                                                              <w:marBottom w:val="0"/>
                                                              <w:divBdr>
                                                                <w:top w:val="none" w:sz="0" w:space="0" w:color="auto"/>
                                                                <w:left w:val="none" w:sz="0" w:space="0" w:color="auto"/>
                                                                <w:bottom w:val="none" w:sz="0" w:space="0" w:color="auto"/>
                                                                <w:right w:val="none" w:sz="0" w:space="0" w:color="auto"/>
                                                              </w:divBdr>
                                                            </w:div>
                                                          </w:divsChild>
                                                        </w:div>
                                                        <w:div w:id="659820067">
                                                          <w:marLeft w:val="0"/>
                                                          <w:marRight w:val="0"/>
                                                          <w:marTop w:val="0"/>
                                                          <w:marBottom w:val="0"/>
                                                          <w:divBdr>
                                                            <w:top w:val="none" w:sz="0" w:space="0" w:color="auto"/>
                                                            <w:left w:val="none" w:sz="0" w:space="0" w:color="auto"/>
                                                            <w:bottom w:val="none" w:sz="0" w:space="0" w:color="auto"/>
                                                            <w:right w:val="none" w:sz="0" w:space="0" w:color="auto"/>
                                                          </w:divBdr>
                                                          <w:divsChild>
                                                            <w:div w:id="489715401">
                                                              <w:marLeft w:val="0"/>
                                                              <w:marRight w:val="0"/>
                                                              <w:marTop w:val="0"/>
                                                              <w:marBottom w:val="0"/>
                                                              <w:divBdr>
                                                                <w:top w:val="none" w:sz="0" w:space="0" w:color="auto"/>
                                                                <w:left w:val="none" w:sz="0" w:space="0" w:color="auto"/>
                                                                <w:bottom w:val="none" w:sz="0" w:space="0" w:color="auto"/>
                                                                <w:right w:val="none" w:sz="0" w:space="0" w:color="auto"/>
                                                              </w:divBdr>
                                                            </w:div>
                                                          </w:divsChild>
                                                        </w:div>
                                                        <w:div w:id="1330328757">
                                                          <w:marLeft w:val="0"/>
                                                          <w:marRight w:val="0"/>
                                                          <w:marTop w:val="0"/>
                                                          <w:marBottom w:val="0"/>
                                                          <w:divBdr>
                                                            <w:top w:val="none" w:sz="0" w:space="0" w:color="auto"/>
                                                            <w:left w:val="none" w:sz="0" w:space="0" w:color="auto"/>
                                                            <w:bottom w:val="none" w:sz="0" w:space="0" w:color="auto"/>
                                                            <w:right w:val="none" w:sz="0" w:space="0" w:color="auto"/>
                                                          </w:divBdr>
                                                          <w:divsChild>
                                                            <w:div w:id="1887908876">
                                                              <w:marLeft w:val="0"/>
                                                              <w:marRight w:val="0"/>
                                                              <w:marTop w:val="0"/>
                                                              <w:marBottom w:val="0"/>
                                                              <w:divBdr>
                                                                <w:top w:val="none" w:sz="0" w:space="0" w:color="auto"/>
                                                                <w:left w:val="none" w:sz="0" w:space="0" w:color="auto"/>
                                                                <w:bottom w:val="none" w:sz="0" w:space="0" w:color="auto"/>
                                                                <w:right w:val="none" w:sz="0" w:space="0" w:color="auto"/>
                                                              </w:divBdr>
                                                            </w:div>
                                                          </w:divsChild>
                                                        </w:div>
                                                        <w:div w:id="1400859180">
                                                          <w:marLeft w:val="0"/>
                                                          <w:marRight w:val="0"/>
                                                          <w:marTop w:val="0"/>
                                                          <w:marBottom w:val="0"/>
                                                          <w:divBdr>
                                                            <w:top w:val="none" w:sz="0" w:space="0" w:color="auto"/>
                                                            <w:left w:val="none" w:sz="0" w:space="0" w:color="auto"/>
                                                            <w:bottom w:val="none" w:sz="0" w:space="0" w:color="auto"/>
                                                            <w:right w:val="none" w:sz="0" w:space="0" w:color="auto"/>
                                                          </w:divBdr>
                                                          <w:divsChild>
                                                            <w:div w:id="426971229">
                                                              <w:marLeft w:val="0"/>
                                                              <w:marRight w:val="0"/>
                                                              <w:marTop w:val="0"/>
                                                              <w:marBottom w:val="0"/>
                                                              <w:divBdr>
                                                                <w:top w:val="none" w:sz="0" w:space="0" w:color="auto"/>
                                                                <w:left w:val="none" w:sz="0" w:space="0" w:color="auto"/>
                                                                <w:bottom w:val="none" w:sz="0" w:space="0" w:color="auto"/>
                                                                <w:right w:val="none" w:sz="0" w:space="0" w:color="auto"/>
                                                              </w:divBdr>
                                                            </w:div>
                                                          </w:divsChild>
                                                        </w:div>
                                                        <w:div w:id="2022538730">
                                                          <w:marLeft w:val="0"/>
                                                          <w:marRight w:val="0"/>
                                                          <w:marTop w:val="0"/>
                                                          <w:marBottom w:val="0"/>
                                                          <w:divBdr>
                                                            <w:top w:val="none" w:sz="0" w:space="0" w:color="auto"/>
                                                            <w:left w:val="none" w:sz="0" w:space="0" w:color="auto"/>
                                                            <w:bottom w:val="none" w:sz="0" w:space="0" w:color="auto"/>
                                                            <w:right w:val="none" w:sz="0" w:space="0" w:color="auto"/>
                                                          </w:divBdr>
                                                          <w:divsChild>
                                                            <w:div w:id="1255939454">
                                                              <w:marLeft w:val="0"/>
                                                              <w:marRight w:val="0"/>
                                                              <w:marTop w:val="0"/>
                                                              <w:marBottom w:val="0"/>
                                                              <w:divBdr>
                                                                <w:top w:val="none" w:sz="0" w:space="0" w:color="auto"/>
                                                                <w:left w:val="none" w:sz="0" w:space="0" w:color="auto"/>
                                                                <w:bottom w:val="none" w:sz="0" w:space="0" w:color="auto"/>
                                                                <w:right w:val="none" w:sz="0" w:space="0" w:color="auto"/>
                                                              </w:divBdr>
                                                            </w:div>
                                                          </w:divsChild>
                                                        </w:div>
                                                        <w:div w:id="1045258315">
                                                          <w:marLeft w:val="0"/>
                                                          <w:marRight w:val="0"/>
                                                          <w:marTop w:val="0"/>
                                                          <w:marBottom w:val="0"/>
                                                          <w:divBdr>
                                                            <w:top w:val="none" w:sz="0" w:space="0" w:color="auto"/>
                                                            <w:left w:val="none" w:sz="0" w:space="0" w:color="auto"/>
                                                            <w:bottom w:val="none" w:sz="0" w:space="0" w:color="auto"/>
                                                            <w:right w:val="none" w:sz="0" w:space="0" w:color="auto"/>
                                                          </w:divBdr>
                                                          <w:divsChild>
                                                            <w:div w:id="624509668">
                                                              <w:marLeft w:val="0"/>
                                                              <w:marRight w:val="0"/>
                                                              <w:marTop w:val="0"/>
                                                              <w:marBottom w:val="0"/>
                                                              <w:divBdr>
                                                                <w:top w:val="none" w:sz="0" w:space="0" w:color="auto"/>
                                                                <w:left w:val="none" w:sz="0" w:space="0" w:color="auto"/>
                                                                <w:bottom w:val="none" w:sz="0" w:space="0" w:color="auto"/>
                                                                <w:right w:val="none" w:sz="0" w:space="0" w:color="auto"/>
                                                              </w:divBdr>
                                                            </w:div>
                                                          </w:divsChild>
                                                        </w:div>
                                                        <w:div w:id="134152997">
                                                          <w:marLeft w:val="0"/>
                                                          <w:marRight w:val="0"/>
                                                          <w:marTop w:val="0"/>
                                                          <w:marBottom w:val="0"/>
                                                          <w:divBdr>
                                                            <w:top w:val="none" w:sz="0" w:space="0" w:color="auto"/>
                                                            <w:left w:val="none" w:sz="0" w:space="0" w:color="auto"/>
                                                            <w:bottom w:val="none" w:sz="0" w:space="0" w:color="auto"/>
                                                            <w:right w:val="none" w:sz="0" w:space="0" w:color="auto"/>
                                                          </w:divBdr>
                                                          <w:divsChild>
                                                            <w:div w:id="1036733265">
                                                              <w:marLeft w:val="0"/>
                                                              <w:marRight w:val="0"/>
                                                              <w:marTop w:val="0"/>
                                                              <w:marBottom w:val="0"/>
                                                              <w:divBdr>
                                                                <w:top w:val="none" w:sz="0" w:space="0" w:color="auto"/>
                                                                <w:left w:val="none" w:sz="0" w:space="0" w:color="auto"/>
                                                                <w:bottom w:val="none" w:sz="0" w:space="0" w:color="auto"/>
                                                                <w:right w:val="none" w:sz="0" w:space="0" w:color="auto"/>
                                                              </w:divBdr>
                                                            </w:div>
                                                          </w:divsChild>
                                                        </w:div>
                                                        <w:div w:id="969554966">
                                                          <w:marLeft w:val="0"/>
                                                          <w:marRight w:val="0"/>
                                                          <w:marTop w:val="0"/>
                                                          <w:marBottom w:val="0"/>
                                                          <w:divBdr>
                                                            <w:top w:val="none" w:sz="0" w:space="0" w:color="auto"/>
                                                            <w:left w:val="none" w:sz="0" w:space="0" w:color="auto"/>
                                                            <w:bottom w:val="none" w:sz="0" w:space="0" w:color="auto"/>
                                                            <w:right w:val="none" w:sz="0" w:space="0" w:color="auto"/>
                                                          </w:divBdr>
                                                          <w:divsChild>
                                                            <w:div w:id="96877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7294219">
      <w:bodyDiv w:val="1"/>
      <w:marLeft w:val="0"/>
      <w:marRight w:val="0"/>
      <w:marTop w:val="0"/>
      <w:marBottom w:val="0"/>
      <w:divBdr>
        <w:top w:val="none" w:sz="0" w:space="0" w:color="auto"/>
        <w:left w:val="none" w:sz="0" w:space="0" w:color="auto"/>
        <w:bottom w:val="none" w:sz="0" w:space="0" w:color="auto"/>
        <w:right w:val="none" w:sz="0" w:space="0" w:color="auto"/>
      </w:divBdr>
      <w:divsChild>
        <w:div w:id="1414282469">
          <w:marLeft w:val="0"/>
          <w:marRight w:val="0"/>
          <w:marTop w:val="0"/>
          <w:marBottom w:val="0"/>
          <w:divBdr>
            <w:top w:val="none" w:sz="0" w:space="0" w:color="auto"/>
            <w:left w:val="none" w:sz="0" w:space="0" w:color="auto"/>
            <w:bottom w:val="none" w:sz="0" w:space="0" w:color="auto"/>
            <w:right w:val="none" w:sz="0" w:space="0" w:color="auto"/>
          </w:divBdr>
          <w:divsChild>
            <w:div w:id="1775511573">
              <w:marLeft w:val="0"/>
              <w:marRight w:val="60"/>
              <w:marTop w:val="0"/>
              <w:marBottom w:val="0"/>
              <w:divBdr>
                <w:top w:val="none" w:sz="0" w:space="0" w:color="auto"/>
                <w:left w:val="none" w:sz="0" w:space="0" w:color="auto"/>
                <w:bottom w:val="none" w:sz="0" w:space="0" w:color="auto"/>
                <w:right w:val="none" w:sz="0" w:space="0" w:color="auto"/>
              </w:divBdr>
              <w:divsChild>
                <w:div w:id="159197496">
                  <w:marLeft w:val="0"/>
                  <w:marRight w:val="0"/>
                  <w:marTop w:val="0"/>
                  <w:marBottom w:val="120"/>
                  <w:divBdr>
                    <w:top w:val="single" w:sz="6" w:space="0" w:color="A0A0A0"/>
                    <w:left w:val="single" w:sz="6" w:space="0" w:color="B9B9B9"/>
                    <w:bottom w:val="single" w:sz="6" w:space="0" w:color="B9B9B9"/>
                    <w:right w:val="single" w:sz="6" w:space="0" w:color="B9B9B9"/>
                  </w:divBdr>
                  <w:divsChild>
                    <w:div w:id="631327132">
                      <w:marLeft w:val="0"/>
                      <w:marRight w:val="0"/>
                      <w:marTop w:val="0"/>
                      <w:marBottom w:val="0"/>
                      <w:divBdr>
                        <w:top w:val="none" w:sz="0" w:space="0" w:color="auto"/>
                        <w:left w:val="none" w:sz="0" w:space="0" w:color="auto"/>
                        <w:bottom w:val="none" w:sz="0" w:space="0" w:color="auto"/>
                        <w:right w:val="none" w:sz="0" w:space="0" w:color="auto"/>
                      </w:divBdr>
                      <w:divsChild>
                        <w:div w:id="1429501217">
                          <w:marLeft w:val="0"/>
                          <w:marRight w:val="0"/>
                          <w:marTop w:val="0"/>
                          <w:marBottom w:val="0"/>
                          <w:divBdr>
                            <w:top w:val="none" w:sz="0" w:space="0" w:color="auto"/>
                            <w:left w:val="none" w:sz="0" w:space="0" w:color="auto"/>
                            <w:bottom w:val="none" w:sz="0" w:space="0" w:color="auto"/>
                            <w:right w:val="none" w:sz="0" w:space="0" w:color="auto"/>
                          </w:divBdr>
                          <w:divsChild>
                            <w:div w:id="836652610">
                              <w:marLeft w:val="0"/>
                              <w:marRight w:val="0"/>
                              <w:marTop w:val="0"/>
                              <w:marBottom w:val="0"/>
                              <w:divBdr>
                                <w:top w:val="none" w:sz="0" w:space="0" w:color="auto"/>
                                <w:left w:val="none" w:sz="0" w:space="0" w:color="auto"/>
                                <w:bottom w:val="none" w:sz="0" w:space="0" w:color="auto"/>
                                <w:right w:val="none" w:sz="0" w:space="0" w:color="auto"/>
                              </w:divBdr>
                              <w:divsChild>
                                <w:div w:id="46716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44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550183">
          <w:marLeft w:val="0"/>
          <w:marRight w:val="0"/>
          <w:marTop w:val="0"/>
          <w:marBottom w:val="0"/>
          <w:divBdr>
            <w:top w:val="none" w:sz="0" w:space="0" w:color="auto"/>
            <w:left w:val="none" w:sz="0" w:space="0" w:color="auto"/>
            <w:bottom w:val="none" w:sz="0" w:space="0" w:color="auto"/>
            <w:right w:val="none" w:sz="0" w:space="0" w:color="auto"/>
          </w:divBdr>
          <w:divsChild>
            <w:div w:id="927427106">
              <w:marLeft w:val="60"/>
              <w:marRight w:val="0"/>
              <w:marTop w:val="0"/>
              <w:marBottom w:val="0"/>
              <w:divBdr>
                <w:top w:val="none" w:sz="0" w:space="0" w:color="auto"/>
                <w:left w:val="none" w:sz="0" w:space="0" w:color="auto"/>
                <w:bottom w:val="none" w:sz="0" w:space="0" w:color="auto"/>
                <w:right w:val="none" w:sz="0" w:space="0" w:color="auto"/>
              </w:divBdr>
              <w:divsChild>
                <w:div w:id="1038898307">
                  <w:marLeft w:val="0"/>
                  <w:marRight w:val="0"/>
                  <w:marTop w:val="0"/>
                  <w:marBottom w:val="0"/>
                  <w:divBdr>
                    <w:top w:val="none" w:sz="0" w:space="0" w:color="auto"/>
                    <w:left w:val="none" w:sz="0" w:space="0" w:color="auto"/>
                    <w:bottom w:val="none" w:sz="0" w:space="0" w:color="auto"/>
                    <w:right w:val="none" w:sz="0" w:space="0" w:color="auto"/>
                  </w:divBdr>
                  <w:divsChild>
                    <w:div w:id="1766732975">
                      <w:marLeft w:val="0"/>
                      <w:marRight w:val="0"/>
                      <w:marTop w:val="0"/>
                      <w:marBottom w:val="120"/>
                      <w:divBdr>
                        <w:top w:val="single" w:sz="6" w:space="0" w:color="F5F5F5"/>
                        <w:left w:val="single" w:sz="6" w:space="0" w:color="F5F5F5"/>
                        <w:bottom w:val="single" w:sz="6" w:space="0" w:color="F5F5F5"/>
                        <w:right w:val="single" w:sz="6" w:space="0" w:color="F5F5F5"/>
                      </w:divBdr>
                      <w:divsChild>
                        <w:div w:id="1699768643">
                          <w:marLeft w:val="0"/>
                          <w:marRight w:val="0"/>
                          <w:marTop w:val="0"/>
                          <w:marBottom w:val="0"/>
                          <w:divBdr>
                            <w:top w:val="none" w:sz="0" w:space="0" w:color="auto"/>
                            <w:left w:val="none" w:sz="0" w:space="0" w:color="auto"/>
                            <w:bottom w:val="none" w:sz="0" w:space="0" w:color="auto"/>
                            <w:right w:val="none" w:sz="0" w:space="0" w:color="auto"/>
                          </w:divBdr>
                          <w:divsChild>
                            <w:div w:id="78770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038902">
      <w:bodyDiv w:val="1"/>
      <w:marLeft w:val="0"/>
      <w:marRight w:val="0"/>
      <w:marTop w:val="0"/>
      <w:marBottom w:val="0"/>
      <w:divBdr>
        <w:top w:val="none" w:sz="0" w:space="0" w:color="auto"/>
        <w:left w:val="none" w:sz="0" w:space="0" w:color="auto"/>
        <w:bottom w:val="none" w:sz="0" w:space="0" w:color="auto"/>
        <w:right w:val="none" w:sz="0" w:space="0" w:color="auto"/>
      </w:divBdr>
    </w:div>
    <w:div w:id="1879662790">
      <w:bodyDiv w:val="1"/>
      <w:marLeft w:val="0"/>
      <w:marRight w:val="0"/>
      <w:marTop w:val="0"/>
      <w:marBottom w:val="0"/>
      <w:divBdr>
        <w:top w:val="none" w:sz="0" w:space="0" w:color="auto"/>
        <w:left w:val="none" w:sz="0" w:space="0" w:color="auto"/>
        <w:bottom w:val="none" w:sz="0" w:space="0" w:color="auto"/>
        <w:right w:val="none" w:sz="0" w:space="0" w:color="auto"/>
      </w:divBdr>
    </w:div>
    <w:div w:id="1942881873">
      <w:bodyDiv w:val="1"/>
      <w:marLeft w:val="0"/>
      <w:marRight w:val="0"/>
      <w:marTop w:val="0"/>
      <w:marBottom w:val="0"/>
      <w:divBdr>
        <w:top w:val="none" w:sz="0" w:space="0" w:color="auto"/>
        <w:left w:val="none" w:sz="0" w:space="0" w:color="auto"/>
        <w:bottom w:val="none" w:sz="0" w:space="0" w:color="auto"/>
        <w:right w:val="none" w:sz="0" w:space="0" w:color="auto"/>
      </w:divBdr>
    </w:div>
    <w:div w:id="1996836637">
      <w:bodyDiv w:val="1"/>
      <w:marLeft w:val="0"/>
      <w:marRight w:val="0"/>
      <w:marTop w:val="0"/>
      <w:marBottom w:val="0"/>
      <w:divBdr>
        <w:top w:val="none" w:sz="0" w:space="0" w:color="auto"/>
        <w:left w:val="none" w:sz="0" w:space="0" w:color="auto"/>
        <w:bottom w:val="none" w:sz="0" w:space="0" w:color="auto"/>
        <w:right w:val="none" w:sz="0" w:space="0" w:color="auto"/>
      </w:divBdr>
    </w:div>
    <w:div w:id="2048556356">
      <w:bodyDiv w:val="1"/>
      <w:marLeft w:val="0"/>
      <w:marRight w:val="0"/>
      <w:marTop w:val="0"/>
      <w:marBottom w:val="0"/>
      <w:divBdr>
        <w:top w:val="none" w:sz="0" w:space="0" w:color="auto"/>
        <w:left w:val="none" w:sz="0" w:space="0" w:color="auto"/>
        <w:bottom w:val="none" w:sz="0" w:space="0" w:color="auto"/>
        <w:right w:val="none" w:sz="0" w:space="0" w:color="auto"/>
      </w:divBdr>
    </w:div>
    <w:div w:id="2078742090">
      <w:bodyDiv w:val="1"/>
      <w:marLeft w:val="0"/>
      <w:marRight w:val="0"/>
      <w:marTop w:val="0"/>
      <w:marBottom w:val="0"/>
      <w:divBdr>
        <w:top w:val="none" w:sz="0" w:space="0" w:color="auto"/>
        <w:left w:val="none" w:sz="0" w:space="0" w:color="auto"/>
        <w:bottom w:val="none" w:sz="0" w:space="0" w:color="auto"/>
        <w:right w:val="none" w:sz="0" w:space="0" w:color="auto"/>
      </w:divBdr>
    </w:div>
    <w:div w:id="2132162480">
      <w:bodyDiv w:val="1"/>
      <w:marLeft w:val="0"/>
      <w:marRight w:val="0"/>
      <w:marTop w:val="0"/>
      <w:marBottom w:val="0"/>
      <w:divBdr>
        <w:top w:val="none" w:sz="0" w:space="0" w:color="auto"/>
        <w:left w:val="none" w:sz="0" w:space="0" w:color="auto"/>
        <w:bottom w:val="none" w:sz="0" w:space="0" w:color="auto"/>
        <w:right w:val="none" w:sz="0" w:space="0" w:color="auto"/>
      </w:divBdr>
      <w:divsChild>
        <w:div w:id="1038891661">
          <w:marLeft w:val="446"/>
          <w:marRight w:val="0"/>
          <w:marTop w:val="0"/>
          <w:marBottom w:val="0"/>
          <w:divBdr>
            <w:top w:val="none" w:sz="0" w:space="0" w:color="auto"/>
            <w:left w:val="none" w:sz="0" w:space="0" w:color="auto"/>
            <w:bottom w:val="none" w:sz="0" w:space="0" w:color="auto"/>
            <w:right w:val="none" w:sz="0" w:space="0" w:color="auto"/>
          </w:divBdr>
        </w:div>
        <w:div w:id="1599486393">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plaid-h2020.eu/partners/chambers-agriculture-apca" TargetMode="External"/><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hyperlink" Target="http://new.llkc.lv/lv/nozares/lopkopiba/zaledaju-projekts" TargetMode="External"/><Relationship Id="rId68" Type="http://schemas.openxmlformats.org/officeDocument/2006/relationships/image" Target="media/image42.png"/><Relationship Id="rId84" Type="http://schemas.openxmlformats.org/officeDocument/2006/relationships/image" Target="media/image47.png"/><Relationship Id="rId89" Type="http://schemas.openxmlformats.org/officeDocument/2006/relationships/image" Target="media/image52.png"/><Relationship Id="rId16" Type="http://schemas.openxmlformats.org/officeDocument/2006/relationships/hyperlink" Target="http://www.plaid-h2020.eu/partners/arvalis-institut-du-vegetal" TargetMode="External"/><Relationship Id="rId11" Type="http://schemas.openxmlformats.org/officeDocument/2006/relationships/image" Target="media/image2.jpeg"/><Relationship Id="rId32" Type="http://schemas.openxmlformats.org/officeDocument/2006/relationships/hyperlink" Target="http://www.plaid-h2020.eu/partners/linking-environment-and-farming-leaf" TargetMode="External"/><Relationship Id="rId37" Type="http://schemas.openxmlformats.org/officeDocument/2006/relationships/image" Target="media/image16.pn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hyperlink" Target="https://data1.csb.gov.lv/pxweb/en/lauks/lauks__05Lopk__ikgad/?rxid=f5d51323-6e57-4561-a398-885282c5c3b6" TargetMode="External"/><Relationship Id="rId79" Type="http://schemas.openxmlformats.org/officeDocument/2006/relationships/hyperlink" Target="https://www.zm.gov.lv/public/files/CMS_Static_Page_Doc/00/00/01/10/04/fs-01usersLinda.BirinaDesktopAA2017_lauksaimniecibasgadazinojums.pdf" TargetMode="Externa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image" Target="media/image8.jpeg"/><Relationship Id="rId27" Type="http://schemas.openxmlformats.org/officeDocument/2006/relationships/hyperlink" Target="http://www.plaid-h2020.eu/partners/innovatiesteunpunt-isp" TargetMode="External"/><Relationship Id="rId43" Type="http://schemas.openxmlformats.org/officeDocument/2006/relationships/hyperlink" Target="http://www.plaid-h2020.eu/partners/vinidea" TargetMode="External"/><Relationship Id="rId48" Type="http://schemas.openxmlformats.org/officeDocument/2006/relationships/image" Target="media/image24.jpeg"/><Relationship Id="rId64" Type="http://schemas.openxmlformats.org/officeDocument/2006/relationships/image" Target="media/image38.jpeg"/><Relationship Id="rId69" Type="http://schemas.openxmlformats.org/officeDocument/2006/relationships/image" Target="media/image43.png"/><Relationship Id="rId80" Type="http://schemas.openxmlformats.org/officeDocument/2006/relationships/hyperlink" Target="https://nra.lv/latvija/regionos/262154-latvija-salidzinajuma-ar-kaiminvalstim-ir-viszemakais-pasnodrosinajums-ar-galu.htm" TargetMode="External"/><Relationship Id="rId85" Type="http://schemas.openxmlformats.org/officeDocument/2006/relationships/image" Target="media/image48.png"/><Relationship Id="rId12" Type="http://schemas.openxmlformats.org/officeDocument/2006/relationships/image" Target="media/image3.jpeg"/><Relationship Id="rId17" Type="http://schemas.openxmlformats.org/officeDocument/2006/relationships/image" Target="media/image5.png"/><Relationship Id="rId25" Type="http://schemas.openxmlformats.org/officeDocument/2006/relationships/hyperlink" Target="http://www.plaid-h2020.eu/partners/european-forum-agricultural-and-rural-advisory-services-eufras" TargetMode="External"/><Relationship Id="rId33" Type="http://schemas.openxmlformats.org/officeDocument/2006/relationships/image" Target="media/image14.jpeg"/><Relationship Id="rId38" Type="http://schemas.openxmlformats.org/officeDocument/2006/relationships/hyperlink" Target="http://www.plaid-h2020.eu/partners/research-institute-organic-agriculture-fibl" TargetMode="External"/><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1.png"/><Relationship Id="rId20" Type="http://schemas.openxmlformats.org/officeDocument/2006/relationships/image" Target="media/image7.png"/><Relationship Id="rId41" Type="http://schemas.openxmlformats.org/officeDocument/2006/relationships/hyperlink" Target="http://www.plaid-h2020.eu/partners/james-hutton-institute" TargetMode="External"/><Relationship Id="rId54" Type="http://schemas.openxmlformats.org/officeDocument/2006/relationships/image" Target="media/image30.jpeg"/><Relationship Id="rId62" Type="http://schemas.openxmlformats.org/officeDocument/2006/relationships/image" Target="media/image37.png"/><Relationship Id="rId70" Type="http://schemas.openxmlformats.org/officeDocument/2006/relationships/hyperlink" Target="http://new.llkc.lv/lv/nozares/augkopiba/demonstrejumi" TargetMode="External"/><Relationship Id="rId75" Type="http://schemas.openxmlformats.org/officeDocument/2006/relationships/hyperlink" Target="https://data1.csb.gov.lv/pxweb/en/lauks/lauks__05Lopk__ikgad/?rxid=f5d51323-6e57-4561-a398-885282c5c3b6" TargetMode="External"/><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www.plaid-h2020.eu/partners/delphy" TargetMode="External"/><Relationship Id="rId28" Type="http://schemas.openxmlformats.org/officeDocument/2006/relationships/image" Target="media/image11.jpeg"/><Relationship Id="rId36" Type="http://schemas.openxmlformats.org/officeDocument/2006/relationships/hyperlink" Target="http://www.plaid-h2020.eu/partners/nodibinajums-baltic-studies-centre-bsc" TargetMode="External"/><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hyperlink" Target="https://ec.europa.eu/programmes/horizon2020/" TargetMode="External"/><Relationship Id="rId31" Type="http://schemas.openxmlformats.org/officeDocument/2006/relationships/image" Target="media/image13.jpeg"/><Relationship Id="rId44" Type="http://schemas.openxmlformats.org/officeDocument/2006/relationships/image" Target="media/image20.jpeg"/><Relationship Id="rId52" Type="http://schemas.openxmlformats.org/officeDocument/2006/relationships/image" Target="media/image28.jpeg"/><Relationship Id="rId60" Type="http://schemas.microsoft.com/office/2007/relationships/hdphoto" Target="media/hdphoto1.wdp"/><Relationship Id="rId65" Type="http://schemas.openxmlformats.org/officeDocument/2006/relationships/image" Target="media/image39.jpeg"/><Relationship Id="rId73" Type="http://schemas.openxmlformats.org/officeDocument/2006/relationships/hyperlink" Target="https://data1.csb.gov.lv/pxweb/en/lauks/lauks__05Lopk__ikgad/?rxid=f5d51323-6e57-4561-a398-885282c5c3b6" TargetMode="External"/><Relationship Id="rId78" Type="http://schemas.openxmlformats.org/officeDocument/2006/relationships/hyperlink" Target="http://agrispin.eu/wp-content/uploads/2016/11/CV-Report-Lavia.pdf" TargetMode="External"/><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c.europa.eu/programmes/horizon2020/" TargetMode="External"/><Relationship Id="rId13" Type="http://schemas.openxmlformats.org/officeDocument/2006/relationships/footer" Target="footer1.xml"/><Relationship Id="rId18" Type="http://schemas.openxmlformats.org/officeDocument/2006/relationships/hyperlink" Target="http://www.plaid-h2020.eu/partners/association-de-coordination-technique-agricole-acta" TargetMode="External"/><Relationship Id="rId39" Type="http://schemas.openxmlformats.org/officeDocument/2006/relationships/image" Target="media/image17.png"/><Relationship Id="rId34" Type="http://schemas.openxmlformats.org/officeDocument/2006/relationships/hyperlink" Target="http://www.plaid-h2020.eu/partners/national-agricultural-advisory-service-naas" TargetMode="External"/><Relationship Id="rId50" Type="http://schemas.openxmlformats.org/officeDocument/2006/relationships/image" Target="media/image26.png"/><Relationship Id="rId55" Type="http://schemas.openxmlformats.org/officeDocument/2006/relationships/image" Target="media/image31.jpeg"/><Relationship Id="rId76" Type="http://schemas.openxmlformats.org/officeDocument/2006/relationships/hyperlink" Target="https://data1.csb.gov.lv/pxweb/en/lauks/lauks__05Lopk__ikgad/?rxid=f5d51323-6e57-4561-a398-885282c5c3b6" TargetMode="External"/><Relationship Id="rId97"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yperlink" Target="http://www.csb.gov.lv/sites/default/files/nr_24_latvijas_lauksaimnieciba_2017_17_00_lv_en_0.pdf" TargetMode="External"/><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9.jpeg"/><Relationship Id="rId40" Type="http://schemas.openxmlformats.org/officeDocument/2006/relationships/image" Target="media/image18.png"/><Relationship Id="rId45" Type="http://schemas.openxmlformats.org/officeDocument/2006/relationships/image" Target="media/image21.png"/><Relationship Id="rId66" Type="http://schemas.openxmlformats.org/officeDocument/2006/relationships/image" Target="media/image40.jpeg"/><Relationship Id="rId87" Type="http://schemas.openxmlformats.org/officeDocument/2006/relationships/image" Target="media/image50.png"/><Relationship Id="rId61" Type="http://schemas.openxmlformats.org/officeDocument/2006/relationships/image" Target="media/image36.jpeg"/><Relationship Id="rId82" Type="http://schemas.openxmlformats.org/officeDocument/2006/relationships/image" Target="media/image45.png"/><Relationship Id="rId19" Type="http://schemas.openxmlformats.org/officeDocument/2006/relationships/image" Target="media/image6.jpeg"/><Relationship Id="rId14" Type="http://schemas.openxmlformats.org/officeDocument/2006/relationships/hyperlink" Target="http://www.plaid-h2020.eu/partners/advisory-service-croatia-asc" TargetMode="External"/><Relationship Id="rId30" Type="http://schemas.openxmlformats.org/officeDocument/2006/relationships/hyperlink" Target="http://www.plaid-h2020.eu/partners/instituto-navarro-de-tecnologias-e-infraestructuras-agrolimentarias-intia" TargetMode="External"/><Relationship Id="rId35" Type="http://schemas.openxmlformats.org/officeDocument/2006/relationships/image" Target="media/image15.jpeg"/><Relationship Id="rId56" Type="http://schemas.openxmlformats.org/officeDocument/2006/relationships/image" Target="media/image32.jpeg"/><Relationship Id="rId77" Type="http://schemas.openxmlformats.org/officeDocument/2006/relationships/hyperlink" Target="https://data1.csb.gov.lv/pxweb/en/lauks/lauks__05Lopk__ikgad/?rxid=f5d51323-6e57-4561-a398-885282c5c3b6" TargetMode="External"/><Relationship Id="rId100"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27.png"/><Relationship Id="rId72" Type="http://schemas.openxmlformats.org/officeDocument/2006/relationships/hyperlink" Target="https://data1.csb.gov.lv/pxweb/en/lauks/lauks__05Lopk__ikgad/?rxid=f5d51323-6e57-4561-a398-885282c5c3b6" TargetMode="External"/><Relationship Id="rId93" Type="http://schemas.openxmlformats.org/officeDocument/2006/relationships/image" Target="media/image56.png"/><Relationship Id="rId98" Type="http://schemas.openxmlformats.org/officeDocument/2006/relationships/image" Target="media/image6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budget/euprojects/baltic-deal_en" TargetMode="External"/><Relationship Id="rId2" Type="http://schemas.openxmlformats.org/officeDocument/2006/relationships/hyperlink" Target="http://www.llkc.lv" TargetMode="External"/><Relationship Id="rId1" Type="http://schemas.openxmlformats.org/officeDocument/2006/relationships/hyperlink" Target="https://www.youtube.com/watch?v=JagbXxGCLxI" TargetMode="External"/><Relationship Id="rId4" Type="http://schemas.openxmlformats.org/officeDocument/2006/relationships/hyperlink" Target="https://youtu.be/Rzqxc2n93xQ"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9598B3-9250-44DE-BE94-544AD6519C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65</Pages>
  <Words>103144</Words>
  <Characters>58793</Characters>
  <Application>Microsoft Office Word</Application>
  <DocSecurity>0</DocSecurity>
  <Lines>489</Lines>
  <Paragraphs>323</Paragraphs>
  <ScaleCrop>false</ScaleCrop>
  <HeadingPairs>
    <vt:vector size="12" baseType="variant">
      <vt:variant>
        <vt:lpstr>Nosaukums</vt:lpstr>
      </vt:variant>
      <vt:variant>
        <vt:i4>1</vt:i4>
      </vt:variant>
      <vt:variant>
        <vt:lpstr>Title</vt:lpstr>
      </vt:variant>
      <vt:variant>
        <vt:i4>1</vt:i4>
      </vt:variant>
      <vt:variant>
        <vt:lpstr>Titel</vt:lpstr>
      </vt:variant>
      <vt:variant>
        <vt:i4>1</vt:i4>
      </vt:variant>
      <vt:variant>
        <vt:lpstr>Título</vt:lpstr>
      </vt:variant>
      <vt:variant>
        <vt:i4>1</vt:i4>
      </vt:variant>
      <vt:variant>
        <vt:lpstr>Tittel</vt:lpstr>
      </vt:variant>
      <vt:variant>
        <vt:i4>1</vt:i4>
      </vt:variant>
      <vt:variant>
        <vt:lpstr>Titre</vt:lpstr>
      </vt:variant>
      <vt:variant>
        <vt:i4>1</vt:i4>
      </vt:variant>
    </vt:vector>
  </HeadingPairs>
  <TitlesOfParts>
    <vt:vector size="6" baseType="lpstr">
      <vt:lpstr/>
      <vt:lpstr/>
      <vt:lpstr/>
      <vt:lpstr/>
      <vt:lpstr/>
      <vt:lpstr/>
    </vt:vector>
  </TitlesOfParts>
  <Company>The James Hutton Institute</Company>
  <LinksUpToDate>false</LinksUpToDate>
  <CharactersWithSpaces>161614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Guigue Isabelle</dc:creator>
  <cp:lastModifiedBy>Anda</cp:lastModifiedBy>
  <cp:revision>22</cp:revision>
  <cp:lastPrinted>2018-11-20T16:09:00Z</cp:lastPrinted>
  <dcterms:created xsi:type="dcterms:W3CDTF">2018-11-20T14:32:00Z</dcterms:created>
  <dcterms:modified xsi:type="dcterms:W3CDTF">2019-09-16T20:01:00Z</dcterms:modified>
</cp:coreProperties>
</file>